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Самарской области от 24.11.2016 N 673</w:t>
              <w:br/>
              <w:t xml:space="preserve">(ред. от 15.12.2025)</w:t>
              <w:br/>
              <w:t xml:space="preserve">"О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САМАРСКОЙ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ноября 2016 г. N 673</w:t>
      </w:r>
    </w:p>
    <w:p>
      <w:pPr>
        <w:pStyle w:val="2"/>
        <w:jc w:val="center"/>
      </w:pPr>
      <w:r>
        <w:rPr>
          <w:sz w:val="24"/>
        </w:rPr>
      </w:r>
    </w:p>
    <w:p>
      <w:pPr>
        <w:pStyle w:val="2"/>
        <w:jc w:val="center"/>
      </w:pPr>
      <w:r>
        <w:rPr>
          <w:sz w:val="24"/>
        </w:rPr>
        <w:t xml:space="preserve">О МЕРАХ, НАПРАВЛЕННЫХ НА СОЗДАНИЕ И РАЗВИТИЕ ИНДУСТРИАЛЬНЫХ</w:t>
      </w:r>
    </w:p>
    <w:p>
      <w:pPr>
        <w:pStyle w:val="2"/>
        <w:jc w:val="center"/>
      </w:pPr>
      <w:r>
        <w:rPr>
          <w:sz w:val="24"/>
        </w:rPr>
        <w:t xml:space="preserve">(ПРОМЫШЛЕННЫХ) ПАРКОВ, ПРОМЫШЛЕННЫХ ТЕХНОПАРКОВ</w:t>
      </w:r>
    </w:p>
    <w:p>
      <w:pPr>
        <w:pStyle w:val="2"/>
        <w:jc w:val="center"/>
      </w:pPr>
      <w:r>
        <w:rPr>
          <w:sz w:val="24"/>
        </w:rPr>
        <w:t xml:space="preserve">И ЛОГИСТИЧЕСКИХ ПАРКОВ НА ТЕРРИТОРИИ САМАРСКОЙ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Самарской области от 19.04.2017 </w:t>
            </w:r>
            <w:hyperlink w:history="0" r:id="rId8" w:tooltip="Постановление Правительства Самарской области от 19.04.2017 N 246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246</w:t>
              </w:r>
            </w:hyperlink>
            <w:r>
              <w:rPr>
                <w:sz w:val="24"/>
                <w:color w:val="392c69"/>
              </w:rPr>
              <w:t xml:space="preserve">,</w:t>
            </w:r>
          </w:p>
          <w:p>
            <w:pPr>
              <w:pStyle w:val="0"/>
              <w:jc w:val="center"/>
            </w:pPr>
            <w:r>
              <w:rPr>
                <w:sz w:val="24"/>
                <w:color w:val="392c69"/>
              </w:rPr>
              <w:t xml:space="preserve">от 29.03.2019 </w:t>
            </w:r>
            <w:hyperlink w:history="0" r:id="rId9" w:tooltip="Постановление Правительства Самарской области от 29.03.2019 N 178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178</w:t>
              </w:r>
            </w:hyperlink>
            <w:r>
              <w:rPr>
                <w:sz w:val="24"/>
                <w:color w:val="392c69"/>
              </w:rPr>
              <w:t xml:space="preserve">, от 04.03.2020 </w:t>
            </w:r>
            <w:hyperlink w:history="0" r:id="rId10" w:tooltip="Постановление Правительства Самарской области от 04.03.2020 N 125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125</w:t>
              </w:r>
            </w:hyperlink>
            <w:r>
              <w:rPr>
                <w:sz w:val="24"/>
                <w:color w:val="392c69"/>
              </w:rPr>
              <w:t xml:space="preserve">, от 06.04.2020 </w:t>
            </w:r>
            <w:hyperlink w:history="0" r:id="rId11" w:tooltip="Постановление Правительства Самарской области от 06.04.2020 N 217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217</w:t>
              </w:r>
            </w:hyperlink>
            <w:r>
              <w:rPr>
                <w:sz w:val="24"/>
                <w:color w:val="392c69"/>
              </w:rPr>
              <w:t xml:space="preserve">,</w:t>
            </w:r>
          </w:p>
          <w:p>
            <w:pPr>
              <w:pStyle w:val="0"/>
              <w:jc w:val="center"/>
            </w:pPr>
            <w:r>
              <w:rPr>
                <w:sz w:val="24"/>
                <w:color w:val="392c69"/>
              </w:rPr>
              <w:t xml:space="preserve">от 29.04.2021 </w:t>
            </w:r>
            <w:hyperlink w:history="0" r:id="rId12" w:tooltip="Постановление Правительства Самарской области от 29.04.2021 N 260 &quot;О внесении изменения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260</w:t>
              </w:r>
            </w:hyperlink>
            <w:r>
              <w:rPr>
                <w:sz w:val="24"/>
                <w:color w:val="392c69"/>
              </w:rPr>
              <w:t xml:space="preserve">, от 11.02.2022 </w:t>
            </w:r>
            <w:hyperlink w:history="0" r:id="rId13" w:tooltip="Постановление Правительства Самарской области от 11.02.2022 N 81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81</w:t>
              </w:r>
            </w:hyperlink>
            <w:r>
              <w:rPr>
                <w:sz w:val="24"/>
                <w:color w:val="392c69"/>
              </w:rPr>
              <w:t xml:space="preserve">, от 25.11.2022 </w:t>
            </w:r>
            <w:hyperlink w:history="0" r:id="rId14" w:tooltip="Постановление Правительства Самарской области от 25.11.2022 N 1043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N 1043</w:t>
              </w:r>
            </w:hyperlink>
            <w:r>
              <w:rPr>
                <w:sz w:val="24"/>
                <w:color w:val="392c69"/>
              </w:rPr>
              <w:t xml:space="preserve">,</w:t>
            </w:r>
          </w:p>
          <w:p>
            <w:pPr>
              <w:pStyle w:val="0"/>
              <w:jc w:val="center"/>
            </w:pPr>
            <w:r>
              <w:rPr>
                <w:sz w:val="24"/>
                <w:color w:val="392c69"/>
              </w:rPr>
              <w:t xml:space="preserve">от 06.04.2023 </w:t>
            </w:r>
            <w:hyperlink w:history="0" r:id="rId15" w:tooltip="Постановление Правительства Самарской области от 06.04.2023 N 277 &quot;О внесении изменения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N 277</w:t>
              </w:r>
            </w:hyperlink>
            <w:r>
              <w:rPr>
                <w:sz w:val="24"/>
                <w:color w:val="392c69"/>
              </w:rPr>
              <w:t xml:space="preserve">, от 25.09.2025 </w:t>
            </w:r>
            <w:hyperlink w:history="0" r:id="rId16" w:tooltip="Постановление Правительства Самарской области от 25.09.2025 N 570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N 570</w:t>
              </w:r>
            </w:hyperlink>
            <w:r>
              <w:rPr>
                <w:sz w:val="24"/>
                <w:color w:val="392c69"/>
              </w:rPr>
              <w:t xml:space="preserve">, от 15.12.2025 </w:t>
            </w:r>
            <w:hyperlink w:history="0" r:id="rId17" w:tooltip="Постановление Правительства Самарской области от 15.12.2025 N 858 &quot;О внесении изменений в отдельные постановления Правительства Самарской области&quot; {КонсультантПлюс}">
              <w:r>
                <w:rPr>
                  <w:sz w:val="24"/>
                  <w:color w:val="0000ff"/>
                </w:rPr>
                <w:t xml:space="preserve">N 858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повышения инвестиционной привлекательности Самарской области, а также приведения нормативных правовых актов Самарской области в соответствие с действующим законодательством Российской Федерации Правительство Самарской области постановляет:</w:t>
      </w:r>
    </w:p>
    <w:p>
      <w:pPr>
        <w:pStyle w:val="0"/>
        <w:spacing w:before="240" w:lineRule="auto"/>
        <w:ind w:firstLine="540"/>
        <w:jc w:val="both"/>
      </w:pPr>
      <w:r>
        <w:rPr>
          <w:sz w:val="24"/>
        </w:rPr>
        <w:t xml:space="preserve">1. Утвердить прилагаемое </w:t>
      </w:r>
      <w:hyperlink w:history="0" w:anchor="P64" w:tooltip="ПОЛОЖЕНИЕ">
        <w:r>
          <w:rPr>
            <w:sz w:val="24"/>
            <w:color w:val="0000ff"/>
          </w:rPr>
          <w:t xml:space="preserve">Положение</w:t>
        </w:r>
      </w:hyperlink>
      <w:r>
        <w:rPr>
          <w:sz w:val="24"/>
        </w:rPr>
        <w:t xml:space="preserve"> об индустриальных (промышленных) парках, промышленных технопарках и логистических парках, расположенных на территории Самарской области.</w:t>
      </w:r>
    </w:p>
    <w:p>
      <w:pPr>
        <w:pStyle w:val="0"/>
        <w:jc w:val="both"/>
      </w:pPr>
      <w:r>
        <w:rPr>
          <w:sz w:val="24"/>
        </w:rPr>
        <w:t xml:space="preserve">(п. 1 в ред. </w:t>
      </w:r>
      <w:hyperlink w:history="0" r:id="rId18" w:tooltip="Постановление Правительства Самарской области от 11.02.2022 N 81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11.02.2022 N 81)</w:t>
      </w:r>
    </w:p>
    <w:p>
      <w:pPr>
        <w:pStyle w:val="0"/>
        <w:spacing w:before="240" w:lineRule="auto"/>
        <w:ind w:firstLine="540"/>
        <w:jc w:val="both"/>
      </w:pPr>
      <w:r>
        <w:rPr>
          <w:sz w:val="24"/>
        </w:rPr>
        <w:t xml:space="preserve">2. Установить, что министерство экономического развития и инвестиций Самарской области (далее - Министерство) осуществляет формирование и ведение перечня индустриальных (промышленных) парков, расположенных на территории Самарской области, перечня промышленных технопарков, расположенных на территории Самарской области, и перечня логистических парков, расположенных на территории Самарской области, по форме, устанавливаемой приказом Министерства.</w:t>
      </w:r>
    </w:p>
    <w:p>
      <w:pPr>
        <w:pStyle w:val="0"/>
        <w:jc w:val="both"/>
      </w:pPr>
      <w:r>
        <w:rPr>
          <w:sz w:val="24"/>
        </w:rPr>
        <w:t xml:space="preserve">(п. 2 в ред. </w:t>
      </w:r>
      <w:hyperlink w:history="0" r:id="rId19" w:tooltip="Постановление Правительства Самарской области от 11.02.2022 N 81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11.02.2022 N 81)</w:t>
      </w:r>
    </w:p>
    <w:p>
      <w:pPr>
        <w:pStyle w:val="0"/>
        <w:spacing w:before="240" w:lineRule="auto"/>
        <w:ind w:firstLine="540"/>
        <w:jc w:val="both"/>
      </w:pPr>
      <w:r>
        <w:rPr>
          <w:sz w:val="24"/>
        </w:rPr>
        <w:t xml:space="preserve">3. Рекомендовать управляющим компаниям индустриальных (промышленных) парков, расположенных на территории Самарской области, подтвердить соответствие индустриальных (промышленных) парков, расположенных на территории Самарской области, и управляющих компаний индустриальных (промышленных) парков, расположенных на территории Самарской области, </w:t>
      </w:r>
      <w:hyperlink w:history="0" r:id="rId20"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 (далее - Требования).</w:t>
      </w:r>
    </w:p>
    <w:p>
      <w:pPr>
        <w:pStyle w:val="0"/>
        <w:jc w:val="both"/>
      </w:pPr>
      <w:r>
        <w:rPr>
          <w:sz w:val="24"/>
        </w:rPr>
        <w:t xml:space="preserve">(в ред. </w:t>
      </w:r>
      <w:hyperlink w:history="0" r:id="rId21" w:tooltip="Постановление Правительства Самарской области от 19.04.2017 N 246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19.04.2017 N 246)</w:t>
      </w:r>
    </w:p>
    <w:bookmarkStart w:id="22" w:name="P22"/>
    <w:bookmarkEnd w:id="22"/>
    <w:p>
      <w:pPr>
        <w:pStyle w:val="0"/>
        <w:spacing w:before="240" w:lineRule="auto"/>
        <w:ind w:firstLine="540"/>
        <w:jc w:val="both"/>
      </w:pPr>
      <w:r>
        <w:rPr>
          <w:sz w:val="24"/>
        </w:rPr>
        <w:t xml:space="preserve">3.1. Установить, что юридические лица, которым присвоен статус уполномоченных организаций в сфере создания и развития инфраструктуры индустриальных парков, создаваемых по инициативе Правительства Самарской области, в соответствии с </w:t>
      </w:r>
      <w:hyperlink w:history="0" r:id="rId22" w:tooltip="Постановление Правительства Самарской области от 13.09.2013 N 479 (ред. от 25.02.2015) &quot;О мерах, направленных на создание и развитие индустриальных парков на территории Самарской области&quot; ------------ Утратил силу или отменен {КонсультантПлюс}">
        <w:r>
          <w:rPr>
            <w:sz w:val="24"/>
            <w:color w:val="0000ff"/>
          </w:rPr>
          <w:t xml:space="preserve">постановлением</w:t>
        </w:r>
      </w:hyperlink>
      <w:r>
        <w:rPr>
          <w:sz w:val="24"/>
        </w:rPr>
        <w:t xml:space="preserve"> Правительства Самарской области от 13.09.2013 N 479 "О мерах, направленных на создание и развитие индустриальных парков на территории Самарской области", признаются управляющими компаниями индустриальных (промышленных) парков, расположенных на территории Самарской области, созданных по инициативе Правительства Самарской области, которые имеют статус управляющих компаний индустриальных (промышленных) парков, расположенных на территории Самарской области, созданных по инициативе Правительства Самарской области, при условии подтверждения соответствия индустриальных (промышленных) парков, расположенных на территории Самарской области, и управляющих компаний индустриальных (промышленных) парков, расположенных на территории Самарской области, </w:t>
      </w:r>
      <w:hyperlink w:history="0" r:id="rId23"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w:t>
      </w:r>
    </w:p>
    <w:p>
      <w:pPr>
        <w:pStyle w:val="0"/>
        <w:jc w:val="both"/>
      </w:pPr>
      <w:r>
        <w:rPr>
          <w:sz w:val="24"/>
        </w:rPr>
        <w:t xml:space="preserve">(п. 3.1 введен </w:t>
      </w:r>
      <w:hyperlink w:history="0" r:id="rId24" w:tooltip="Постановление Правительства Самарской области от 19.04.2017 N 246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19.04.2017 N 246)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 2.3 в Положении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Установить, что на юридические лица, указанные в </w:t>
      </w:r>
      <w:hyperlink w:history="0" w:anchor="P22" w:tooltip="3.1. Установить, что юридические лица, которым присвоен статус уполномоченных организаций в сфере создания и развития инфраструктуры индустриальных парков, создаваемых по инициативе Правительства Самарской области, в соответствии с постановлением Правительства Самарской области от 13.09.2013 N 479 &quot;О мерах, направленных на создание и развитие индустриальных парков на территории Самарской области&quot;, признаются управляющими компаниями индустриальных (промышленных) парков, расположенных на территории Самарск...">
        <w:r>
          <w:rPr>
            <w:sz w:val="24"/>
            <w:color w:val="0000ff"/>
          </w:rPr>
          <w:t xml:space="preserve">пункте 3.1</w:t>
        </w:r>
      </w:hyperlink>
      <w:r>
        <w:rPr>
          <w:sz w:val="24"/>
        </w:rPr>
        <w:t xml:space="preserve"> настоящего Постановления, не распространяется действие </w:t>
      </w:r>
      <w:hyperlink w:history="0" w:anchor="P99" w:tooltip="2.2. Решение о создании индустриального (промышленного) парка, промышленного технопарка и логистического парка, расположенных на территории Самарской области, оформляется распоряжением Правительства Самарской области, в котором указываются наименование индустриального (промышленного) парка, промышленного технопарка и логистического парка, расположенных на территории Самарской области, цели их создания, срок проведения министерством экономического развития и инвестиций Самарской области (далее - Министерс...">
        <w:r>
          <w:rPr>
            <w:sz w:val="24"/>
            <w:color w:val="0000ff"/>
          </w:rPr>
          <w:t xml:space="preserve">пунктов 2.2</w:t>
        </w:r>
      </w:hyperlink>
      <w:r>
        <w:rPr>
          <w:sz w:val="24"/>
        </w:rPr>
        <w:t xml:space="preserve">, 2.3, </w:t>
      </w:r>
      <w:hyperlink w:history="0" w:anchor="P105" w:tooltip="3. Порядок отбора управляющей компании">
        <w:r>
          <w:rPr>
            <w:sz w:val="24"/>
            <w:color w:val="0000ff"/>
          </w:rPr>
          <w:t xml:space="preserve">раздела 3</w:t>
        </w:r>
      </w:hyperlink>
      <w:r>
        <w:rPr>
          <w:sz w:val="24"/>
        </w:rPr>
        <w:t xml:space="preserve">, </w:t>
      </w:r>
      <w:hyperlink w:history="0" w:anchor="P165" w:tooltip="подтверждение соответствия управляющей компании и промышленного технопарка, расположенного на территории Самарской области, Требованиям, утвержденным постановлением Правительства Российской Федерации N 1863, в течение срока, установленного графиком выполнения мероприятий, являющимся приложением к соглашению;">
        <w:r>
          <w:rPr>
            <w:sz w:val="24"/>
            <w:color w:val="0000ff"/>
          </w:rPr>
          <w:t xml:space="preserve">абзаца восемнадцатого пункта 4.3</w:t>
        </w:r>
      </w:hyperlink>
      <w:r>
        <w:rPr>
          <w:sz w:val="24"/>
        </w:rPr>
        <w:t xml:space="preserve">, </w:t>
      </w:r>
      <w:hyperlink w:history="0" w:anchor="P180" w:tooltip="4.4. Организация, получившая статус управляющей компании индустриального (промышленного) парка, расположенного на территории Самарской области, в течение срока, установленного графиком выполнения мероприятий, являющимся приложением к соглашению, обязана обеспечить подтверждение соответствия управляющей компании и индустриального (промышленного) парка Требованиям, утвержденным постановлением Правительства Российской Федерации N 794, в целях применения к ним мер стимулирования деятельности в сфере промышле...">
        <w:r>
          <w:rPr>
            <w:sz w:val="24"/>
            <w:color w:val="0000ff"/>
          </w:rPr>
          <w:t xml:space="preserve">пунктов 4.4</w:t>
        </w:r>
      </w:hyperlink>
      <w:r>
        <w:rPr>
          <w:sz w:val="24"/>
        </w:rPr>
        <w:t xml:space="preserve">, </w:t>
      </w:r>
      <w:hyperlink w:history="0" w:anchor="P181" w:tooltip="4.5. Управляющая компания в случае невыполнения обязательства, предусмотренного пунктом 4.4 настоящего Положения, утрачивает статус управляющей компании индустриального (промышленного) парка, расположенного на территории Самарской области. В таком случае Министерство издает приказ об утрате юридическим лицом статуса управляющей компании и повторно проводит процедуру отбора управляющей компании в порядке, предусмотренном настоящим Положением, либо осуществляет подготовку проекта распоряжения Правительства...">
        <w:r>
          <w:rPr>
            <w:sz w:val="24"/>
            <w:color w:val="0000ff"/>
          </w:rPr>
          <w:t xml:space="preserve">4.5</w:t>
        </w:r>
      </w:hyperlink>
      <w:r>
        <w:rPr>
          <w:sz w:val="24"/>
        </w:rPr>
        <w:t xml:space="preserve"> Положения об индустриальных (промышленных) парках, расположенных на территории Самарской области.</w:t>
      </w:r>
    </w:p>
    <w:p>
      <w:pPr>
        <w:pStyle w:val="0"/>
        <w:jc w:val="both"/>
      </w:pPr>
      <w:r>
        <w:rPr>
          <w:sz w:val="24"/>
        </w:rPr>
        <w:t xml:space="preserve">(п. 3.2 введен </w:t>
      </w:r>
      <w:hyperlink w:history="0" r:id="rId25" w:tooltip="Постановление Правительства Самарской области от 19.04.2017 N 246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19.04.2017 N 246)</w:t>
      </w:r>
    </w:p>
    <w:p>
      <w:pPr>
        <w:pStyle w:val="0"/>
        <w:spacing w:before="240" w:lineRule="auto"/>
        <w:ind w:firstLine="540"/>
        <w:jc w:val="both"/>
      </w:pPr>
      <w:r>
        <w:rPr>
          <w:sz w:val="24"/>
        </w:rPr>
        <w:t xml:space="preserve">3.3. В целях обеспечения реализации </w:t>
      </w:r>
      <w:hyperlink w:history="0" w:anchor="P22" w:tooltip="3.1. Установить, что юридические лица, которым присвоен статус уполномоченных организаций в сфере создания и развития инфраструктуры индустриальных парков, создаваемых по инициативе Правительства Самарской области, в соответствии с постановлением Правительства Самарской области от 13.09.2013 N 479 &quot;О мерах, направленных на создание и развитие индустриальных парков на территории Самарской области&quot;, признаются управляющими компаниями индустриальных (промышленных) парков, расположенных на территории Самарск...">
        <w:r>
          <w:rPr>
            <w:sz w:val="24"/>
            <w:color w:val="0000ff"/>
          </w:rPr>
          <w:t xml:space="preserve">пункта 3.1</w:t>
        </w:r>
      </w:hyperlink>
      <w:r>
        <w:rPr>
          <w:sz w:val="24"/>
        </w:rPr>
        <w:t xml:space="preserve"> настоящего Постановления министерству экономического развития и инвестиций Самарской области обеспечить внесение необходимых изменений, связанных с присвоением статуса управляющих компаний индустриальных (промышленных) парков, расположенных на территории Самарской области, созданных по инициативе Правительства Самарской области, в соглашения о взаимодействии в сфере создания и развития инфраструктуры индустриального парка, а также в приказы о присвоении статуса уполномоченным организациям в сфере создания и развития инфраструктуры индустриальных (промышленных) парков, создаваемых по инициативе Правительства Самарской области.</w:t>
      </w:r>
    </w:p>
    <w:p>
      <w:pPr>
        <w:pStyle w:val="0"/>
        <w:jc w:val="both"/>
      </w:pPr>
      <w:r>
        <w:rPr>
          <w:sz w:val="24"/>
        </w:rPr>
        <w:t xml:space="preserve">(п. 3.3 введен </w:t>
      </w:r>
      <w:hyperlink w:history="0" r:id="rId26" w:tooltip="Постановление Правительства Самарской области от 19.04.2017 N 246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19.04.2017 N 246; в ред. </w:t>
      </w:r>
      <w:hyperlink w:history="0" r:id="rId27" w:tooltip="Постановление Правительства Самарской области от 29.03.2019 N 178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29.03.2019 N 178)</w:t>
      </w:r>
    </w:p>
    <w:bookmarkStart w:id="30" w:name="P30"/>
    <w:bookmarkEnd w:id="30"/>
    <w:p>
      <w:pPr>
        <w:pStyle w:val="0"/>
        <w:spacing w:before="240" w:lineRule="auto"/>
        <w:ind w:firstLine="540"/>
        <w:jc w:val="both"/>
      </w:pPr>
      <w:r>
        <w:rPr>
          <w:sz w:val="24"/>
        </w:rPr>
        <w:t xml:space="preserve">3.4. В случае если индустриальный (промышленный) парк создается по инициативе Правительства Самарской области в границах особой экономической зоны, расположенной на территории Самарской области, то юридическое лицо, являющееся управляющей компанией особой экономической зоны, признается управляющей компанией индустриального (промышленного) парка, создаваемого в границах особой экономической зоны, и приобретает статус управляющих компаний индустриальных (промышленных) парков, расположенных на территории Самарской области, созданных по инициативе Правительства Самарской области, при выполнении следующих условий:</w:t>
      </w:r>
    </w:p>
    <w:p>
      <w:pPr>
        <w:pStyle w:val="0"/>
        <w:spacing w:before="240" w:lineRule="auto"/>
        <w:ind w:firstLine="540"/>
        <w:jc w:val="both"/>
      </w:pPr>
      <w:r>
        <w:rPr>
          <w:sz w:val="24"/>
        </w:rPr>
        <w:t xml:space="preserve">закрепление в уставе юридического лица, являющегося управляющей компанией особой экономической зоны, вида деятельности по управлению созданием, развитием и эксплуатацией индустриального (промышленного) парка;</w:t>
      </w:r>
    </w:p>
    <w:p>
      <w:pPr>
        <w:pStyle w:val="0"/>
        <w:spacing w:before="240" w:lineRule="auto"/>
        <w:ind w:firstLine="540"/>
        <w:jc w:val="both"/>
      </w:pPr>
      <w:r>
        <w:rPr>
          <w:sz w:val="24"/>
        </w:rPr>
        <w:t xml:space="preserve">закрепление объектов инфраструктуры индустриального (промышленного) парка, создаваемого в границах особой экономической зоны, в перечне планируемых к строительству объектов инженерной, транспортной, социальной, инновационной и иных инфраструктур особой экономической зоны, созданной на территории Самарской области, устанавливаемом дополнительным соглашением к соглашению о создании на территории Самарской области особой экономической зоны.</w:t>
      </w:r>
    </w:p>
    <w:p>
      <w:pPr>
        <w:pStyle w:val="0"/>
        <w:jc w:val="both"/>
      </w:pPr>
      <w:r>
        <w:rPr>
          <w:sz w:val="24"/>
        </w:rPr>
        <w:t xml:space="preserve">(п. 3.4 введен </w:t>
      </w:r>
      <w:hyperlink w:history="0" r:id="rId28" w:tooltip="Постановление Правительства Самарской области от 29.03.2019 N 178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29.03.2019 N 178)</w:t>
      </w:r>
    </w:p>
    <w:p>
      <w:pPr>
        <w:pStyle w:val="0"/>
        <w:spacing w:before="240" w:lineRule="auto"/>
        <w:ind w:firstLine="540"/>
        <w:jc w:val="both"/>
      </w:pPr>
      <w:r>
        <w:rPr>
          <w:sz w:val="24"/>
        </w:rPr>
        <w:t xml:space="preserve">3.5. Установить, что на юридических лиц, указанных в </w:t>
      </w:r>
      <w:hyperlink w:history="0" w:anchor="P30" w:tooltip="3.4. В случае если индустриальный (промышленный) парк создается по инициативе Правительства Самарской области в границах особой экономической зоны, расположенной на территории Самарской области, то юридическое лицо, являющееся управляющей компанией особой экономической зоны, признается управляющей компанией индустриального (промышленного) парка, создаваемого в границах особой экономической зоны, и приобретает статус управляющих компаний индустриальных (промышленных) парков, расположенных на территории Са...">
        <w:r>
          <w:rPr>
            <w:sz w:val="24"/>
            <w:color w:val="0000ff"/>
          </w:rPr>
          <w:t xml:space="preserve">пунктах 3.4</w:t>
        </w:r>
      </w:hyperlink>
      <w:r>
        <w:rPr>
          <w:sz w:val="24"/>
        </w:rPr>
        <w:t xml:space="preserve"> и </w:t>
      </w:r>
      <w:hyperlink w:history="0" w:anchor="P40" w:tooltip="3.8. В случае если логистический парк создается по инициативе Правительства Самарской области в границах индустриального (промышленного) парка с одновременным принятием решения о прекращении деятельности такого индустриального (промышленного) парка, юридическое лицо, являющееся управляющей компанией индустриального (промышленного) парка, признается управляющей компанией логистического парка, создаваемого в границах индустриального (промышленного) парка, и приобретает статус управляющей компании логистиче...">
        <w:r>
          <w:rPr>
            <w:sz w:val="24"/>
            <w:color w:val="0000ff"/>
          </w:rPr>
          <w:t xml:space="preserve">3.8</w:t>
        </w:r>
      </w:hyperlink>
      <w:r>
        <w:rPr>
          <w:sz w:val="24"/>
        </w:rPr>
        <w:t xml:space="preserve"> настоящего Постановления, не распространяется действие </w:t>
      </w:r>
      <w:hyperlink w:history="0" w:anchor="P105" w:tooltip="3. Порядок отбора управляющей компании">
        <w:r>
          <w:rPr>
            <w:sz w:val="24"/>
            <w:color w:val="0000ff"/>
          </w:rPr>
          <w:t xml:space="preserve">раздела 3</w:t>
        </w:r>
      </w:hyperlink>
      <w:r>
        <w:rPr>
          <w:sz w:val="24"/>
        </w:rPr>
        <w:t xml:space="preserve"> Положения об индустриальных (промышленных) парках, промышленных технопарках и логистических парках, расположенных на территории Самарской области.</w:t>
      </w:r>
    </w:p>
    <w:p>
      <w:pPr>
        <w:pStyle w:val="0"/>
        <w:jc w:val="both"/>
      </w:pPr>
      <w:r>
        <w:rPr>
          <w:sz w:val="24"/>
        </w:rPr>
        <w:t xml:space="preserve">(п. 3.5 в ред. </w:t>
      </w:r>
      <w:hyperlink w:history="0" r:id="rId29" w:tooltip="Постановление Правительства Самарской области от 11.02.2022 N 81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11.02.2022 N 81)</w:t>
      </w:r>
    </w:p>
    <w:bookmarkStart w:id="36" w:name="P36"/>
    <w:bookmarkEnd w:id="36"/>
    <w:p>
      <w:pPr>
        <w:pStyle w:val="0"/>
        <w:spacing w:before="240" w:lineRule="auto"/>
        <w:ind w:firstLine="540"/>
        <w:jc w:val="both"/>
      </w:pPr>
      <w:r>
        <w:rPr>
          <w:sz w:val="24"/>
        </w:rPr>
        <w:t xml:space="preserve">3.6. В случае если индустриальный (промышленный) парк создается по инициативе Правительства Самарской области в границах особой экономической зоны промышленно-производственного типа, расположенной на территории Самарской области, то юридическое лицо, являющееся резидентом особой экономической зоны промышленно-производственного типа, расположенной на территории Самарской области, признается резидентом индустриального (промышленного) парка, созданного в границах особой экономической зоны, и приобретает статус резидента индустриального (промышленного) парка, расположенного на территории Самарской области, созданного по инициативе Правительства Самарской области в соответствии с </w:t>
      </w:r>
      <w:hyperlink w:history="0" w:anchor="P187" w:tooltip="5. Порядок заключения договора о реализации инвестиционного">
        <w:r>
          <w:rPr>
            <w:sz w:val="24"/>
            <w:color w:val="0000ff"/>
          </w:rPr>
          <w:t xml:space="preserve">разделом 5</w:t>
        </w:r>
      </w:hyperlink>
      <w:r>
        <w:rPr>
          <w:sz w:val="24"/>
        </w:rPr>
        <w:t xml:space="preserve"> Положения об индустриальных (промышленных) парках, расположенных на территории Самарской области.</w:t>
      </w:r>
    </w:p>
    <w:p>
      <w:pPr>
        <w:pStyle w:val="0"/>
        <w:jc w:val="both"/>
      </w:pPr>
      <w:r>
        <w:rPr>
          <w:sz w:val="24"/>
        </w:rPr>
        <w:t xml:space="preserve">(п. 3.6 введен </w:t>
      </w:r>
      <w:hyperlink w:history="0" r:id="rId30" w:tooltip="Постановление Правительства Самарской области от 04.03.2020 N 125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04.03.2020 N 125)</w:t>
      </w:r>
    </w:p>
    <w:p>
      <w:pPr>
        <w:pStyle w:val="0"/>
        <w:spacing w:before="240" w:lineRule="auto"/>
        <w:ind w:firstLine="540"/>
        <w:jc w:val="both"/>
      </w:pPr>
      <w:r>
        <w:rPr>
          <w:sz w:val="24"/>
        </w:rPr>
        <w:t xml:space="preserve">3.7. Установить, что на юридических лиц, указанных в </w:t>
      </w:r>
      <w:hyperlink w:history="0" w:anchor="P36" w:tooltip="3.6. В случае если индустриальный (промышленный) парк создается по инициативе Правительства Самарской области в границах особой экономической зоны промышленно-производственного типа, расположенной на территории Самарской области, то юридическое лицо, являющееся резидентом особой экономической зоны промышленно-производственного типа, расположенной на территории Самарской области, признается резидентом индустриального (промышленного) парка, созданного в границах особой экономической зоны, и приобретает ста...">
        <w:r>
          <w:rPr>
            <w:sz w:val="24"/>
            <w:color w:val="0000ff"/>
          </w:rPr>
          <w:t xml:space="preserve">пункте 3.6</w:t>
        </w:r>
      </w:hyperlink>
      <w:r>
        <w:rPr>
          <w:sz w:val="24"/>
        </w:rPr>
        <w:t xml:space="preserve"> настоящего Постановления, не распространяется действие </w:t>
      </w:r>
      <w:hyperlink w:history="0" w:anchor="P192" w:tooltip="5.1. Основанием для рассмотрения инвестиционного проекта, подлежащего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является заявка на реализацию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явка), содержащая информацию о целях и сроках реализации инвестици...">
        <w:r>
          <w:rPr>
            <w:sz w:val="24"/>
            <w:color w:val="0000ff"/>
          </w:rPr>
          <w:t xml:space="preserve">пунктов 5.1</w:t>
        </w:r>
      </w:hyperlink>
      <w:r>
        <w:rPr>
          <w:sz w:val="24"/>
        </w:rPr>
        <w:t xml:space="preserve"> - </w:t>
      </w:r>
      <w:hyperlink w:history="0" w:anchor="P205" w:tooltip="5.7. По итогам рассмотрения инвестиционного проекта, планируемого к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с учетом параметров, предусмотренных пунктом 5.6 настоящего Положения, Министерство подготавливает одно из следующих заключений:">
        <w:r>
          <w:rPr>
            <w:sz w:val="24"/>
            <w:color w:val="0000ff"/>
          </w:rPr>
          <w:t xml:space="preserve">5.7</w:t>
        </w:r>
      </w:hyperlink>
      <w:r>
        <w:rPr>
          <w:sz w:val="24"/>
        </w:rPr>
        <w:t xml:space="preserve"> Положения об индустриальных (промышленных) парках, расположенных на территории Самарской области.</w:t>
      </w:r>
    </w:p>
    <w:p>
      <w:pPr>
        <w:pStyle w:val="0"/>
        <w:jc w:val="both"/>
      </w:pPr>
      <w:r>
        <w:rPr>
          <w:sz w:val="24"/>
        </w:rPr>
        <w:t xml:space="preserve">(п. 3.7 введен </w:t>
      </w:r>
      <w:hyperlink w:history="0" r:id="rId31" w:tooltip="Постановление Правительства Самарской области от 04.03.2020 N 125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04.03.2020 N 125)</w:t>
      </w:r>
    </w:p>
    <w:bookmarkStart w:id="40" w:name="P40"/>
    <w:bookmarkEnd w:id="40"/>
    <w:p>
      <w:pPr>
        <w:pStyle w:val="0"/>
        <w:spacing w:before="240" w:lineRule="auto"/>
        <w:ind w:firstLine="540"/>
        <w:jc w:val="both"/>
      </w:pPr>
      <w:r>
        <w:rPr>
          <w:sz w:val="24"/>
        </w:rPr>
        <w:t xml:space="preserve">3.8. В случае если логистический парк создается по инициативе Правительства Самарской области в границах индустриального (промышленного) парка с одновременным принятием решения о прекращении деятельности такого индустриального (промышленного) парка, юридическое лицо, являющееся управляющей компанией индустриального (промышленного) парка, признается управляющей компанией логистического парка, создаваемого в границах индустриального (промышленного) парка, и приобретает статус управляющей компании логистического парка, расположенного на территории Самарской области, при условии закрепления в уставе юридического лица, являющегося управляющей компанией индустриального (промышленного) парка, вида деятельности по управлению созданием, развитием и эксплуатацией логистического парка.</w:t>
      </w:r>
    </w:p>
    <w:p>
      <w:pPr>
        <w:pStyle w:val="0"/>
        <w:jc w:val="both"/>
      </w:pPr>
      <w:r>
        <w:rPr>
          <w:sz w:val="24"/>
        </w:rPr>
        <w:t xml:space="preserve">(п. 3.8 введен </w:t>
      </w:r>
      <w:hyperlink w:history="0" r:id="rId32" w:tooltip="Постановление Правительства Самарской области от 11.02.2022 N 81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11.02.2022 N 81)</w:t>
      </w:r>
    </w:p>
    <w:p>
      <w:pPr>
        <w:pStyle w:val="0"/>
        <w:spacing w:before="240" w:lineRule="auto"/>
        <w:ind w:firstLine="540"/>
        <w:jc w:val="both"/>
      </w:pPr>
      <w:r>
        <w:rPr>
          <w:sz w:val="24"/>
        </w:rPr>
        <w:t xml:space="preserve">4. Признать утратившими силу следующие постановления Правительства Самарской области:</w:t>
      </w:r>
    </w:p>
    <w:p>
      <w:pPr>
        <w:pStyle w:val="0"/>
        <w:spacing w:before="240" w:lineRule="auto"/>
        <w:ind w:firstLine="540"/>
        <w:jc w:val="both"/>
      </w:pPr>
      <w:r>
        <w:rPr>
          <w:sz w:val="24"/>
        </w:rPr>
        <w:t xml:space="preserve">от 13.09.2013 </w:t>
      </w:r>
      <w:hyperlink w:history="0" r:id="rId33" w:tooltip="Постановление Правительства Самарской области от 13.09.2013 N 479 (ред. от 25.02.2015) &quot;О мерах, направленных на создание и развитие индустриальных парков на территории Самарской области&quot; ------------ Утратил силу или отменен {КонсультантПлюс}">
        <w:r>
          <w:rPr>
            <w:sz w:val="24"/>
            <w:color w:val="0000ff"/>
          </w:rPr>
          <w:t xml:space="preserve">N 479</w:t>
        </w:r>
      </w:hyperlink>
      <w:r>
        <w:rPr>
          <w:sz w:val="24"/>
        </w:rPr>
        <w:t xml:space="preserve"> "О мерах, направленных на создание и развитие индустриальных парков на территории Самарской области";</w:t>
      </w:r>
    </w:p>
    <w:p>
      <w:pPr>
        <w:pStyle w:val="0"/>
        <w:spacing w:before="240" w:lineRule="auto"/>
        <w:ind w:firstLine="540"/>
        <w:jc w:val="both"/>
      </w:pPr>
      <w:r>
        <w:rPr>
          <w:sz w:val="24"/>
        </w:rPr>
        <w:t xml:space="preserve">от 24.02.2014 </w:t>
      </w:r>
      <w:hyperlink w:history="0" r:id="rId34" w:tooltip="Постановление Правительства Самарской области от 24.02.2014 N 101 &quot;О внесении изменений в постановление Правительства Самарской области от 13.09.2013 N 479 &quot;О мерах, направленных на создание и развитие индустриальных парков на территории Самарской области&quot; ------------ Утратил силу или отменен {КонсультантПлюс}">
        <w:r>
          <w:rPr>
            <w:sz w:val="24"/>
            <w:color w:val="0000ff"/>
          </w:rPr>
          <w:t xml:space="preserve">N 101</w:t>
        </w:r>
      </w:hyperlink>
      <w:r>
        <w:rPr>
          <w:sz w:val="24"/>
        </w:rPr>
        <w:t xml:space="preserve"> "О внесении изменений в постановление Правительства Самарской области от 13.09.2013 N 479 "О мерах, направленных на создание и развитие индустриальных парков на территории Самарской области";</w:t>
      </w:r>
    </w:p>
    <w:p>
      <w:pPr>
        <w:pStyle w:val="0"/>
        <w:spacing w:before="240" w:lineRule="auto"/>
        <w:ind w:firstLine="540"/>
        <w:jc w:val="both"/>
      </w:pPr>
      <w:r>
        <w:rPr>
          <w:sz w:val="24"/>
        </w:rPr>
        <w:t xml:space="preserve">от 25.02.2015 </w:t>
      </w:r>
      <w:hyperlink w:history="0" r:id="rId35" w:tooltip="Постановление Правительства Самарской области от 25.02.2015 N 92 &quot;О внесении изменений в постановление Правительства Самарской области от 13.09.2013 N 479 &quot;О мерах, направленных на создание и развитие индустриальных парков на территории Самарской области&quot; ------------ Утратил силу или отменен {КонсультантПлюс}">
        <w:r>
          <w:rPr>
            <w:sz w:val="24"/>
            <w:color w:val="0000ff"/>
          </w:rPr>
          <w:t xml:space="preserve">N 92</w:t>
        </w:r>
      </w:hyperlink>
      <w:r>
        <w:rPr>
          <w:sz w:val="24"/>
        </w:rPr>
        <w:t xml:space="preserve"> "О внесении изменений в постановление Правительства Самарской области от 13.09.2013 N 479 "О мерах, направленных на создание и развитие индустриальных парков на территории Самарской области".</w:t>
      </w:r>
    </w:p>
    <w:p>
      <w:pPr>
        <w:pStyle w:val="0"/>
        <w:spacing w:before="240" w:lineRule="auto"/>
        <w:ind w:firstLine="540"/>
        <w:jc w:val="both"/>
      </w:pPr>
      <w:r>
        <w:rPr>
          <w:sz w:val="24"/>
        </w:rPr>
        <w:t xml:space="preserve">5. Контроль за выполнением настоящего Постановления возложить на министерство экономического развития и инвестиций Самарской области.</w:t>
      </w:r>
    </w:p>
    <w:p>
      <w:pPr>
        <w:pStyle w:val="0"/>
        <w:jc w:val="both"/>
      </w:pPr>
      <w:r>
        <w:rPr>
          <w:sz w:val="24"/>
        </w:rPr>
        <w:t xml:space="preserve">(в ред. </w:t>
      </w:r>
      <w:hyperlink w:history="0" r:id="rId36" w:tooltip="Постановление Правительства Самарской области от 04.03.2020 N 125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04.03.2020 N 125)</w:t>
      </w:r>
    </w:p>
    <w:p>
      <w:pPr>
        <w:pStyle w:val="0"/>
        <w:spacing w:before="240" w:lineRule="auto"/>
        <w:ind w:firstLine="540"/>
        <w:jc w:val="both"/>
      </w:pPr>
      <w:r>
        <w:rPr>
          <w:sz w:val="24"/>
        </w:rPr>
        <w:t xml:space="preserve">6. Опубликовать настоящее Постановление в средствах массовой информации.</w:t>
      </w:r>
    </w:p>
    <w:p>
      <w:pPr>
        <w:pStyle w:val="0"/>
        <w:spacing w:before="240" w:lineRule="auto"/>
        <w:ind w:firstLine="540"/>
        <w:jc w:val="both"/>
      </w:pPr>
      <w:r>
        <w:rPr>
          <w:sz w:val="24"/>
        </w:rPr>
        <w:t xml:space="preserve">7. Настоящее Постановление вступает в силу с 01.01.2017.</w:t>
      </w:r>
    </w:p>
    <w:p>
      <w:pPr>
        <w:pStyle w:val="0"/>
        <w:jc w:val="both"/>
      </w:pPr>
      <w:r>
        <w:rPr>
          <w:sz w:val="24"/>
        </w:rPr>
      </w:r>
    </w:p>
    <w:p>
      <w:pPr>
        <w:pStyle w:val="0"/>
        <w:jc w:val="right"/>
      </w:pPr>
      <w:r>
        <w:rPr>
          <w:sz w:val="24"/>
        </w:rPr>
        <w:t xml:space="preserve">И.о. первого вице-губернатора - председателя</w:t>
      </w:r>
    </w:p>
    <w:p>
      <w:pPr>
        <w:pStyle w:val="0"/>
        <w:jc w:val="right"/>
      </w:pPr>
      <w:r>
        <w:rPr>
          <w:sz w:val="24"/>
        </w:rPr>
        <w:t xml:space="preserve">Правительства Самарской области</w:t>
      </w:r>
    </w:p>
    <w:p>
      <w:pPr>
        <w:pStyle w:val="0"/>
        <w:jc w:val="right"/>
      </w:pPr>
      <w:r>
        <w:rPr>
          <w:sz w:val="24"/>
        </w:rPr>
        <w:t xml:space="preserve">Ю.Е.ИВАНОВ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Самарской области</w:t>
      </w:r>
    </w:p>
    <w:p>
      <w:pPr>
        <w:pStyle w:val="0"/>
        <w:jc w:val="right"/>
      </w:pPr>
      <w:r>
        <w:rPr>
          <w:sz w:val="24"/>
        </w:rPr>
        <w:t xml:space="preserve">от 24 ноября 2016 г. N 673</w:t>
      </w:r>
    </w:p>
    <w:p>
      <w:pPr>
        <w:pStyle w:val="0"/>
        <w:jc w:val="both"/>
      </w:pPr>
      <w:r>
        <w:rPr>
          <w:sz w:val="24"/>
        </w:rPr>
      </w:r>
    </w:p>
    <w:bookmarkStart w:id="64" w:name="P64"/>
    <w:bookmarkEnd w:id="64"/>
    <w:p>
      <w:pPr>
        <w:pStyle w:val="2"/>
        <w:jc w:val="center"/>
      </w:pPr>
      <w:r>
        <w:rPr>
          <w:sz w:val="24"/>
        </w:rPr>
        <w:t xml:space="preserve">ПОЛОЖЕНИЕ</w:t>
      </w:r>
    </w:p>
    <w:p>
      <w:pPr>
        <w:pStyle w:val="2"/>
        <w:jc w:val="center"/>
      </w:pPr>
      <w:r>
        <w:rPr>
          <w:sz w:val="24"/>
        </w:rPr>
        <w:t xml:space="preserve">ОБ ИНДУСТРИАЛЬНЫХ (ПРОМЫШЛЕННЫХ) ПАРКАХ, ПРОМЫШЛЕННЫХ</w:t>
      </w:r>
    </w:p>
    <w:p>
      <w:pPr>
        <w:pStyle w:val="2"/>
        <w:jc w:val="center"/>
      </w:pPr>
      <w:r>
        <w:rPr>
          <w:sz w:val="24"/>
        </w:rPr>
        <w:t xml:space="preserve">ТЕХНОПАРКАХ И ЛОГИСТИЧЕСКИХ ПАРКАХ, РАСПОЛОЖЕННЫХ</w:t>
      </w:r>
    </w:p>
    <w:p>
      <w:pPr>
        <w:pStyle w:val="2"/>
        <w:jc w:val="center"/>
      </w:pPr>
      <w:r>
        <w:rPr>
          <w:sz w:val="24"/>
        </w:rPr>
        <w:t xml:space="preserve">НА ТЕРРИТОРИИ САМАРСКОЙ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Самарской области от 11.02.2022 </w:t>
            </w:r>
            <w:hyperlink w:history="0" r:id="rId37" w:tooltip="Постановление Правительства Самарской области от 11.02.2022 N 81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на территории Самарской области&quot; {КонсультантПлюс}">
              <w:r>
                <w:rPr>
                  <w:sz w:val="24"/>
                  <w:color w:val="0000ff"/>
                </w:rPr>
                <w:t xml:space="preserve">N 81</w:t>
              </w:r>
            </w:hyperlink>
            <w:r>
              <w:rPr>
                <w:sz w:val="24"/>
                <w:color w:val="392c69"/>
              </w:rPr>
              <w:t xml:space="preserve">,</w:t>
            </w:r>
          </w:p>
          <w:p>
            <w:pPr>
              <w:pStyle w:val="0"/>
              <w:jc w:val="center"/>
            </w:pPr>
            <w:r>
              <w:rPr>
                <w:sz w:val="24"/>
                <w:color w:val="392c69"/>
              </w:rPr>
              <w:t xml:space="preserve">от 25.11.2022 </w:t>
            </w:r>
            <w:hyperlink w:history="0" r:id="rId38" w:tooltip="Постановление Правительства Самарской области от 25.11.2022 N 1043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N 1043</w:t>
              </w:r>
            </w:hyperlink>
            <w:r>
              <w:rPr>
                <w:sz w:val="24"/>
                <w:color w:val="392c69"/>
              </w:rPr>
              <w:t xml:space="preserve">, от 06.04.2023 </w:t>
            </w:r>
            <w:hyperlink w:history="0" r:id="rId39" w:tooltip="Постановление Правительства Самарской области от 06.04.2023 N 277 &quot;О внесении изменения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N 277</w:t>
              </w:r>
            </w:hyperlink>
            <w:r>
              <w:rPr>
                <w:sz w:val="24"/>
                <w:color w:val="392c69"/>
              </w:rPr>
              <w:t xml:space="preserve">, от 25.09.2025 </w:t>
            </w:r>
            <w:hyperlink w:history="0" r:id="rId40" w:tooltip="Постановление Правительства Самарской области от 25.09.2025 N 570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N 570</w:t>
              </w:r>
            </w:hyperlink>
            <w:r>
              <w:rPr>
                <w:sz w:val="24"/>
                <w:color w:val="392c69"/>
              </w:rPr>
              <w:t xml:space="preserve">,</w:t>
            </w:r>
          </w:p>
          <w:p>
            <w:pPr>
              <w:pStyle w:val="0"/>
              <w:jc w:val="center"/>
            </w:pPr>
            <w:r>
              <w:rPr>
                <w:sz w:val="24"/>
                <w:color w:val="392c69"/>
              </w:rPr>
              <w:t xml:space="preserve">от 15.12.2025 </w:t>
            </w:r>
            <w:hyperlink w:history="0" r:id="rId41" w:tooltip="Постановление Правительства Самарской области от 15.12.2025 N 858 &quot;О внесении изменений в отдельные постановления Правительства Самарской области&quot; {КонсультантПлюс}">
              <w:r>
                <w:rPr>
                  <w:sz w:val="24"/>
                  <w:color w:val="0000ff"/>
                </w:rPr>
                <w:t xml:space="preserve">N 858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разработано в целях повышения инвестиционной привлекательности Самарской области и определяет:</w:t>
      </w:r>
    </w:p>
    <w:p>
      <w:pPr>
        <w:pStyle w:val="0"/>
        <w:spacing w:before="240" w:lineRule="auto"/>
        <w:ind w:firstLine="540"/>
        <w:jc w:val="both"/>
      </w:pPr>
      <w:r>
        <w:rPr>
          <w:sz w:val="24"/>
        </w:rPr>
        <w:t xml:space="preserve">механизм отбора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 (далее - управляющая компания);</w:t>
      </w:r>
    </w:p>
    <w:p>
      <w:pPr>
        <w:pStyle w:val="0"/>
        <w:spacing w:before="240" w:lineRule="auto"/>
        <w:ind w:firstLine="540"/>
        <w:jc w:val="both"/>
      </w:pPr>
      <w:r>
        <w:rPr>
          <w:sz w:val="24"/>
        </w:rPr>
        <w:t xml:space="preserve">порядок присвоения и прекращения статуса управляющей компании;</w:t>
      </w:r>
    </w:p>
    <w:p>
      <w:pPr>
        <w:pStyle w:val="0"/>
        <w:spacing w:before="240" w:lineRule="auto"/>
        <w:ind w:firstLine="540"/>
        <w:jc w:val="both"/>
      </w:pPr>
      <w:r>
        <w:rPr>
          <w:sz w:val="24"/>
        </w:rPr>
        <w:t xml:space="preserve">порядок заключения договора о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механизм присвоения создаваемым по инициативе частных инвесторов индустриальным (промышленным) паркам или промышленным технопаркам статуса частных индустриальных (промышленных) парков или частных промышленных технопарков, расположенных на территории Самарской области;</w:t>
      </w:r>
    </w:p>
    <w:p>
      <w:pPr>
        <w:pStyle w:val="0"/>
        <w:spacing w:before="240" w:lineRule="auto"/>
        <w:ind w:firstLine="540"/>
        <w:jc w:val="both"/>
      </w:pPr>
      <w:r>
        <w:rPr>
          <w:sz w:val="24"/>
        </w:rPr>
        <w:t xml:space="preserve">порядок присвоения статуса резидента индустриального (промышленного) парка, расположенного на территории Самарской области, и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1.2. Основные понятия, используемые в целях настоящего Положения:</w:t>
      </w:r>
    </w:p>
    <w:p>
      <w:pPr>
        <w:pStyle w:val="0"/>
        <w:spacing w:before="240" w:lineRule="auto"/>
        <w:ind w:firstLine="540"/>
        <w:jc w:val="both"/>
      </w:pPr>
      <w:r>
        <w:rPr>
          <w:sz w:val="24"/>
        </w:rPr>
        <w:t xml:space="preserve">индустриальный (промышленный) парк, расположенный на территории Самарской области, - индустриальный (промышленный) парк, создаваемый по инициативе Правительства Самарской области;</w:t>
      </w:r>
    </w:p>
    <w:p>
      <w:pPr>
        <w:pStyle w:val="0"/>
        <w:spacing w:before="240" w:lineRule="auto"/>
        <w:ind w:firstLine="540"/>
        <w:jc w:val="both"/>
      </w:pPr>
      <w:r>
        <w:rPr>
          <w:sz w:val="24"/>
        </w:rPr>
        <w:t xml:space="preserve">частный индустриальный (промышленный) парк, расположенный на территории Самарской области, - индустриальный (промышленный) парк, создаваемый по инициативе частного инвестора (далее - частный индустриальный (промышленный) парк), которому в установленном настоящим Положением порядке присвоен соответствующий статус;</w:t>
      </w:r>
    </w:p>
    <w:p>
      <w:pPr>
        <w:pStyle w:val="0"/>
        <w:spacing w:before="240" w:lineRule="auto"/>
        <w:ind w:firstLine="540"/>
        <w:jc w:val="both"/>
      </w:pPr>
      <w:r>
        <w:rPr>
          <w:sz w:val="24"/>
        </w:rPr>
        <w:t xml:space="preserve">управляющая компания частного индустриального (промышленного) парка (далее - управляющая компания частного парка) - частный инвестор, являющийся коммерческой или некоммерческой организацией, на которую возложены функции по созданию, развитию, эксплуатации частного индустриального (промышленного) парка и управлению им и которая соответствует </w:t>
      </w:r>
      <w:hyperlink w:history="0" r:id="rId42"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04.08.2015 N 794 "Об индустриальных (промышленных) парках и управляющих компаниях индустриальных (промышленных) парков" (далее соответственно - Требования, постановление Правительства Российской Федерации N 794);</w:t>
      </w:r>
    </w:p>
    <w:p>
      <w:pPr>
        <w:pStyle w:val="0"/>
        <w:spacing w:before="240" w:lineRule="auto"/>
        <w:ind w:firstLine="540"/>
        <w:jc w:val="both"/>
      </w:pPr>
      <w:r>
        <w:rPr>
          <w:sz w:val="24"/>
        </w:rPr>
        <w:t xml:space="preserve">промышленный технопарк, расположенный на территории Самарской области, - промышленный технопарк, создаваемый по инициативе Правительства Самарской области;</w:t>
      </w:r>
    </w:p>
    <w:p>
      <w:pPr>
        <w:pStyle w:val="0"/>
        <w:spacing w:before="240" w:lineRule="auto"/>
        <w:ind w:firstLine="540"/>
        <w:jc w:val="both"/>
      </w:pPr>
      <w:r>
        <w:rPr>
          <w:sz w:val="24"/>
        </w:rPr>
        <w:t xml:space="preserve">частный промышленный технопарк, расположенный на территории Самарской области, - промышленный технопарк, создаваемый по инициативе частного инвестора (далее - частный промышленный технопарк), которому в установленном настоящим Положением порядке присвоен соответствующий статус;</w:t>
      </w:r>
    </w:p>
    <w:p>
      <w:pPr>
        <w:pStyle w:val="0"/>
        <w:spacing w:before="240" w:lineRule="auto"/>
        <w:ind w:firstLine="540"/>
        <w:jc w:val="both"/>
      </w:pPr>
      <w:r>
        <w:rPr>
          <w:sz w:val="24"/>
        </w:rPr>
        <w:t xml:space="preserve">управляющая компания частного промышленного технопарка - частный инвестор, являющийся коммерческой или некоммерческой организацией, на которую возложены функции по созданию, развитию, эксплуатации частного индустриального (промышленного) парка и управлению им и которая соответствует </w:t>
      </w:r>
      <w:hyperlink w:history="0" r:id="rId4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27.12.2019 N 1863 "О промышленных технопарках и управляющих компаниях промышленных технопарков" (далее - постановление Правительства Российской Федерации N 1863);</w:t>
      </w:r>
    </w:p>
    <w:p>
      <w:pPr>
        <w:pStyle w:val="0"/>
        <w:spacing w:before="240" w:lineRule="auto"/>
        <w:ind w:firstLine="540"/>
        <w:jc w:val="both"/>
      </w:pPr>
      <w:r>
        <w:rPr>
          <w:sz w:val="24"/>
        </w:rPr>
        <w:t xml:space="preserve">логистический парк - совокупность земельных участков, объектов коммунальной и транспортной инфраструктур, необходимых для обеспечения деятельности в сфере хранения, сортировки и организации транспортировки товаров, а также иной деятельности в соответствии с видами экономической деятельности, указанными в </w:t>
      </w:r>
      <w:hyperlink w:history="0" w:anchor="P468" w:tooltip="ПЕРЕЧЕНЬ">
        <w:r>
          <w:rPr>
            <w:sz w:val="24"/>
            <w:color w:val="0000ff"/>
          </w:rPr>
          <w:t xml:space="preserve">приложении 4</w:t>
        </w:r>
      </w:hyperlink>
      <w:r>
        <w:rPr>
          <w:sz w:val="24"/>
        </w:rPr>
        <w:t xml:space="preserve"> к настоящему Положению, и управляемых управляющей компанией логистического парка - коммерческой или некоммерческой организацией, созданной в соответствии с законодательством Российской Федерации;</w:t>
      </w:r>
    </w:p>
    <w:p>
      <w:pPr>
        <w:pStyle w:val="0"/>
        <w:jc w:val="both"/>
      </w:pPr>
      <w:r>
        <w:rPr>
          <w:sz w:val="24"/>
        </w:rPr>
        <w:t xml:space="preserve">(в ред. </w:t>
      </w:r>
      <w:hyperlink w:history="0" r:id="rId44" w:tooltip="Постановление Правительства Самарской области от 25.09.2025 N 570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25.09.2025 N 570)</w:t>
      </w:r>
    </w:p>
    <w:p>
      <w:pPr>
        <w:pStyle w:val="0"/>
        <w:spacing w:before="240" w:lineRule="auto"/>
        <w:ind w:firstLine="540"/>
        <w:jc w:val="both"/>
      </w:pPr>
      <w:r>
        <w:rPr>
          <w:sz w:val="24"/>
        </w:rPr>
        <w:t xml:space="preserve">логистический парк, расположенный на территории Самарской области, - логистический парк, создаваемый по инициативе Правительства Самарской области.</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установленных Федеральным </w:t>
      </w:r>
      <w:hyperlink w:history="0" r:id="rId45"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 промышленной политике в Российской Федерации", </w:t>
      </w:r>
      <w:hyperlink w:history="0" r:id="rId46"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постановлением</w:t>
        </w:r>
      </w:hyperlink>
      <w:r>
        <w:rPr>
          <w:sz w:val="24"/>
        </w:rPr>
        <w:t xml:space="preserve"> Правительства Российской Федерации N 794 и </w:t>
      </w:r>
      <w:hyperlink w:history="0" r:id="rId47"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постановлением</w:t>
        </w:r>
      </w:hyperlink>
      <w:r>
        <w:rPr>
          <w:sz w:val="24"/>
        </w:rPr>
        <w:t xml:space="preserve"> Правительства Российской Федерации N 1863.</w:t>
      </w:r>
    </w:p>
    <w:p>
      <w:pPr>
        <w:pStyle w:val="0"/>
        <w:jc w:val="both"/>
      </w:pPr>
      <w:r>
        <w:rPr>
          <w:sz w:val="24"/>
        </w:rPr>
      </w:r>
    </w:p>
    <w:p>
      <w:pPr>
        <w:pStyle w:val="2"/>
        <w:outlineLvl w:val="1"/>
        <w:jc w:val="center"/>
      </w:pPr>
      <w:r>
        <w:rPr>
          <w:sz w:val="24"/>
        </w:rPr>
        <w:t xml:space="preserve">2. Индустриальные (промышленные) парки, промышленные</w:t>
      </w:r>
    </w:p>
    <w:p>
      <w:pPr>
        <w:pStyle w:val="2"/>
        <w:jc w:val="center"/>
      </w:pPr>
      <w:r>
        <w:rPr>
          <w:sz w:val="24"/>
        </w:rPr>
        <w:t xml:space="preserve">технопарки и логистические парки, расположенные</w:t>
      </w:r>
    </w:p>
    <w:p>
      <w:pPr>
        <w:pStyle w:val="2"/>
        <w:jc w:val="center"/>
      </w:pPr>
      <w:r>
        <w:rPr>
          <w:sz w:val="24"/>
        </w:rPr>
        <w:t xml:space="preserve">на территории Самарской области</w:t>
      </w:r>
    </w:p>
    <w:p>
      <w:pPr>
        <w:pStyle w:val="0"/>
        <w:jc w:val="both"/>
      </w:pPr>
      <w:r>
        <w:rPr>
          <w:sz w:val="24"/>
        </w:rPr>
      </w:r>
    </w:p>
    <w:p>
      <w:pPr>
        <w:pStyle w:val="0"/>
        <w:ind w:firstLine="540"/>
        <w:jc w:val="both"/>
      </w:pPr>
      <w:r>
        <w:rPr>
          <w:sz w:val="24"/>
        </w:rPr>
        <w:t xml:space="preserve">2.1. Решение о создании индустриального (промышленного) парка, промышленного технопарка и логистического парка, расположенных на территории Самарской области, принимается первым заместителем Губернатора Самарской области - председателем Правительства Самарской области на основании мотивированного обращения органа исполнительной власти Самарской области, выступившего с соответствующей инициативой.</w:t>
      </w:r>
    </w:p>
    <w:p>
      <w:pPr>
        <w:pStyle w:val="0"/>
        <w:jc w:val="both"/>
      </w:pPr>
      <w:r>
        <w:rPr>
          <w:sz w:val="24"/>
        </w:rPr>
        <w:t xml:space="preserve">(в ред. </w:t>
      </w:r>
      <w:hyperlink w:history="0" r:id="rId48" w:tooltip="Постановление Правительства Самарской области от 15.12.2025 N 858 &quot;О внесении изменений в отдельные постановления Правительства Самарской области&quot; {КонсультантПлюс}">
        <w:r>
          <w:rPr>
            <w:sz w:val="24"/>
            <w:color w:val="0000ff"/>
          </w:rPr>
          <w:t xml:space="preserve">Постановления</w:t>
        </w:r>
      </w:hyperlink>
      <w:r>
        <w:rPr>
          <w:sz w:val="24"/>
        </w:rPr>
        <w:t xml:space="preserve"> Правительства Самарской области от 15.12.2025 N 858)</w:t>
      </w:r>
    </w:p>
    <w:bookmarkStart w:id="99" w:name="P99"/>
    <w:bookmarkEnd w:id="99"/>
    <w:p>
      <w:pPr>
        <w:pStyle w:val="0"/>
        <w:spacing w:before="240" w:lineRule="auto"/>
        <w:ind w:firstLine="540"/>
        <w:jc w:val="both"/>
      </w:pPr>
      <w:r>
        <w:rPr>
          <w:sz w:val="24"/>
        </w:rPr>
        <w:t xml:space="preserve">2.2. Решение о создании индустриального (промышленного) парка, промышленного технопарка и логистического парка, расположенных на территории Самарской области, оформляется распоряжением Правительства Самарской области, в котором указываются наименование индустриального (промышленного) парка, промышленного технопарка и логистического парка, расположенных на территории Самарской области, цели их создания, срок проведения министерством экономического развития и инвестиций Самарской области (далее - Министерство) отбора управляющей компании.</w:t>
      </w:r>
    </w:p>
    <w:p>
      <w:pPr>
        <w:pStyle w:val="0"/>
        <w:spacing w:before="240" w:lineRule="auto"/>
        <w:ind w:firstLine="540"/>
        <w:jc w:val="both"/>
      </w:pPr>
      <w:r>
        <w:rPr>
          <w:sz w:val="24"/>
        </w:rPr>
        <w:t xml:space="preserve">В случае если индустриальный (промышленный) парк создается по инициативе Правительства Самарской области в границах особой экономической зоны, расположенной на территории Самарской области, в распоряжении Правительства Самарской области указываются наименование индустриального (промышленного) парка, расположенного на территории Самарской области, цели его создания, наименование юридического лица, являющегося управляющей компанией особой экономической зоны, которой присваивается статус управляющей компании индустриального (промышленного) парка, расположенного на территории Самарской области, при условии закрепления в уставе юридического лица, являющегося управляющей компанией индустриального (промышленного) парка, вида деятельности по управлению созданием, развитием и эксплуатацией индустриального (промышленного) парка.</w:t>
      </w:r>
    </w:p>
    <w:p>
      <w:pPr>
        <w:pStyle w:val="0"/>
        <w:spacing w:before="240" w:lineRule="auto"/>
        <w:ind w:firstLine="540"/>
        <w:jc w:val="both"/>
      </w:pPr>
      <w:r>
        <w:rPr>
          <w:sz w:val="24"/>
        </w:rPr>
        <w:t xml:space="preserve">В случае если логистический парк создается по инициативе Правительства Самарской области в границах индустриального (промышленного) парка, расположенного на территории Самарской области, в распоряжении Правительства Самарской области указываются наименование логистического парка, расположенного на территории Самарской области, цели его создания, наименование индустриального (промышленного) парка, расположенного на территории Самарской области, в границах которого он создается, наименование юридического лица, являющегося управляющей компанией индустриального (промышленного) парка, расположенного на территории Самарской области, которой присваивается статус управляющей компании логистического парка, расположенного на территории Самарской области, положение о прекращении деятельности индустриального (промышленного) парка, расположенного на территории Самарской области, в границах которого принято решение о создании логистического парка, расположенного на территории Самарской области, при условии закрепления в уставе юридического лица, являющегося управляющей компанией индустриального (промышленного) парка, вида деятельности по управлению созданием, развитием и эксплуатацией логистического парка.</w:t>
      </w:r>
    </w:p>
    <w:p>
      <w:pPr>
        <w:pStyle w:val="0"/>
        <w:spacing w:before="240" w:lineRule="auto"/>
        <w:ind w:firstLine="540"/>
        <w:jc w:val="both"/>
      </w:pPr>
      <w:r>
        <w:rPr>
          <w:sz w:val="24"/>
        </w:rPr>
        <w:t xml:space="preserve">Не менее 50% площади логистического парка, расположенного на территории Самарской области, предназначено для ведения деятельности в соответствии с видами экономической деятельности, указанными в </w:t>
      </w:r>
      <w:hyperlink w:history="0" w:anchor="P490" w:tooltip="3.">
        <w:r>
          <w:rPr>
            <w:sz w:val="24"/>
            <w:color w:val="0000ff"/>
          </w:rPr>
          <w:t xml:space="preserve">пункте 3 приложения 4</w:t>
        </w:r>
      </w:hyperlink>
      <w:r>
        <w:rPr>
          <w:sz w:val="24"/>
        </w:rPr>
        <w:t xml:space="preserve"> к настоящему Положению.</w:t>
      </w:r>
    </w:p>
    <w:p>
      <w:pPr>
        <w:pStyle w:val="0"/>
        <w:jc w:val="both"/>
      </w:pPr>
      <w:r>
        <w:rPr>
          <w:sz w:val="24"/>
        </w:rPr>
        <w:t xml:space="preserve">(абзац введен </w:t>
      </w:r>
      <w:hyperlink w:history="0" r:id="rId49" w:tooltip="Постановление Правительства Самарской области от 25.09.2025 N 570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Постановлением</w:t>
        </w:r>
      </w:hyperlink>
      <w:r>
        <w:rPr>
          <w:sz w:val="24"/>
        </w:rPr>
        <w:t xml:space="preserve"> Правительства Самарской области от 25.09.2025 N 570)</w:t>
      </w:r>
    </w:p>
    <w:p>
      <w:pPr>
        <w:pStyle w:val="0"/>
        <w:jc w:val="both"/>
      </w:pPr>
      <w:r>
        <w:rPr>
          <w:sz w:val="24"/>
        </w:rPr>
      </w:r>
    </w:p>
    <w:bookmarkStart w:id="105" w:name="P105"/>
    <w:bookmarkEnd w:id="105"/>
    <w:p>
      <w:pPr>
        <w:pStyle w:val="2"/>
        <w:outlineLvl w:val="1"/>
        <w:jc w:val="center"/>
      </w:pPr>
      <w:r>
        <w:rPr>
          <w:sz w:val="24"/>
        </w:rPr>
        <w:t xml:space="preserve">3. Порядок отбора управляющей компании</w:t>
      </w:r>
    </w:p>
    <w:p>
      <w:pPr>
        <w:pStyle w:val="0"/>
        <w:jc w:val="both"/>
      </w:pPr>
      <w:r>
        <w:rPr>
          <w:sz w:val="24"/>
        </w:rPr>
      </w:r>
    </w:p>
    <w:p>
      <w:pPr>
        <w:pStyle w:val="0"/>
        <w:ind w:firstLine="540"/>
        <w:jc w:val="both"/>
      </w:pPr>
      <w:r>
        <w:rPr>
          <w:sz w:val="24"/>
        </w:rPr>
        <w:t xml:space="preserve">3.1. Отбор управляющей компании осуществляется Министерством в срок, установленный распоряжением Правительства Самарской области о создании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3.2. Министерство в целях проведения отбора управляющей компании (далее - отбор) не менее чем за 5 рабочих дней до дня предполагаемого рассмотрения представленных юридическими лицами документов размещает извещение о проведении отбора в сети Интернет на официальном сайте Министерства </w:t>
      </w:r>
      <w:hyperlink w:history="0" r:id="rId50">
        <w:r>
          <w:rPr>
            <w:sz w:val="24"/>
            <w:color w:val="0000ff"/>
          </w:rPr>
          <w:t xml:space="preserve">www.economy.samregion.ru</w:t>
        </w:r>
      </w:hyperlink>
      <w:r>
        <w:rPr>
          <w:sz w:val="24"/>
        </w:rPr>
        <w:t xml:space="preserve"> (далее соответственно - извещение, официальный сайт).</w:t>
      </w:r>
    </w:p>
    <w:p>
      <w:pPr>
        <w:pStyle w:val="0"/>
        <w:spacing w:before="240" w:lineRule="auto"/>
        <w:ind w:firstLine="540"/>
        <w:jc w:val="both"/>
      </w:pPr>
      <w:r>
        <w:rPr>
          <w:sz w:val="24"/>
        </w:rPr>
        <w:t xml:space="preserve">Извещение должно содержать следующую информацию:</w:t>
      </w:r>
    </w:p>
    <w:p>
      <w:pPr>
        <w:pStyle w:val="0"/>
        <w:spacing w:before="240" w:lineRule="auto"/>
        <w:ind w:firstLine="540"/>
        <w:jc w:val="both"/>
      </w:pPr>
      <w:r>
        <w:rPr>
          <w:sz w:val="24"/>
        </w:rPr>
        <w:t xml:space="preserve">наименование и адрес организатора отбора;</w:t>
      </w:r>
    </w:p>
    <w:p>
      <w:pPr>
        <w:pStyle w:val="0"/>
        <w:spacing w:before="240" w:lineRule="auto"/>
        <w:ind w:firstLine="540"/>
        <w:jc w:val="both"/>
      </w:pPr>
      <w:r>
        <w:rPr>
          <w:sz w:val="24"/>
        </w:rPr>
        <w:t xml:space="preserve">сроки и место приема документов и проведения отбора;</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перечень документов, представляемых юридическими лицами для участия в отборе;</w:t>
      </w:r>
    </w:p>
    <w:p>
      <w:pPr>
        <w:pStyle w:val="0"/>
        <w:spacing w:before="240" w:lineRule="auto"/>
        <w:ind w:firstLine="540"/>
        <w:jc w:val="both"/>
      </w:pPr>
      <w:r>
        <w:rPr>
          <w:sz w:val="24"/>
        </w:rPr>
        <w:t xml:space="preserve">реквизиты и наименования правовых актов, в соответствии с которыми проводится отбор.</w:t>
      </w:r>
    </w:p>
    <w:bookmarkStart w:id="115" w:name="P115"/>
    <w:bookmarkEnd w:id="115"/>
    <w:p>
      <w:pPr>
        <w:pStyle w:val="0"/>
        <w:spacing w:before="240" w:lineRule="auto"/>
        <w:ind w:firstLine="540"/>
        <w:jc w:val="both"/>
      </w:pPr>
      <w:r>
        <w:rPr>
          <w:sz w:val="24"/>
        </w:rPr>
        <w:t xml:space="preserve">3.3. Критерии отбора юридических лиц, претендующих на присвоение статуса управляющей компании:</w:t>
      </w:r>
    </w:p>
    <w:p>
      <w:pPr>
        <w:pStyle w:val="0"/>
        <w:spacing w:before="240" w:lineRule="auto"/>
        <w:ind w:firstLine="540"/>
        <w:jc w:val="both"/>
      </w:pPr>
      <w:r>
        <w:rPr>
          <w:sz w:val="24"/>
        </w:rPr>
        <w:t xml:space="preserve">а) юридическое лицо должно действовать в форме хозяйственного общества, государственного или муниципального унитарного предприятия, зарегистрированного в соответствии с законодательством Российской Федерации в Самарской области, и иметь в уставном капитале не менее 90 процентов доли Самарской области;</w:t>
      </w:r>
    </w:p>
    <w:p>
      <w:pPr>
        <w:pStyle w:val="0"/>
        <w:spacing w:before="240" w:lineRule="auto"/>
        <w:ind w:firstLine="540"/>
        <w:jc w:val="both"/>
      </w:pPr>
      <w:r>
        <w:rPr>
          <w:sz w:val="24"/>
        </w:rPr>
        <w:t xml:space="preserve">б) основной вид деятельности в соответствии с уставом юридического лица входит в перечень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утверждаемый Министерством промышленности и торговли Российской Федерации, - для отбора организаций, претендующих на присвоение статуса управляющей компании индустриального (промышленного) парка, расположенного на территории Самарской области;</w:t>
      </w:r>
    </w:p>
    <w:p>
      <w:pPr>
        <w:pStyle w:val="0"/>
        <w:spacing w:before="240" w:lineRule="auto"/>
        <w:ind w:firstLine="540"/>
        <w:jc w:val="both"/>
      </w:pPr>
      <w:r>
        <w:rPr>
          <w:sz w:val="24"/>
        </w:rPr>
        <w:t xml:space="preserve">в) основной вид деятельности в соответствии с уставом юридического лица входит в перечень видов деятельности по управлению созданием, развитием и эксплуатацией промышленного технопарка, а также предоставлению резидентам промышленного технопарка услуг, необходимых им для осуществления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утверждаемый Министерством промышленности и торговли Российской Федерации, - для отбора организаций, претендующих на присвоение статуса управляющей компании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г) один из видов деятельности в соответствии с уставом юридического лица - управление созданием, развитием и эксплуатацией логистического парка - для отбора организаций, претендующих на присвоение статуса управляющей компании логистического парка, расположенного на территории Самарской области;</w:t>
      </w:r>
    </w:p>
    <w:bookmarkStart w:id="120" w:name="P120"/>
    <w:bookmarkEnd w:id="120"/>
    <w:p>
      <w:pPr>
        <w:pStyle w:val="0"/>
        <w:spacing w:before="240" w:lineRule="auto"/>
        <w:ind w:firstLine="540"/>
        <w:jc w:val="both"/>
      </w:pPr>
      <w:r>
        <w:rPr>
          <w:sz w:val="24"/>
        </w:rPr>
        <w:t xml:space="preserve">д) виды деятельности юридического лица, входящие в перечень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составляют не менее 80 процентов всех видов деятельности организации - для отбора организаций, претендующих на присвоение статуса управляющей компании индустриального (промышленного) парка, расположенного на территории Самарской области;</w:t>
      </w:r>
    </w:p>
    <w:bookmarkStart w:id="121" w:name="P121"/>
    <w:bookmarkEnd w:id="121"/>
    <w:p>
      <w:pPr>
        <w:pStyle w:val="0"/>
        <w:spacing w:before="240" w:lineRule="auto"/>
        <w:ind w:firstLine="540"/>
        <w:jc w:val="both"/>
      </w:pPr>
      <w:r>
        <w:rPr>
          <w:sz w:val="24"/>
        </w:rPr>
        <w:t xml:space="preserve">е) виды деятельности юридического лица, входящие в перечень видов деятельности по управлению созданием, развитием и эксплуатацией промышленного технопарка, а также предоставлению резидентам промышленного технопарка услуг, необходимых им для осуществления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составляют не менее 80 процентов всех видов деятельности управляющей компании создаваемого промышленного технопарка согласно выписке из Единого государственного реестра юридических лиц - для отбора организаций, претендующих на присвоение статуса управляющей компании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ж) уставный капитал составляет не менее 3000000 (трех миллионов) рублей;</w:t>
      </w:r>
    </w:p>
    <w:p>
      <w:pPr>
        <w:pStyle w:val="0"/>
        <w:spacing w:before="240" w:lineRule="auto"/>
        <w:ind w:firstLine="540"/>
        <w:jc w:val="both"/>
      </w:pPr>
      <w:r>
        <w:rPr>
          <w:sz w:val="24"/>
        </w:rPr>
        <w:t xml:space="preserve">з) юридическое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и)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юридического лица не должна быть приостановлена в порядке, предусмотренном законодательством Российской Федерации.</w:t>
      </w:r>
    </w:p>
    <w:bookmarkStart w:id="125" w:name="P125"/>
    <w:bookmarkEnd w:id="125"/>
    <w:p>
      <w:pPr>
        <w:pStyle w:val="0"/>
        <w:spacing w:before="240" w:lineRule="auto"/>
        <w:ind w:firstLine="540"/>
        <w:jc w:val="both"/>
      </w:pPr>
      <w:r>
        <w:rPr>
          <w:sz w:val="24"/>
        </w:rPr>
        <w:t xml:space="preserve">3.4. Юридическое лицо для участия в отборе представляет в Министерство следующие документы:</w:t>
      </w:r>
    </w:p>
    <w:p>
      <w:pPr>
        <w:pStyle w:val="0"/>
        <w:spacing w:before="240" w:lineRule="auto"/>
        <w:ind w:firstLine="540"/>
        <w:jc w:val="both"/>
      </w:pPr>
      <w:r>
        <w:rPr>
          <w:sz w:val="24"/>
        </w:rPr>
        <w:t xml:space="preserve">заявление в произвольной письменной форме об участии в отборе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 (далее - заявление об участии в отборе), содержащее информацию о том, что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юридического лица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выписку из реестра акционеров (для акционерных обществ), полученную не ранее 30 календарных дней до даты подачи заявления об участии в отборе, либо выписку из списка участников общества (для обществ с ограниченной ответственностью), заверенную подписью руководителя организации и печатью организации (при наличии печати) - для юридических лиц, созданных в организационно-правовой форме хозяйственных обществ;</w:t>
      </w:r>
    </w:p>
    <w:p>
      <w:pPr>
        <w:pStyle w:val="0"/>
        <w:spacing w:before="240" w:lineRule="auto"/>
        <w:ind w:firstLine="540"/>
        <w:jc w:val="both"/>
      </w:pPr>
      <w:r>
        <w:rPr>
          <w:sz w:val="24"/>
        </w:rPr>
        <w:t xml:space="preserve">справку налогового органа, подтверждающую отсутствие у юридического лица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не ранее чем за 30 дней до даты подачи заявления об участии в отборе;</w:t>
      </w:r>
    </w:p>
    <w:p>
      <w:pPr>
        <w:pStyle w:val="0"/>
        <w:spacing w:before="240" w:lineRule="auto"/>
        <w:ind w:firstLine="540"/>
        <w:jc w:val="both"/>
      </w:pPr>
      <w:r>
        <w:rPr>
          <w:sz w:val="24"/>
        </w:rPr>
        <w:t xml:space="preserve">справку об отсутствии просроченной задолженности по заработной плате, заверенную подписью руководителя юридического лица и печатью юридического лица (при наличии печати);</w:t>
      </w:r>
    </w:p>
    <w:p>
      <w:pPr>
        <w:pStyle w:val="0"/>
        <w:spacing w:before="240" w:lineRule="auto"/>
        <w:ind w:firstLine="540"/>
        <w:jc w:val="both"/>
      </w:pPr>
      <w:r>
        <w:rPr>
          <w:sz w:val="24"/>
        </w:rPr>
        <w:t xml:space="preserve">справку, подтверждающую соответствие юридического лица критерию, указанному в </w:t>
      </w:r>
      <w:hyperlink w:history="0" w:anchor="P120" w:tooltip="д) виды деятельности юридического лица, входящие в перечень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составляют не менее 80 процентов всех видов деятельности организации - для отбора организаций, претендующих на присвоение статуса управляющей компании индустриального (промышленного) парка, расположен...">
        <w:r>
          <w:rPr>
            <w:sz w:val="24"/>
            <w:color w:val="0000ff"/>
          </w:rPr>
          <w:t xml:space="preserve">подпункте "д"</w:t>
        </w:r>
      </w:hyperlink>
      <w:r>
        <w:rPr>
          <w:sz w:val="24"/>
        </w:rPr>
        <w:t xml:space="preserve"> или </w:t>
      </w:r>
      <w:hyperlink w:history="0" w:anchor="P121" w:tooltip="е) виды деятельности юридического лица, входящие в перечень видов деятельности по управлению созданием, развитием и эксплуатацией промышленного технопарка, а также предоставлению резидентам промышленного технопарка услуг, необходимых им для осуществления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составляют не менее 80 процентов вс...">
        <w:r>
          <w:rPr>
            <w:sz w:val="24"/>
            <w:color w:val="0000ff"/>
          </w:rPr>
          <w:t xml:space="preserve">"е" пункта 3.3</w:t>
        </w:r>
      </w:hyperlink>
      <w:r>
        <w:rPr>
          <w:sz w:val="24"/>
        </w:rPr>
        <w:t xml:space="preserve"> настоящего Положения, заверенную подписью руководителя юридического лица и печатью юридического лица (при наличии печати);</w:t>
      </w:r>
    </w:p>
    <w:p>
      <w:pPr>
        <w:pStyle w:val="0"/>
        <w:spacing w:before="240" w:lineRule="auto"/>
        <w:ind w:firstLine="540"/>
        <w:jc w:val="both"/>
      </w:pPr>
      <w:r>
        <w:rPr>
          <w:sz w:val="24"/>
        </w:rPr>
        <w:t xml:space="preserve">копию документа, подтверждающего полномочия руководителя юридического лица или иного лица, действующего от имени заявителя, заверенную подписью руководителя юридического лица и печатью юридического лица (при наличии печати).</w:t>
      </w:r>
    </w:p>
    <w:p>
      <w:pPr>
        <w:pStyle w:val="0"/>
        <w:spacing w:before="240" w:lineRule="auto"/>
        <w:ind w:firstLine="540"/>
        <w:jc w:val="both"/>
      </w:pPr>
      <w:r>
        <w:rPr>
          <w:sz w:val="24"/>
        </w:rPr>
        <w:t xml:space="preserve">Юридическое лицо вправе по собственной инициативе представить выписку из Единого государственного реестра юридических лиц (если учредителем юридического лица является иное юридическое лицо - дополнительно выписку из Единого государственного реестра юридических лиц по каждому учредителю), выданную в срок не ранее 30 календарных дней до даты подачи заявления об участии в отборе. В случае если юридическое лицо не представило указанные документы самостоятельно, Министерство получает выписки из Единого государственного реестра юридических лиц, сформированные с использованием электронного сервиса "Предоставление сведений из ЕГРЮЛ о конкретном юридическом лице в формате электронного документа" официального сайта Федеральной налоговой службы в сети Интернет по адресу </w:t>
      </w:r>
      <w:hyperlink w:history="0" r:id="rId51">
        <w:r>
          <w:rPr>
            <w:sz w:val="24"/>
            <w:color w:val="0000ff"/>
          </w:rPr>
          <w:t xml:space="preserve">www.egrul.nalog.ru</w:t>
        </w:r>
      </w:hyperlink>
      <w:r>
        <w:rPr>
          <w:sz w:val="24"/>
        </w:rPr>
        <w:t xml:space="preserve">.</w:t>
      </w:r>
    </w:p>
    <w:bookmarkStart w:id="133" w:name="P133"/>
    <w:bookmarkEnd w:id="133"/>
    <w:p>
      <w:pPr>
        <w:pStyle w:val="0"/>
        <w:spacing w:before="240" w:lineRule="auto"/>
        <w:ind w:firstLine="540"/>
        <w:jc w:val="both"/>
      </w:pPr>
      <w:r>
        <w:rPr>
          <w:sz w:val="24"/>
        </w:rPr>
        <w:t xml:space="preserve">3.5. Министерство в срок не более 7 рабочих дней со дня окончания срока приема документов, указанного в извещении, проверяет комплектность представленных юридическими лицами документов, их соответствие требованиям, установленным </w:t>
      </w:r>
      <w:hyperlink w:history="0" w:anchor="P125" w:tooltip="3.4. Юридическое лицо для участия в отборе представляет в Министерство следующие документы:">
        <w:r>
          <w:rPr>
            <w:sz w:val="24"/>
            <w:color w:val="0000ff"/>
          </w:rPr>
          <w:t xml:space="preserve">пунктом 3.4</w:t>
        </w:r>
      </w:hyperlink>
      <w:r>
        <w:rPr>
          <w:sz w:val="24"/>
        </w:rPr>
        <w:t xml:space="preserve"> настоящего Положения, а также соответствие юридических лиц критериям, указанным в </w:t>
      </w:r>
      <w:hyperlink w:history="0" w:anchor="P115" w:tooltip="3.3. Критерии отбора юридических лиц, претендующих на присвоение статуса управляющей компании:">
        <w:r>
          <w:rPr>
            <w:sz w:val="24"/>
            <w:color w:val="0000ff"/>
          </w:rPr>
          <w:t xml:space="preserve">пункте 3.3</w:t>
        </w:r>
      </w:hyperlink>
      <w:r>
        <w:rPr>
          <w:sz w:val="24"/>
        </w:rPr>
        <w:t xml:space="preserve"> настоящего Положения, принимает решение о присвоении либо об отказе в присвоении юридическому лицу статуса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При наличии документов, поданных для участия в отборе несколькими юридическими лицами, соответствующими критериям, установленным </w:t>
      </w:r>
      <w:hyperlink w:history="0" w:anchor="P115" w:tooltip="3.3. Критерии отбора юридических лиц, претендующих на присвоение статуса управляющей компании:">
        <w:r>
          <w:rPr>
            <w:sz w:val="24"/>
            <w:color w:val="0000ff"/>
          </w:rPr>
          <w:t xml:space="preserve">пунктом 3.3</w:t>
        </w:r>
      </w:hyperlink>
      <w:r>
        <w:rPr>
          <w:sz w:val="24"/>
        </w:rPr>
        <w:t xml:space="preserve"> настоящего Положения, статус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 присваивается юридическому лицу, заявление об участии в отборе которого поступило в Министерство ранее остальных.</w:t>
      </w:r>
    </w:p>
    <w:bookmarkStart w:id="135" w:name="P135"/>
    <w:bookmarkEnd w:id="135"/>
    <w:p>
      <w:pPr>
        <w:pStyle w:val="0"/>
        <w:spacing w:before="240" w:lineRule="auto"/>
        <w:ind w:firstLine="540"/>
        <w:jc w:val="both"/>
      </w:pPr>
      <w:r>
        <w:rPr>
          <w:sz w:val="24"/>
        </w:rPr>
        <w:t xml:space="preserve">3.6. Основаниями для отказа в присвоении статуса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 являются:</w:t>
      </w:r>
    </w:p>
    <w:p>
      <w:pPr>
        <w:pStyle w:val="0"/>
        <w:spacing w:before="240" w:lineRule="auto"/>
        <w:ind w:firstLine="540"/>
        <w:jc w:val="both"/>
      </w:pPr>
      <w:r>
        <w:rPr>
          <w:sz w:val="24"/>
        </w:rPr>
        <w:t xml:space="preserve">несоответствие юридического лица критериям, установленным </w:t>
      </w:r>
      <w:hyperlink w:history="0" w:anchor="P115" w:tooltip="3.3. Критерии отбора юридических лиц, претендующих на присвоение статуса управляющей компании:">
        <w:r>
          <w:rPr>
            <w:sz w:val="24"/>
            <w:color w:val="0000ff"/>
          </w:rPr>
          <w:t xml:space="preserve">пунктом 3.3</w:t>
        </w:r>
      </w:hyperlink>
      <w:r>
        <w:rPr>
          <w:sz w:val="24"/>
        </w:rPr>
        <w:t xml:space="preserve"> настоящего Положения;</w:t>
      </w:r>
    </w:p>
    <w:p>
      <w:pPr>
        <w:pStyle w:val="0"/>
        <w:spacing w:before="240" w:lineRule="auto"/>
        <w:ind w:firstLine="540"/>
        <w:jc w:val="both"/>
      </w:pPr>
      <w:r>
        <w:rPr>
          <w:sz w:val="24"/>
        </w:rPr>
        <w:t xml:space="preserve">несоответствие представленных юридическим лицом документов требованиям, определенным </w:t>
      </w:r>
      <w:hyperlink w:history="0" w:anchor="P125" w:tooltip="3.4. Юридическое лицо для участия в отборе представляет в Министерство следующие документы:">
        <w:r>
          <w:rPr>
            <w:sz w:val="24"/>
            <w:color w:val="0000ff"/>
          </w:rPr>
          <w:t xml:space="preserve">пунктом 3.4</w:t>
        </w:r>
      </w:hyperlink>
      <w:r>
        <w:rPr>
          <w:sz w:val="24"/>
        </w:rPr>
        <w:t xml:space="preserve"> настоящего Положения, или представление их не в полном объеме;</w:t>
      </w:r>
    </w:p>
    <w:p>
      <w:pPr>
        <w:pStyle w:val="0"/>
        <w:spacing w:before="240" w:lineRule="auto"/>
        <w:ind w:firstLine="540"/>
        <w:jc w:val="both"/>
      </w:pPr>
      <w:r>
        <w:rPr>
          <w:sz w:val="24"/>
        </w:rPr>
        <w:t xml:space="preserve">наличие заявления об участии в отборе иного юридического лица, поданного в Министерство ранее остальных.</w:t>
      </w:r>
    </w:p>
    <w:p>
      <w:pPr>
        <w:pStyle w:val="0"/>
        <w:spacing w:before="240" w:lineRule="auto"/>
        <w:ind w:firstLine="540"/>
        <w:jc w:val="both"/>
      </w:pPr>
      <w:r>
        <w:rPr>
          <w:sz w:val="24"/>
        </w:rPr>
        <w:t xml:space="preserve">Решение о присвоении статуса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 оформляется в порядке, предусмотренном </w:t>
      </w:r>
      <w:hyperlink w:history="0" w:anchor="P145" w:tooltip="4.1. Решение о присвоении юридическому лицу статуса управляющей компании оформляется приказом Министерства, за исключением случая, когда статус управляющей компании присвоен в соответствии с распоряжением Правительства Самарской области.">
        <w:r>
          <w:rPr>
            <w:sz w:val="24"/>
            <w:color w:val="0000ff"/>
          </w:rPr>
          <w:t xml:space="preserve">пунктом 4.1</w:t>
        </w:r>
      </w:hyperlink>
      <w:r>
        <w:rPr>
          <w:sz w:val="24"/>
        </w:rPr>
        <w:t xml:space="preserve"> настоящего Положения.</w:t>
      </w:r>
    </w:p>
    <w:p>
      <w:pPr>
        <w:pStyle w:val="0"/>
        <w:spacing w:before="240" w:lineRule="auto"/>
        <w:ind w:firstLine="540"/>
        <w:jc w:val="both"/>
      </w:pPr>
      <w:r>
        <w:rPr>
          <w:sz w:val="24"/>
        </w:rPr>
        <w:t xml:space="preserve">3.7. О принятом в соответствии с </w:t>
      </w:r>
      <w:hyperlink w:history="0" w:anchor="P133" w:tooltip="3.5. Министерство в срок не более 7 рабочих дней со дня окончания срока приема документов, указанного в извещении, проверяет комплектность представленных юридическими лицами документов, их соответствие требованиям, установленным пунктом 3.4 настоящего Положения, а также соответствие юридических лиц критериям, указанным в пункте 3.3 настоящего Положения, принимает решение о присвоении либо об отказе в присвоении юридическому лицу статуса управляющей компании индустриального (промышленного) парка, промышле...">
        <w:r>
          <w:rPr>
            <w:sz w:val="24"/>
            <w:color w:val="0000ff"/>
          </w:rPr>
          <w:t xml:space="preserve">пунктом 3.5</w:t>
        </w:r>
      </w:hyperlink>
      <w:r>
        <w:rPr>
          <w:sz w:val="24"/>
        </w:rPr>
        <w:t xml:space="preserve"> настоящего Положения решении Министерство в письменной форме извещает юридическое лицо - участника отбора в течение 5 рабочих дней со дня его принятия.</w:t>
      </w:r>
    </w:p>
    <w:p>
      <w:pPr>
        <w:pStyle w:val="0"/>
        <w:jc w:val="both"/>
      </w:pPr>
      <w:r>
        <w:rPr>
          <w:sz w:val="24"/>
        </w:rPr>
      </w:r>
    </w:p>
    <w:p>
      <w:pPr>
        <w:pStyle w:val="2"/>
        <w:outlineLvl w:val="1"/>
        <w:jc w:val="center"/>
      </w:pPr>
      <w:r>
        <w:rPr>
          <w:sz w:val="24"/>
        </w:rPr>
        <w:t xml:space="preserve">4. Порядок присвоения и прекращения статуса</w:t>
      </w:r>
    </w:p>
    <w:p>
      <w:pPr>
        <w:pStyle w:val="2"/>
        <w:jc w:val="center"/>
      </w:pPr>
      <w:r>
        <w:rPr>
          <w:sz w:val="24"/>
        </w:rPr>
        <w:t xml:space="preserve">управляющей компании</w:t>
      </w:r>
    </w:p>
    <w:p>
      <w:pPr>
        <w:pStyle w:val="0"/>
        <w:jc w:val="both"/>
      </w:pPr>
      <w:r>
        <w:rPr>
          <w:sz w:val="24"/>
        </w:rPr>
      </w:r>
    </w:p>
    <w:bookmarkStart w:id="145" w:name="P145"/>
    <w:bookmarkEnd w:id="145"/>
    <w:p>
      <w:pPr>
        <w:pStyle w:val="0"/>
        <w:ind w:firstLine="540"/>
        <w:jc w:val="both"/>
      </w:pPr>
      <w:r>
        <w:rPr>
          <w:sz w:val="24"/>
        </w:rPr>
        <w:t xml:space="preserve">4.1. Решение о присвоении юридическому лицу статуса управляющей компании оформляется приказом Министерства, за исключением случая, когда статус управляющей компании присвоен в соответствии с распоряжением Правительства Самарской области.</w:t>
      </w:r>
    </w:p>
    <w:p>
      <w:pPr>
        <w:pStyle w:val="0"/>
        <w:spacing w:before="240" w:lineRule="auto"/>
        <w:ind w:firstLine="540"/>
        <w:jc w:val="both"/>
      </w:pPr>
      <w:r>
        <w:rPr>
          <w:sz w:val="24"/>
        </w:rPr>
        <w:t xml:space="preserve">В течение 5 рабочих дней со дня издания приказа Министерство размещает его на официальном сайте.</w:t>
      </w:r>
    </w:p>
    <w:p>
      <w:pPr>
        <w:pStyle w:val="0"/>
        <w:spacing w:before="240" w:lineRule="auto"/>
        <w:ind w:firstLine="540"/>
        <w:jc w:val="both"/>
      </w:pPr>
      <w:r>
        <w:rPr>
          <w:sz w:val="24"/>
        </w:rPr>
        <w:t xml:space="preserve">4.2. В течение 30 дней со дня издания приказа Министерства либо распоряжения Правительства Самарской области, предусмотренного </w:t>
      </w:r>
      <w:hyperlink w:history="0" w:anchor="P99" w:tooltip="2.2. Решение о создании индустриального (промышленного) парка, промышленного технопарка и логистического парка, расположенных на территории Самарской области, оформляется распоряжением Правительства Самарской области, в котором указываются наименование индустриального (промышленного) парка, промышленного технопарка и логистического парка, расположенных на территории Самарской области, цели их создания, срок проведения министерством экономического развития и инвестиций Самарской области (далее - Министерс...">
        <w:r>
          <w:rPr>
            <w:sz w:val="24"/>
            <w:color w:val="0000ff"/>
          </w:rPr>
          <w:t xml:space="preserve">пунктами 2.2</w:t>
        </w:r>
      </w:hyperlink>
      <w:r>
        <w:rPr>
          <w:sz w:val="24"/>
        </w:rPr>
        <w:t xml:space="preserve">, </w:t>
      </w:r>
      <w:hyperlink w:history="0" w:anchor="P145" w:tooltip="4.1. Решение о присвоении юридическому лицу статуса управляющей компании оформляется приказом Министерства, за исключением случая, когда статус управляющей компании присвоен в соответствии с распоряжением Правительства Самарской области.">
        <w:r>
          <w:rPr>
            <w:sz w:val="24"/>
            <w:color w:val="0000ff"/>
          </w:rPr>
          <w:t xml:space="preserve">4.1</w:t>
        </w:r>
      </w:hyperlink>
      <w:r>
        <w:rPr>
          <w:sz w:val="24"/>
        </w:rPr>
        <w:t xml:space="preserve"> настоящего Положения, Министерство заключает с управляющей компанией соглашение о взаимодействии в сфере создания, развития и эксплуатации индустриального (промышленного) парка, промышленного технопарка и логистического парка, расположенных на территории Самарской области (далее - соглашение), определяющее цели и параметры создания индустриального (промышленного) парка, промышленного технопарка и логистического парка, расположенных на территории Самарской области, взаимные права и обязанности сторон, функции управляющей компании и порядок их исполнения, порядок представления отчетов о реализации соглашения, мероприятия, подтверждающие соответствие управляющей компании и индустриального (промышленного) парка </w:t>
      </w:r>
      <w:hyperlink w:history="0" r:id="rId52"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промышленного технопарка </w:t>
      </w:r>
      <w:hyperlink w:history="0" r:id="rId5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и вносит сведения об управляющей компании и индустриальном (промышленном) парке, промышленном технопарке и логистическом парке, расположенных на территории Самарской области, в перечень индустриальных (промышленных) парков, расположенных на территории Самарской области, перечень промышленных технопарков, расположенных на территории Самарской области, и перечень логистических парков, расположенных на территории Самарской области, соответственно.</w:t>
      </w:r>
    </w:p>
    <w:p>
      <w:pPr>
        <w:pStyle w:val="0"/>
        <w:spacing w:before="240" w:lineRule="auto"/>
        <w:ind w:firstLine="540"/>
        <w:jc w:val="both"/>
      </w:pPr>
      <w:r>
        <w:rPr>
          <w:sz w:val="24"/>
        </w:rPr>
        <w:t xml:space="preserve">4.3. Юридическое лицо, которому присвоен статус управляющей компании, осуществляет следующие функции:</w:t>
      </w:r>
    </w:p>
    <w:p>
      <w:pPr>
        <w:pStyle w:val="0"/>
        <w:spacing w:before="240" w:lineRule="auto"/>
        <w:ind w:firstLine="540"/>
        <w:jc w:val="both"/>
      </w:pPr>
      <w:r>
        <w:rPr>
          <w:sz w:val="24"/>
        </w:rPr>
        <w:t xml:space="preserve">предварительный отбор перспективных с точки зрения промышленного развития земельных участков с учетом формируемой системы расселения и размещения производительных сил;</w:t>
      </w:r>
    </w:p>
    <w:p>
      <w:pPr>
        <w:pStyle w:val="0"/>
        <w:spacing w:before="240" w:lineRule="auto"/>
        <w:ind w:firstLine="540"/>
        <w:jc w:val="both"/>
      </w:pPr>
      <w:r>
        <w:rPr>
          <w:sz w:val="24"/>
        </w:rPr>
        <w:t xml:space="preserve">заключение соглашений с органами местного самоуправления в Самарской области о сотрудничестве в рамках проектов по созданию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приобретение прав на земельные участки в порядке, установленном законодательством Российской Федерации, в том числе через дочерние хозяйственные общества управляющей компании (при наличии);</w:t>
      </w:r>
    </w:p>
    <w:p>
      <w:pPr>
        <w:pStyle w:val="0"/>
        <w:spacing w:before="240" w:lineRule="auto"/>
        <w:ind w:firstLine="540"/>
        <w:jc w:val="both"/>
      </w:pPr>
      <w:r>
        <w:rPr>
          <w:sz w:val="24"/>
        </w:rPr>
        <w:t xml:space="preserve">разработка бизнес-плана, мастер-плана проекта создания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предоставление земельного участка резидентам и пользователям инфраструктуры индустриального (промышленного) парка в целях реализации инвестиционного проекта на территории индустриального (промышленного) парка, расположенного на территории Самарской области, либо предоставление земельного участка инвесторам в целях реализации инвестиционного проекта на территории промышленного технопарка, расположенного на территории Самарской области, либо предоставление земельного участка инвесторам в целях реализации инвестиционного проекта на территории логистического парка, расположенного на территории Самарской области;</w:t>
      </w:r>
    </w:p>
    <w:p>
      <w:pPr>
        <w:pStyle w:val="0"/>
        <w:spacing w:before="240" w:lineRule="auto"/>
        <w:ind w:firstLine="540"/>
        <w:jc w:val="both"/>
      </w:pPr>
      <w:r>
        <w:rPr>
          <w:sz w:val="24"/>
        </w:rPr>
        <w:t xml:space="preserve">подготовка обоснований для принятия решений об установлении правового режима земельного участка, разрешающего его промышленную застройку (в случае необходимости);</w:t>
      </w:r>
    </w:p>
    <w:p>
      <w:pPr>
        <w:pStyle w:val="0"/>
        <w:spacing w:before="240" w:lineRule="auto"/>
        <w:ind w:firstLine="540"/>
        <w:jc w:val="both"/>
      </w:pPr>
      <w:r>
        <w:rPr>
          <w:sz w:val="24"/>
        </w:rPr>
        <w:t xml:space="preserve">обеспечение разработки в порядке, установленном градостроительным законодательством Российской Федерации, документации по планировке территории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осуществление функции застройщика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обеспечение привлечения финансирования для выполнения работ, связанных с созданием и функционированием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заключение договоров о развитии инфраструктуры индустриальных (промышленных) парков, промышленных технопарков и логистических парков, расположенных на территории Самарской области (договоры о технологическом присоединении, инвестиционные контракты и т.п.), исходя из прогноза потребляемых мощностей будущими инвесторами;</w:t>
      </w:r>
    </w:p>
    <w:p>
      <w:pPr>
        <w:pStyle w:val="0"/>
        <w:spacing w:before="240" w:lineRule="auto"/>
        <w:ind w:firstLine="540"/>
        <w:jc w:val="both"/>
      </w:pPr>
      <w:r>
        <w:rPr>
          <w:sz w:val="24"/>
        </w:rPr>
        <w:t xml:space="preserve">организация отбора инвестиционных проектов, подлежащих реализации на территории индустриальных (промышленных) парков, промышленных технопарков и логистических парков, расположенных на территории Самарской области, и заключение с инвесторами соглашений о реализации инвестиционных проектов на территории индустриальных (промышленных) парков, промышленных технопарков и логистических парков, расположенных на территории Самарской области, а также договоров о передаче прав на земельные участки в границах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мониторинг и представление в Министерство информации о реализации инвестиционных проектов на территории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обеспечение создания объектов коммунальной, транспортной и (или) технологической инфраструктуры до границ земельного участка, предоставляемого инвестору;</w:t>
      </w:r>
    </w:p>
    <w:p>
      <w:pPr>
        <w:pStyle w:val="0"/>
        <w:spacing w:before="240" w:lineRule="auto"/>
        <w:ind w:firstLine="540"/>
        <w:jc w:val="both"/>
      </w:pPr>
      <w:r>
        <w:rPr>
          <w:sz w:val="24"/>
        </w:rPr>
        <w:t xml:space="preserve">управление объектами коммунальной, транспортной и (или) технологической инфраструктуры индустриальных (промышленных) парков, промышленных технопарков и логистических парков, расположенных на территории Самарской области, и их эксплуатация;</w:t>
      </w:r>
    </w:p>
    <w:p>
      <w:pPr>
        <w:pStyle w:val="0"/>
        <w:spacing w:before="240" w:lineRule="auto"/>
        <w:ind w:firstLine="540"/>
        <w:jc w:val="both"/>
      </w:pPr>
      <w:r>
        <w:rPr>
          <w:sz w:val="24"/>
        </w:rPr>
        <w:t xml:space="preserve">выполнение мероприятий по привлечению инвесторов на территорию индустриальных (промышленных) парков, промышленных технопарков и логистических парков, расположенных на территории Самарской области;</w:t>
      </w:r>
    </w:p>
    <w:p>
      <w:pPr>
        <w:pStyle w:val="0"/>
        <w:spacing w:before="240" w:lineRule="auto"/>
        <w:ind w:firstLine="540"/>
        <w:jc w:val="both"/>
      </w:pPr>
      <w:r>
        <w:rPr>
          <w:sz w:val="24"/>
        </w:rPr>
        <w:t xml:space="preserve">подтверждение соответствия управляющей компании и индустриального (промышленного) парка, расположенного на территории Самарской области, </w:t>
      </w:r>
      <w:hyperlink w:history="0" r:id="rId5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в течение срока, установленного графиком выполнения мероприятий, являющимся приложением к соглашению;</w:t>
      </w:r>
    </w:p>
    <w:bookmarkStart w:id="165" w:name="P165"/>
    <w:bookmarkEnd w:id="165"/>
    <w:p>
      <w:pPr>
        <w:pStyle w:val="0"/>
        <w:spacing w:before="240" w:lineRule="auto"/>
        <w:ind w:firstLine="540"/>
        <w:jc w:val="both"/>
      </w:pPr>
      <w:r>
        <w:rPr>
          <w:sz w:val="24"/>
        </w:rPr>
        <w:t xml:space="preserve">подтверждение соответствия управляющей компании и промышленного технопарка, расположенного на территории Самарской области, </w:t>
      </w:r>
      <w:hyperlink w:history="0" r:id="rId5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в течение срока, установленного графиком выполнения мероприятий, являющимся приложением к соглашению;</w:t>
      </w:r>
    </w:p>
    <w:p>
      <w:pPr>
        <w:pStyle w:val="0"/>
        <w:spacing w:before="240" w:lineRule="auto"/>
        <w:ind w:firstLine="540"/>
        <w:jc w:val="both"/>
      </w:pPr>
      <w:r>
        <w:rPr>
          <w:sz w:val="24"/>
        </w:rPr>
        <w:t xml:space="preserve">оказание резидентам и пользователям инфраструктуры индустриальных (промышленных) парков или промышленных технопарков, расположенных на территории Самарской области, или инвесторам, реализующим инвестиционные проекты на территории логистических парков, расположенных на территории Самарской области, инженерных, правовых, консалтинговых, маркетинговых, информационных, логистических и других услуг, необходимых для осуществления их деятельности;</w:t>
      </w:r>
    </w:p>
    <w:p>
      <w:pPr>
        <w:pStyle w:val="0"/>
        <w:spacing w:before="240" w:lineRule="auto"/>
        <w:ind w:firstLine="540"/>
        <w:jc w:val="both"/>
      </w:pPr>
      <w:r>
        <w:rPr>
          <w:sz w:val="24"/>
        </w:rPr>
        <w:t xml:space="preserve">обеспечение внесения изменений в параметры действующего (создаваемого)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Дополнительно юридическое лицо, которому присвоен статус управляющей компании индустриального (промышленного) парка, расположенного на территории Самарской области, осуществляет следующие функции:</w:t>
      </w:r>
    </w:p>
    <w:p>
      <w:pPr>
        <w:pStyle w:val="0"/>
        <w:spacing w:before="240" w:lineRule="auto"/>
        <w:ind w:firstLine="540"/>
        <w:jc w:val="both"/>
      </w:pPr>
      <w:r>
        <w:rPr>
          <w:sz w:val="24"/>
        </w:rPr>
        <w:t xml:space="preserve">ведение реестра резидентов индустриальных (промышленных) парков, расположенных на территории Самарской области, в порядке, установленном </w:t>
      </w:r>
      <w:hyperlink w:history="0" r:id="rId56"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постановлением</w:t>
        </w:r>
      </w:hyperlink>
      <w:r>
        <w:rPr>
          <w:sz w:val="24"/>
        </w:rPr>
        <w:t xml:space="preserve"> Правительства Российской Федерации N 794;</w:t>
      </w:r>
    </w:p>
    <w:p>
      <w:pPr>
        <w:pStyle w:val="0"/>
        <w:spacing w:before="240" w:lineRule="auto"/>
        <w:ind w:firstLine="540"/>
        <w:jc w:val="both"/>
      </w:pPr>
      <w:r>
        <w:rPr>
          <w:sz w:val="24"/>
        </w:rPr>
        <w:t xml:space="preserve">обеспечение наличия специализированного сайта или отдельного раздела на инвестиционном портале Самарской области либо отдельного раздела на официальном сайте Министерства или акционерного общества "Корпорация развития Самарской области" (далее - АО "Корпорация развития Самарской области") в сети Интернет, содержащего информацию об индустриальном (промышленном) парке и управляющей компании индустриального (промышленного) парка;</w:t>
      </w:r>
    </w:p>
    <w:p>
      <w:pPr>
        <w:pStyle w:val="0"/>
        <w:spacing w:before="240" w:lineRule="auto"/>
        <w:ind w:firstLine="540"/>
        <w:jc w:val="both"/>
      </w:pPr>
      <w:r>
        <w:rPr>
          <w:sz w:val="24"/>
        </w:rPr>
        <w:t xml:space="preserve">заключение с Министерством соглашения, предусматривающего:</w:t>
      </w:r>
    </w:p>
    <w:p>
      <w:pPr>
        <w:pStyle w:val="0"/>
        <w:spacing w:before="240" w:lineRule="auto"/>
        <w:ind w:firstLine="540"/>
        <w:jc w:val="both"/>
      </w:pPr>
      <w:r>
        <w:rPr>
          <w:sz w:val="24"/>
        </w:rPr>
        <w:t xml:space="preserve">обязанность управляющей компании индустриального (промышленного) парка, расположенного на территории Самарской области, информировать Министерство об изменении параметров реализации проекта индустриального (промышленного) парка, расположенного на территории Самарской области, в том числе о смене управляющей компании индустриального (промышленного) парка, расположенного на территории Самарской области,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w:t>
      </w:r>
      <w:hyperlink w:history="0" r:id="rId57"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w:t>
      </w:r>
    </w:p>
    <w:p>
      <w:pPr>
        <w:pStyle w:val="0"/>
        <w:spacing w:before="240" w:lineRule="auto"/>
        <w:ind w:firstLine="540"/>
        <w:jc w:val="both"/>
      </w:pPr>
      <w:r>
        <w:rPr>
          <w:sz w:val="24"/>
        </w:rPr>
        <w:t xml:space="preserve">обязанность Министерства обеспечивать проведение мониторинга и проверок параметров реализации проекта индустриального (промышленного) парка, расположенного на территории Самарской области, в целях установления соответствия (несоответствия) индустриального (промышленного) парка, расположенного на территории Самарской области, и управляющей компании индустриального (промышленного) парка, расположенного на территории Самарской области, </w:t>
      </w:r>
      <w:hyperlink w:history="0" r:id="rId58"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w:t>
      </w:r>
      <w:hyperlink w:history="0" r:id="rId5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w:t>
      </w:r>
    </w:p>
    <w:p>
      <w:pPr>
        <w:pStyle w:val="0"/>
        <w:spacing w:before="240" w:lineRule="auto"/>
        <w:ind w:firstLine="540"/>
        <w:jc w:val="both"/>
      </w:pPr>
      <w:r>
        <w:rPr>
          <w:sz w:val="24"/>
        </w:rPr>
        <w:t xml:space="preserve">Дополнительно юридическое лицо, которому присвоен статус управляющей компании промышленного технопарка, расположенного на территории Самарской области, осуществляет следующие функции:</w:t>
      </w:r>
    </w:p>
    <w:p>
      <w:pPr>
        <w:pStyle w:val="0"/>
        <w:spacing w:before="240" w:lineRule="auto"/>
        <w:ind w:firstLine="540"/>
        <w:jc w:val="both"/>
      </w:pPr>
      <w:r>
        <w:rPr>
          <w:sz w:val="24"/>
        </w:rPr>
        <w:t xml:space="preserve">ведение реестра резидентов промышленных технопарков, расположенных на территории Самарской области, в порядке, установленном </w:t>
      </w:r>
      <w:hyperlink w:history="0" r:id="rId6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постановлением</w:t>
        </w:r>
      </w:hyperlink>
      <w:r>
        <w:rPr>
          <w:sz w:val="24"/>
        </w:rPr>
        <w:t xml:space="preserve"> Правительства Российской Федерации N 1863;</w:t>
      </w:r>
    </w:p>
    <w:p>
      <w:pPr>
        <w:pStyle w:val="0"/>
        <w:spacing w:before="240" w:lineRule="auto"/>
        <w:ind w:firstLine="540"/>
        <w:jc w:val="both"/>
      </w:pPr>
      <w:r>
        <w:rPr>
          <w:sz w:val="24"/>
        </w:rPr>
        <w:t xml:space="preserve">обеспечение наличия специализированного сайта или отдельного раздела на инвестиционном портале Самарской области либо отдельного раздела на официальном сайте Министерства или АО "Корпорация развития Самарской области" в сети Интернет, содержащего информацию о промышленном технопарке, расположенном на территории Самарской области, и об управляющей компании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заключение с Министерством соглашения, предусматривающего:</w:t>
      </w:r>
    </w:p>
    <w:p>
      <w:pPr>
        <w:pStyle w:val="0"/>
        <w:spacing w:before="240" w:lineRule="auto"/>
        <w:ind w:firstLine="540"/>
        <w:jc w:val="both"/>
      </w:pPr>
      <w:r>
        <w:rPr>
          <w:sz w:val="24"/>
        </w:rPr>
        <w:t xml:space="preserve">обязанность управляющей компании промышленного технопарка, расположенного на территории Самарской области, информировать Министерство об изменении параметров реализации проекта промышленного технопарка, в том числе о смене управляющей компании промышленного технопарка, расположенного на территории Самарской области, в течение срока действия принятого Министерством промышленности и торговли Российской Федерации решения о соответствии промышленного технопарка и управляющей компании промышленного технопарка </w:t>
      </w:r>
      <w:hyperlink w:history="0" r:id="rId61"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w:t>
      </w:r>
    </w:p>
    <w:p>
      <w:pPr>
        <w:pStyle w:val="0"/>
        <w:spacing w:before="240" w:lineRule="auto"/>
        <w:ind w:firstLine="540"/>
        <w:jc w:val="both"/>
      </w:pPr>
      <w:r>
        <w:rPr>
          <w:sz w:val="24"/>
        </w:rPr>
        <w:t xml:space="preserve">обязанность Министерства обеспечивать проведение мониторинга и проверок параметров реализации проекта промышленного технопарка, расположенного на территории Самарской области, в целях установления соответствия (несоответствия) промышленного технопарка, расположенного на территории Самарской области, и управляющей компании промышленного технопарка, расположенного на территории Самарской области, </w:t>
      </w:r>
      <w:hyperlink w:history="0" r:id="rId62"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в течение срока действия принятого Министерством промышленности и торговли Российской Федерации решения о соответствии промышленного технопарка и управляющей компании промышленного технопарка </w:t>
      </w:r>
      <w:hyperlink w:history="0" r:id="rId6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w:t>
      </w:r>
    </w:p>
    <w:bookmarkStart w:id="180" w:name="P180"/>
    <w:bookmarkEnd w:id="180"/>
    <w:p>
      <w:pPr>
        <w:pStyle w:val="0"/>
        <w:spacing w:before="240" w:lineRule="auto"/>
        <w:ind w:firstLine="540"/>
        <w:jc w:val="both"/>
      </w:pPr>
      <w:r>
        <w:rPr>
          <w:sz w:val="24"/>
        </w:rPr>
        <w:t xml:space="preserve">4.4. Организация, получившая статус управляющей компании индустриального (промышленного) парка, расположенного на территории Самарской области, в течение срока, установленного графиком выполнения мероприятий, являющимся приложением к соглашению, обязана обеспечить подтверждение соответствия управляющей компании и индустриального (промышленного) парка </w:t>
      </w:r>
      <w:hyperlink w:history="0" r:id="rId6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в целях применения к ним мер стимулирования деятельности в сфере промышленности.</w:t>
      </w:r>
    </w:p>
    <w:bookmarkStart w:id="181" w:name="P181"/>
    <w:bookmarkEnd w:id="181"/>
    <w:p>
      <w:pPr>
        <w:pStyle w:val="0"/>
        <w:spacing w:before="240" w:lineRule="auto"/>
        <w:ind w:firstLine="540"/>
        <w:jc w:val="both"/>
      </w:pPr>
      <w:r>
        <w:rPr>
          <w:sz w:val="24"/>
        </w:rPr>
        <w:t xml:space="preserve">4.5. Управляющая компания в случае невыполнения обязательства, предусмотренного </w:t>
      </w:r>
      <w:hyperlink w:history="0" w:anchor="P180" w:tooltip="4.4. Организация, получившая статус управляющей компании индустриального (промышленного) парка, расположенного на территории Самарской области, в течение срока, установленного графиком выполнения мероприятий, являющимся приложением к соглашению, обязана обеспечить подтверждение соответствия управляющей компании и индустриального (промышленного) парка Требованиям, утвержденным постановлением Правительства Российской Федерации N 794, в целях применения к ним мер стимулирования деятельности в сфере промышле...">
        <w:r>
          <w:rPr>
            <w:sz w:val="24"/>
            <w:color w:val="0000ff"/>
          </w:rPr>
          <w:t xml:space="preserve">пунктом 4.4</w:t>
        </w:r>
      </w:hyperlink>
      <w:r>
        <w:rPr>
          <w:sz w:val="24"/>
        </w:rPr>
        <w:t xml:space="preserve"> настоящего Положения, утрачивает статус управляющей компании индустриального (промышленного) парка, расположенного на территории Самарской области. В таком случае Министерство издает приказ об утрате юридическим лицом статуса управляющей компании и повторно проводит процедуру отбора управляющей компании в порядке, предусмотренном настоящим Положением, либо осуществляет подготовку проекта распоряжения Правительства Самарской области об утрате статуса управляющей компании индустриального (промышленного) парка, создаваемого в границах особой экономической зоны.</w:t>
      </w:r>
    </w:p>
    <w:p>
      <w:pPr>
        <w:pStyle w:val="0"/>
        <w:spacing w:before="240" w:lineRule="auto"/>
        <w:ind w:firstLine="540"/>
        <w:jc w:val="both"/>
      </w:pPr>
      <w:r>
        <w:rPr>
          <w:sz w:val="24"/>
        </w:rPr>
        <w:t xml:space="preserve">4.6. Управляющая компания обязана каждые 5 лет подтверждать соответствие индустриального (промышленного) парка, расположенного на территории Самарской области, и управляющей компании индустриального (промышленного) парка, расположенного на территории Самарской области, </w:t>
      </w:r>
      <w:hyperlink w:history="0" r:id="rId65"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в целях применения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и иными нормативными правовыми актами Самарской области, к управляющей компании индустриального (промышленного) парка, расположенного на территории Самарской области,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w:t>
      </w:r>
    </w:p>
    <w:bookmarkStart w:id="183" w:name="P183"/>
    <w:bookmarkEnd w:id="183"/>
    <w:p>
      <w:pPr>
        <w:pStyle w:val="0"/>
        <w:spacing w:before="240" w:lineRule="auto"/>
        <w:ind w:firstLine="540"/>
        <w:jc w:val="both"/>
      </w:pPr>
      <w:r>
        <w:rPr>
          <w:sz w:val="24"/>
        </w:rPr>
        <w:t xml:space="preserve">4.7. Организация, получившая статус управляющей компании промышленного технопарка, расположенного на территории Самарской области, в течение срока, установленного графиком выполнения мероприятий, являющимся приложением к соглашению, обязана обеспечить подтверждение соответствия управляющей компании и промышленного технопарка </w:t>
      </w:r>
      <w:hyperlink w:history="0" r:id="rId66"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в целях применения к ним мер стимулирования деятельности в сфере промышленности.</w:t>
      </w:r>
    </w:p>
    <w:p>
      <w:pPr>
        <w:pStyle w:val="0"/>
        <w:spacing w:before="240" w:lineRule="auto"/>
        <w:ind w:firstLine="540"/>
        <w:jc w:val="both"/>
      </w:pPr>
      <w:r>
        <w:rPr>
          <w:sz w:val="24"/>
        </w:rPr>
        <w:t xml:space="preserve">4.8. Управляющая компания в случае невыполнения обязательства, предусмотренного </w:t>
      </w:r>
      <w:hyperlink w:history="0" w:anchor="P183" w:tooltip="4.7. Организация, получившая статус управляющей компании промышленного технопарка, расположенного на территории Самарской области, в течение срока, установленного графиком выполнения мероприятий, являющимся приложением к соглашению, обязана обеспечить подтверждение соответствия управляющей компании и промышленного технопарка Требованиям, утвержденным постановлением Правительства Российской Федерации N 1863, в целях применения к ним мер стимулирования деятельности в сфере промышленности.">
        <w:r>
          <w:rPr>
            <w:sz w:val="24"/>
            <w:color w:val="0000ff"/>
          </w:rPr>
          <w:t xml:space="preserve">пунктом 4.7</w:t>
        </w:r>
      </w:hyperlink>
      <w:r>
        <w:rPr>
          <w:sz w:val="24"/>
        </w:rPr>
        <w:t xml:space="preserve"> настоящего Положения, утрачивает статус управляющей компании промышленного технопарка, расположенного на территории Самарской области. В таком случае Министерство издает приказ об утрате юридическим лицом статуса управляющей компании и повторно проводит процедуру отбора управляющей компании в порядке, предусмотренном настоящим Положением.</w:t>
      </w:r>
    </w:p>
    <w:p>
      <w:pPr>
        <w:pStyle w:val="0"/>
        <w:spacing w:before="240" w:lineRule="auto"/>
        <w:ind w:firstLine="540"/>
        <w:jc w:val="both"/>
      </w:pPr>
      <w:r>
        <w:rPr>
          <w:sz w:val="24"/>
        </w:rPr>
        <w:t xml:space="preserve">4.9. Управляющая компания обязана каждые 5 лет подтверждать соответствие промышленного технопарка, расположенного на территории Самарской области, и управляющей компании промышленного технопарка, расположенного на территории Самарской области, </w:t>
      </w:r>
      <w:hyperlink w:history="0" r:id="rId67"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в целях применения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и иными нормативными правовыми актами Самарской области, к управляющей компании промышленного технопарка, расположенного на территории Самарской области, и субъектам деятельности в сфере промышленности, использующим объекты промышленной, технологической инфраструктуры, находящиеся в составе промышленного технопарка.</w:t>
      </w:r>
    </w:p>
    <w:p>
      <w:pPr>
        <w:pStyle w:val="0"/>
        <w:jc w:val="both"/>
      </w:pPr>
      <w:r>
        <w:rPr>
          <w:sz w:val="24"/>
        </w:rPr>
      </w:r>
    </w:p>
    <w:bookmarkStart w:id="187" w:name="P187"/>
    <w:bookmarkEnd w:id="187"/>
    <w:p>
      <w:pPr>
        <w:pStyle w:val="2"/>
        <w:outlineLvl w:val="1"/>
        <w:jc w:val="center"/>
      </w:pPr>
      <w:r>
        <w:rPr>
          <w:sz w:val="24"/>
        </w:rPr>
        <w:t xml:space="preserve">5. Порядок заключения договора о реализации инвестиционного</w:t>
      </w:r>
    </w:p>
    <w:p>
      <w:pPr>
        <w:pStyle w:val="2"/>
        <w:jc w:val="center"/>
      </w:pPr>
      <w:r>
        <w:rPr>
          <w:sz w:val="24"/>
        </w:rPr>
        <w:t xml:space="preserve">проекта на территории индустриального (промышленного) парка,</w:t>
      </w:r>
    </w:p>
    <w:p>
      <w:pPr>
        <w:pStyle w:val="2"/>
        <w:jc w:val="center"/>
      </w:pPr>
      <w:r>
        <w:rPr>
          <w:sz w:val="24"/>
        </w:rPr>
        <w:t xml:space="preserve">промышленного технопарка и логистического парка,</w:t>
      </w:r>
    </w:p>
    <w:p>
      <w:pPr>
        <w:pStyle w:val="2"/>
        <w:jc w:val="center"/>
      </w:pPr>
      <w:r>
        <w:rPr>
          <w:sz w:val="24"/>
        </w:rPr>
        <w:t xml:space="preserve">расположенных на территории Самарской области</w:t>
      </w:r>
    </w:p>
    <w:p>
      <w:pPr>
        <w:pStyle w:val="0"/>
        <w:jc w:val="both"/>
      </w:pPr>
      <w:r>
        <w:rPr>
          <w:sz w:val="24"/>
        </w:rPr>
      </w:r>
    </w:p>
    <w:bookmarkStart w:id="192" w:name="P192"/>
    <w:bookmarkEnd w:id="192"/>
    <w:p>
      <w:pPr>
        <w:pStyle w:val="0"/>
        <w:ind w:firstLine="540"/>
        <w:jc w:val="both"/>
      </w:pPr>
      <w:r>
        <w:rPr>
          <w:sz w:val="24"/>
        </w:rPr>
        <w:t xml:space="preserve">5.1. Основанием для рассмотрения инвестиционного проекта, подлежащего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является </w:t>
      </w:r>
      <w:hyperlink w:history="0" w:anchor="P296" w:tooltip="ЗАЯВКА">
        <w:r>
          <w:rPr>
            <w:sz w:val="24"/>
            <w:color w:val="0000ff"/>
          </w:rPr>
          <w:t xml:space="preserve">заявка</w:t>
        </w:r>
      </w:hyperlink>
      <w:r>
        <w:rPr>
          <w:sz w:val="24"/>
        </w:rPr>
        <w:t xml:space="preserve"> на реализацию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заявка), содержащая информацию о целях и сроках реализации инвестиционного проекта, об объеме планируемых инвестиций, о требуемых параметрах земельного участка и мощности коммунальной инфраструктуры, поданная инвестором в управляющую компанию по форме согласно приложению 1 к настоящему Положению, с приложением следующих документов:</w:t>
      </w:r>
    </w:p>
    <w:p>
      <w:pPr>
        <w:pStyle w:val="0"/>
        <w:spacing w:before="240" w:lineRule="auto"/>
        <w:ind w:firstLine="540"/>
        <w:jc w:val="both"/>
      </w:pPr>
      <w:r>
        <w:rPr>
          <w:sz w:val="24"/>
        </w:rPr>
        <w:t xml:space="preserve">утвержденный инвестором бизнес-план (технико-экономическое обоснование) инвестиционного проекта, содержащий календарный план его реализации, финансовые прогнозы развития предприятия, показатели эффективности реализации инвестиционного проекта (основные финансовые показатели доходности и окупаемости);</w:t>
      </w:r>
    </w:p>
    <w:p>
      <w:pPr>
        <w:pStyle w:val="0"/>
        <w:spacing w:before="240" w:lineRule="auto"/>
        <w:ind w:firstLine="540"/>
        <w:jc w:val="both"/>
      </w:pPr>
      <w:r>
        <w:rPr>
          <w:sz w:val="24"/>
        </w:rPr>
        <w:t xml:space="preserve">копии документов, подтверждающих полномочия лица, действующего от имени заявителя, заверенные подписью руководителя организации и печатью организации (при наличии печати);</w:t>
      </w:r>
    </w:p>
    <w:p>
      <w:pPr>
        <w:pStyle w:val="0"/>
        <w:spacing w:before="240" w:lineRule="auto"/>
        <w:ind w:firstLine="540"/>
        <w:jc w:val="both"/>
      </w:pPr>
      <w:r>
        <w:rPr>
          <w:sz w:val="24"/>
        </w:rPr>
        <w:t xml:space="preserve">презентации инвестиционного проекта в бумажном виде и на электронном носителе.</w:t>
      </w:r>
    </w:p>
    <w:p>
      <w:pPr>
        <w:pStyle w:val="0"/>
        <w:spacing w:before="240" w:lineRule="auto"/>
        <w:ind w:firstLine="540"/>
        <w:jc w:val="both"/>
      </w:pPr>
      <w:r>
        <w:rPr>
          <w:sz w:val="24"/>
        </w:rPr>
        <w:t xml:space="preserve">Инвестор вправе по собственной инициативе представить выписку из Единого государственного реестра юридических лиц (если учредителем является иное юридическое лицо - дополнительно выписку из Единого государственного реестра юридических лиц по каждому учредителю), выданную в срок не ранее 30 календарных дней до даты подачи </w:t>
      </w:r>
      <w:hyperlink w:history="0" w:anchor="P296" w:tooltip="ЗАЯВКА">
        <w:r>
          <w:rPr>
            <w:sz w:val="24"/>
            <w:color w:val="0000ff"/>
          </w:rPr>
          <w:t xml:space="preserve">заявки</w:t>
        </w:r>
      </w:hyperlink>
      <w:r>
        <w:rPr>
          <w:sz w:val="24"/>
        </w:rPr>
        <w:t xml:space="preserve">. В случае если инвестор не представил указанные документы, управляющая компания получает их самостоятельно в порядке межведомственного взаимодействия в формате электронного документа с официального сайта Федеральной налоговой службы в сети Интернет по адресу </w:t>
      </w:r>
      <w:hyperlink w:history="0" r:id="rId68">
        <w:r>
          <w:rPr>
            <w:sz w:val="24"/>
            <w:color w:val="0000ff"/>
          </w:rPr>
          <w:t xml:space="preserve">www.egrul.nalog.ru</w:t>
        </w:r>
      </w:hyperlink>
      <w:r>
        <w:rPr>
          <w:sz w:val="24"/>
        </w:rPr>
        <w:t xml:space="preserve">.</w:t>
      </w:r>
    </w:p>
    <w:p>
      <w:pPr>
        <w:pStyle w:val="0"/>
        <w:spacing w:before="240" w:lineRule="auto"/>
        <w:ind w:firstLine="540"/>
        <w:jc w:val="both"/>
      </w:pPr>
      <w:r>
        <w:rPr>
          <w:sz w:val="24"/>
        </w:rPr>
        <w:t xml:space="preserve">5.2. Управляющая компания принимает документы, представленные инвестором, и проверяет их на соответствие перечню и требованиям, указанным в </w:t>
      </w:r>
      <w:hyperlink w:history="0" w:anchor="P192" w:tooltip="5.1. Основанием для рассмотрения инвестиционного проекта, подлежащего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является заявка на реализацию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явка), содержащая информацию о целях и сроках реализации инвестици...">
        <w:r>
          <w:rPr>
            <w:sz w:val="24"/>
            <w:color w:val="0000ff"/>
          </w:rPr>
          <w:t xml:space="preserve">пункте 5.1</w:t>
        </w:r>
      </w:hyperlink>
      <w:r>
        <w:rPr>
          <w:sz w:val="24"/>
        </w:rPr>
        <w:t xml:space="preserve"> настоящего Положения. В случае несоответствия представленных документов перечню и требованиям, указанным в пункте 5.1 настоящего Положения, </w:t>
      </w:r>
      <w:hyperlink w:history="0" w:anchor="P296" w:tooltip="ЗАЯВКА">
        <w:r>
          <w:rPr>
            <w:sz w:val="24"/>
            <w:color w:val="0000ff"/>
          </w:rPr>
          <w:t xml:space="preserve">заявка</w:t>
        </w:r>
      </w:hyperlink>
      <w:r>
        <w:rPr>
          <w:sz w:val="24"/>
        </w:rPr>
        <w:t xml:space="preserve"> и приложенные к ней документы в течение двух рабочих дней со дня подачи документов инвестором возвращаются ему для устранения замечаний. Инвестор имеет право на повторную подачу </w:t>
      </w:r>
      <w:hyperlink w:history="0" w:anchor="P296" w:tooltip="ЗАЯВКА">
        <w:r>
          <w:rPr>
            <w:sz w:val="24"/>
            <w:color w:val="0000ff"/>
          </w:rPr>
          <w:t xml:space="preserve">заявки</w:t>
        </w:r>
      </w:hyperlink>
      <w:r>
        <w:rPr>
          <w:sz w:val="24"/>
        </w:rPr>
        <w:t xml:space="preserve"> после устранения выявленных управляющей компанией замечаний или представления недостающих документов.</w:t>
      </w:r>
    </w:p>
    <w:p>
      <w:pPr>
        <w:pStyle w:val="0"/>
        <w:spacing w:before="240" w:lineRule="auto"/>
        <w:ind w:firstLine="540"/>
        <w:jc w:val="both"/>
      </w:pPr>
      <w:r>
        <w:rPr>
          <w:sz w:val="24"/>
        </w:rPr>
        <w:t xml:space="preserve">5.3. В случае соответствия представленных документов перечню и требованиям, указанным в </w:t>
      </w:r>
      <w:hyperlink w:history="0" w:anchor="P192" w:tooltip="5.1. Основанием для рассмотрения инвестиционного проекта, подлежащего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является заявка на реализацию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явка), содержащая информацию о целях и сроках реализации инвестици...">
        <w:r>
          <w:rPr>
            <w:sz w:val="24"/>
            <w:color w:val="0000ff"/>
          </w:rPr>
          <w:t xml:space="preserve">пункте 5.1</w:t>
        </w:r>
      </w:hyperlink>
      <w:r>
        <w:rPr>
          <w:sz w:val="24"/>
        </w:rPr>
        <w:t xml:space="preserve"> настоящего Положения, управляющая компания регистрирует полученную </w:t>
      </w:r>
      <w:hyperlink w:history="0" w:anchor="P296" w:tooltip="ЗАЯВКА">
        <w:r>
          <w:rPr>
            <w:sz w:val="24"/>
            <w:color w:val="0000ff"/>
          </w:rPr>
          <w:t xml:space="preserve">заявку</w:t>
        </w:r>
      </w:hyperlink>
      <w:r>
        <w:rPr>
          <w:sz w:val="24"/>
        </w:rPr>
        <w:t xml:space="preserve"> в журнале регистрации заявок и в течение 10 рабочих дней готовит заключение о принципиальной возможности удовлетворения запросов инвестора в требуемых объемах ресурсов энерго-, водо- и газоснабжения, параметрах запрашиваемого земельного участка и целесообразности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заключение).</w:t>
      </w:r>
    </w:p>
    <w:bookmarkStart w:id="199" w:name="P199"/>
    <w:bookmarkEnd w:id="199"/>
    <w:p>
      <w:pPr>
        <w:pStyle w:val="0"/>
        <w:spacing w:before="240" w:lineRule="auto"/>
        <w:ind w:firstLine="540"/>
        <w:jc w:val="both"/>
      </w:pPr>
      <w:r>
        <w:rPr>
          <w:sz w:val="24"/>
        </w:rPr>
        <w:t xml:space="preserve">5.4. Документы, предусмотренные </w:t>
      </w:r>
      <w:hyperlink w:history="0" w:anchor="P192" w:tooltip="5.1. Основанием для рассмотрения инвестиционного проекта, подлежащего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является заявка на реализацию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явка), содержащая информацию о целях и сроках реализации инвестици...">
        <w:r>
          <w:rPr>
            <w:sz w:val="24"/>
            <w:color w:val="0000ff"/>
          </w:rPr>
          <w:t xml:space="preserve">пунктом 5.1</w:t>
        </w:r>
      </w:hyperlink>
      <w:r>
        <w:rPr>
          <w:sz w:val="24"/>
        </w:rPr>
        <w:t xml:space="preserve"> настоящего Положения, и заключение направляются в Министерство для их дальнейшей оценки в срок не более трех дней со дня подготовки заключения.</w:t>
      </w:r>
    </w:p>
    <w:p>
      <w:pPr>
        <w:pStyle w:val="0"/>
        <w:spacing w:before="240" w:lineRule="auto"/>
        <w:ind w:firstLine="540"/>
        <w:jc w:val="both"/>
      </w:pPr>
      <w:r>
        <w:rPr>
          <w:sz w:val="24"/>
        </w:rPr>
        <w:t xml:space="preserve">5.5. Министерство в срок не более 15 рабочих дней со дня поступления документов, указанных в </w:t>
      </w:r>
      <w:hyperlink w:history="0" w:anchor="P199" w:tooltip="5.4. Документы, предусмотренные пунктом 5.1 настоящего Положения, и заключение направляются в Министерство для их дальнейшей оценки в срок не более трех дней со дня подготовки заключения.">
        <w:r>
          <w:rPr>
            <w:sz w:val="24"/>
            <w:color w:val="0000ff"/>
          </w:rPr>
          <w:t xml:space="preserve">пункте 5.4</w:t>
        </w:r>
      </w:hyperlink>
      <w:r>
        <w:rPr>
          <w:sz w:val="24"/>
        </w:rPr>
        <w:t xml:space="preserve"> настоящего Положения, рассматривает их на предмет эффективности или неэффективности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w:t>
      </w:r>
    </w:p>
    <w:bookmarkStart w:id="201" w:name="P201"/>
    <w:bookmarkEnd w:id="201"/>
    <w:p>
      <w:pPr>
        <w:pStyle w:val="0"/>
        <w:spacing w:before="240" w:lineRule="auto"/>
        <w:ind w:firstLine="540"/>
        <w:jc w:val="both"/>
      </w:pPr>
      <w:r>
        <w:rPr>
          <w:sz w:val="24"/>
        </w:rPr>
        <w:t xml:space="preserve">5.6. Для принятия решения об эффективности или о неэффективности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Министерство оценивает инвестиционный проект в соответствии со следующими параметрами:</w:t>
      </w:r>
    </w:p>
    <w:p>
      <w:pPr>
        <w:pStyle w:val="0"/>
        <w:spacing w:before="240" w:lineRule="auto"/>
        <w:ind w:firstLine="540"/>
        <w:jc w:val="both"/>
      </w:pPr>
      <w:r>
        <w:rPr>
          <w:sz w:val="24"/>
        </w:rPr>
        <w:t xml:space="preserve">цели и задачи социально-экономического развития Самарской области;</w:t>
      </w:r>
    </w:p>
    <w:p>
      <w:pPr>
        <w:pStyle w:val="0"/>
        <w:spacing w:before="240" w:lineRule="auto"/>
        <w:ind w:firstLine="540"/>
        <w:jc w:val="both"/>
      </w:pPr>
      <w:r>
        <w:rPr>
          <w:sz w:val="24"/>
        </w:rPr>
        <w:t xml:space="preserve">экономическая эффективность бизнес-плана инвестиционного проекта.</w:t>
      </w:r>
    </w:p>
    <w:p>
      <w:pPr>
        <w:pStyle w:val="0"/>
        <w:spacing w:before="240" w:lineRule="auto"/>
        <w:ind w:firstLine="540"/>
        <w:jc w:val="both"/>
      </w:pPr>
      <w:r>
        <w:rPr>
          <w:sz w:val="24"/>
        </w:rPr>
        <w:t xml:space="preserve">Оценка экономической эффективности или неэффективности бизнес-плана инвестиционного проекта, планируемого к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проводится в порядке, установленном приказом Министерства.</w:t>
      </w:r>
    </w:p>
    <w:bookmarkStart w:id="205" w:name="P205"/>
    <w:bookmarkEnd w:id="205"/>
    <w:p>
      <w:pPr>
        <w:pStyle w:val="0"/>
        <w:spacing w:before="240" w:lineRule="auto"/>
        <w:ind w:firstLine="540"/>
        <w:jc w:val="both"/>
      </w:pPr>
      <w:r>
        <w:rPr>
          <w:sz w:val="24"/>
        </w:rPr>
        <w:t xml:space="preserve">5.7. По итогам рассмотрения инвестиционного проекта, планируемого к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с учетом параметров, предусмотренных </w:t>
      </w:r>
      <w:hyperlink w:history="0" w:anchor="P201" w:tooltip="5.6. Для принятия решения об эффективности или о неэффектив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Министерство оценивает инвестиционный проект в соответствии со следующими параметрами:">
        <w:r>
          <w:rPr>
            <w:sz w:val="24"/>
            <w:color w:val="0000ff"/>
          </w:rPr>
          <w:t xml:space="preserve">пунктом 5.6</w:t>
        </w:r>
      </w:hyperlink>
      <w:r>
        <w:rPr>
          <w:sz w:val="24"/>
        </w:rPr>
        <w:t xml:space="preserve"> настоящего Положения, Министерство подготавливает одно из следующих заключений:</w:t>
      </w:r>
    </w:p>
    <w:p>
      <w:pPr>
        <w:pStyle w:val="0"/>
        <w:spacing w:before="240" w:lineRule="auto"/>
        <w:ind w:firstLine="540"/>
        <w:jc w:val="both"/>
      </w:pPr>
      <w:r>
        <w:rPr>
          <w:sz w:val="24"/>
        </w:rPr>
        <w:t xml:space="preserve">о целесообразности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о нецелесообразности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5.8. Управляющая компания в случае подготовки заключения о целесообразности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заключает с инвестором договор о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договор о реализации проекта).</w:t>
      </w:r>
    </w:p>
    <w:p>
      <w:pPr>
        <w:pStyle w:val="0"/>
        <w:spacing w:before="240" w:lineRule="auto"/>
        <w:ind w:firstLine="540"/>
        <w:jc w:val="both"/>
      </w:pPr>
      <w:r>
        <w:rPr>
          <w:sz w:val="24"/>
        </w:rPr>
        <w:t xml:space="preserve">Управляющая компания в случаях, предусмотренных </w:t>
      </w:r>
      <w:hyperlink w:history="0" w:anchor="P135" w:tooltip="3.6. Основаниями для отказа в присвоении статуса управляющей компании индустриального (промышленного) парка, промышленного технопарка и логистического парка, расположенных на территории Самарской области, являются:">
        <w:r>
          <w:rPr>
            <w:sz w:val="24"/>
            <w:color w:val="0000ff"/>
          </w:rPr>
          <w:t xml:space="preserve">пунктом 3.6</w:t>
        </w:r>
      </w:hyperlink>
      <w:r>
        <w:rPr>
          <w:sz w:val="24"/>
        </w:rPr>
        <w:t xml:space="preserve"> постановления Правительства Самарской области от 24.11.2016 N 673 "О мерах, направленных на создание и развитие индустриальных (промышленных) парков на территории Самарской области", заключает с инвестором, являющимся резидентом особой экономической зоны промышленно-производственного типа, расположенной на территории Самарской области, договор о реализации проекта на основании свидетельства, удостоверяющего регистрацию лица в качестве резидента особой экономической зоны промышленно-производственного типа.</w:t>
      </w:r>
    </w:p>
    <w:p>
      <w:pPr>
        <w:pStyle w:val="0"/>
        <w:spacing w:before="240" w:lineRule="auto"/>
        <w:ind w:firstLine="540"/>
        <w:jc w:val="both"/>
      </w:pPr>
      <w:r>
        <w:rPr>
          <w:sz w:val="24"/>
        </w:rPr>
        <w:t xml:space="preserve">5.9. Договор о реализации проекта должен содержать:</w:t>
      </w:r>
    </w:p>
    <w:p>
      <w:pPr>
        <w:pStyle w:val="0"/>
        <w:spacing w:before="240" w:lineRule="auto"/>
        <w:ind w:firstLine="540"/>
        <w:jc w:val="both"/>
      </w:pPr>
      <w:r>
        <w:rPr>
          <w:sz w:val="24"/>
        </w:rPr>
        <w:t xml:space="preserve">обязательство управляющей компании осуществлять деятельность либо содействовать осуществлению деятельности по созданию, развитию и эксплуатации объектов индустриального (промышленного) парка, промышленного технопарка и логистического парка, расположенных на территории Самарской области;</w:t>
      </w:r>
    </w:p>
    <w:p>
      <w:pPr>
        <w:pStyle w:val="0"/>
        <w:spacing w:before="240" w:lineRule="auto"/>
        <w:ind w:firstLine="540"/>
        <w:jc w:val="both"/>
      </w:pPr>
      <w:r>
        <w:rPr>
          <w:sz w:val="24"/>
        </w:rPr>
        <w:t xml:space="preserve">обязательство инвестора разместить и осуществлять промышленное производство в индустриальном (промышленном) парке в целях присвоения статуса резидента индустриального (промышленного) парка (в случае заключения договора о реализации инвестиционного проекта на территории индустриального (промышленного) парка), расположенного на территории Самарской области;</w:t>
      </w:r>
    </w:p>
    <w:p>
      <w:pPr>
        <w:pStyle w:val="0"/>
        <w:spacing w:before="240" w:lineRule="auto"/>
        <w:ind w:firstLine="540"/>
        <w:jc w:val="both"/>
      </w:pPr>
      <w:r>
        <w:rPr>
          <w:sz w:val="24"/>
        </w:rPr>
        <w:t xml:space="preserve">обязательство инвестора разместить и осуществлять промышленное производство, и (или) научно-техническую деятельность, и (или) инновационную деятельность в промышленном технопарке в целях присвоения статуса резидента промышленного технопарка (в случае заключения договора о реализации инвестиционного проекта на территории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информацию об инвестиционном проекте инвестора, в том числе вид деятельности и краткое описание производимой продукции (для инвесторов, планирующих осуществлять промышленное производство), количество создаваемых рабочих мест;</w:t>
      </w:r>
    </w:p>
    <w:p>
      <w:pPr>
        <w:pStyle w:val="0"/>
        <w:spacing w:before="240" w:lineRule="auto"/>
        <w:ind w:firstLine="540"/>
        <w:jc w:val="both"/>
      </w:pPr>
      <w:r>
        <w:rPr>
          <w:sz w:val="24"/>
        </w:rPr>
        <w:t xml:space="preserve">обязательство инвестора осуществлять инвестиции в объеме и сроки, которые предусмотрены договором о реализации проекта;</w:t>
      </w:r>
    </w:p>
    <w:p>
      <w:pPr>
        <w:pStyle w:val="0"/>
        <w:spacing w:before="240" w:lineRule="auto"/>
        <w:ind w:firstLine="540"/>
        <w:jc w:val="both"/>
      </w:pPr>
      <w:r>
        <w:rPr>
          <w:sz w:val="24"/>
        </w:rPr>
        <w:t xml:space="preserve">обязательство инвестора по предоставлению согласия на передачу федеральным органам исполнительной власти и органам исполнительной власти субъектов Российской Федерации сведений о фактически уплаченных налогах и таможенных пошлинах при ведении хозяйственной деятельности;</w:t>
      </w:r>
    </w:p>
    <w:p>
      <w:pPr>
        <w:pStyle w:val="0"/>
        <w:spacing w:before="240" w:lineRule="auto"/>
        <w:ind w:firstLine="540"/>
        <w:jc w:val="both"/>
      </w:pPr>
      <w:r>
        <w:rPr>
          <w:sz w:val="24"/>
        </w:rPr>
        <w:t xml:space="preserve">обязательство управляющей компании обеспечить заключение договора аренды (субаренды) и (или) договора купли-продажи объектов промышленной инфраструктуры индустриального (промышленного) парка, расположенного на территории Самарской области, или объектов коммунальной и транспортной инфраструктур логистического парка, расположенного на территории Самарской области, и (или) договора купли-продажи земельных участков индустриального (промышленного) парка, расположенного на территории Самарской области, или логистического парка, расположенного на территории Самарской области, или их частей, и (или) договора о передаче прав на земельный участок в границах индустриального (промышленного) парка, расположенного на территории Самарской области, или логистического парка, расположенного на территории Самарской области, для ведения хозяйственной деятельности, предусмотренной договором о реализации проекта, в указанный срок;</w:t>
      </w:r>
    </w:p>
    <w:p>
      <w:pPr>
        <w:pStyle w:val="0"/>
        <w:spacing w:before="240" w:lineRule="auto"/>
        <w:ind w:firstLine="540"/>
        <w:jc w:val="both"/>
      </w:pPr>
      <w:r>
        <w:rPr>
          <w:sz w:val="24"/>
        </w:rPr>
        <w:t xml:space="preserve">обязательство управляющей компании промышленного технопарка обеспечить заключение договора аренды (субаренды) и (или) договора купли-продажи объектов промышленной и (или) технологической инфраструктуры промышленного технопарка, расположенного на территории Самарской области, или объектов коммунальной и транспортной инфраструктуры промышленного технопарка, расположенного на территории Самарской области, и (или) договора купли-продажи земельных участков промышленного технопарка, расположенного на территории Самарской области, или их частей, и (или) договора о передаче прав на земельный участок в границах промышленного технопарка, расположенного на территории Самарской области, для ведения хозяйственной деятельности, предусмотренной договором о реализации проекта, в указанный срок;</w:t>
      </w:r>
    </w:p>
    <w:p>
      <w:pPr>
        <w:pStyle w:val="0"/>
        <w:spacing w:before="240" w:lineRule="auto"/>
        <w:ind w:firstLine="540"/>
        <w:jc w:val="both"/>
      </w:pPr>
      <w:r>
        <w:rPr>
          <w:sz w:val="24"/>
        </w:rPr>
        <w:t xml:space="preserve">условие о том, что инвестор не вправе без предварительного письменного согласования с управляющей компанией передавать свои права и обязанности, указанные в договоре о реализации проекта, другому инвестору. При этом в целях обеспечения заключения договора о реализации проекта и внесения записи в реестр, предусмотренный </w:t>
      </w:r>
      <w:hyperlink w:history="0" w:anchor="P222" w:tooltip="5.10. Инвестор, заключивший с управляющей компанией договор о реализации проекта, признается резидентом индустриального (промышленного) парка, расположенного на территории Самарской области, или промышленного технопарка, расположенного на территории Самарской области), со дня внесения соответствующей записи в реестр резидентов индустриального (промышленного) парка в порядке, установленном постановлением Правительства Российской Федерации N 794, или промышленного технопарка в порядке, установленном постан...">
        <w:r>
          <w:rPr>
            <w:sz w:val="24"/>
            <w:color w:val="0000ff"/>
          </w:rPr>
          <w:t xml:space="preserve">пунктом 5.10</w:t>
        </w:r>
      </w:hyperlink>
      <w:r>
        <w:rPr>
          <w:sz w:val="24"/>
        </w:rPr>
        <w:t xml:space="preserve"> настоящего Положения, предварительное получение новым инвестором заключения Министерства о целесообразности реализации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в соответствии с </w:t>
      </w:r>
      <w:hyperlink w:history="0" w:anchor="P192" w:tooltip="5.1. Основанием для рассмотрения инвестиционного проекта, подлежащего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является заявка на реализацию инвестиционного проекта на территории индустриального (промышленного) парка, промышленного технопарка и логистического парка, расположенных на территории Самарской области (далее - заявка), содержащая информацию о целях и сроках реализации инвестици...">
        <w:r>
          <w:rPr>
            <w:sz w:val="24"/>
            <w:color w:val="0000ff"/>
          </w:rPr>
          <w:t xml:space="preserve">пунктами 5.1</w:t>
        </w:r>
      </w:hyperlink>
      <w:r>
        <w:rPr>
          <w:sz w:val="24"/>
        </w:rPr>
        <w:t xml:space="preserve"> - </w:t>
      </w:r>
      <w:hyperlink w:history="0" w:anchor="P205" w:tooltip="5.7. По итогам рассмотрения инвестиционного проекта, планируемого к реализации на территории индустриального (промышленного) парка, промышленного технопарка и логистического парка, расположенных на территории Самарской области, с учетом параметров, предусмотренных пунктом 5.6 настоящего Положения, Министерство подготавливает одно из следующих заключений:">
        <w:r>
          <w:rPr>
            <w:sz w:val="24"/>
            <w:color w:val="0000ff"/>
          </w:rPr>
          <w:t xml:space="preserve">5.7</w:t>
        </w:r>
      </w:hyperlink>
      <w:r>
        <w:rPr>
          <w:sz w:val="24"/>
        </w:rPr>
        <w:t xml:space="preserve"> настоящего Положения является обязательным;</w:t>
      </w:r>
    </w:p>
    <w:p>
      <w:pPr>
        <w:pStyle w:val="0"/>
        <w:spacing w:before="240" w:lineRule="auto"/>
        <w:ind w:firstLine="540"/>
        <w:jc w:val="both"/>
      </w:pPr>
      <w:r>
        <w:rPr>
          <w:sz w:val="24"/>
        </w:rPr>
        <w:t xml:space="preserve">условия расторжения договора о реализации проекта;</w:t>
      </w:r>
    </w:p>
    <w:p>
      <w:pPr>
        <w:pStyle w:val="0"/>
        <w:spacing w:before="240" w:lineRule="auto"/>
        <w:ind w:firstLine="540"/>
        <w:jc w:val="both"/>
      </w:pPr>
      <w:r>
        <w:rPr>
          <w:sz w:val="24"/>
        </w:rPr>
        <w:t xml:space="preserve">иные условия и обязательства при взаимодействии сторон в рамках исполнения договора о реализации проекта.</w:t>
      </w:r>
    </w:p>
    <w:bookmarkStart w:id="222" w:name="P222"/>
    <w:bookmarkEnd w:id="222"/>
    <w:p>
      <w:pPr>
        <w:pStyle w:val="0"/>
        <w:spacing w:before="240" w:lineRule="auto"/>
        <w:ind w:firstLine="540"/>
        <w:jc w:val="both"/>
      </w:pPr>
      <w:r>
        <w:rPr>
          <w:sz w:val="24"/>
        </w:rPr>
        <w:t xml:space="preserve">5.10. Инвестор, заключивший с управляющей компанией договор о реализации проекта, признается резидентом индустриального (промышленного) парка, расположенного на территории Самарской области, или промышленного технопарка, расположенного на территории Самарской области), со дня внесения соответствующей записи в реестр резидентов индустриального (промышленного) парка в порядке, установленном </w:t>
      </w:r>
      <w:hyperlink w:history="0" r:id="rId6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постановлением</w:t>
        </w:r>
      </w:hyperlink>
      <w:r>
        <w:rPr>
          <w:sz w:val="24"/>
        </w:rPr>
        <w:t xml:space="preserve"> Правительства Российской Федерации N 794, или промышленного технопарка в порядке, установленном </w:t>
      </w:r>
      <w:hyperlink w:history="0" r:id="rId7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постановлением</w:t>
        </w:r>
      </w:hyperlink>
      <w:r>
        <w:rPr>
          <w:sz w:val="24"/>
        </w:rPr>
        <w:t xml:space="preserve"> Правительства Российской Федерации N 1863.</w:t>
      </w:r>
    </w:p>
    <w:p>
      <w:pPr>
        <w:pStyle w:val="0"/>
        <w:spacing w:before="240" w:lineRule="auto"/>
        <w:ind w:firstLine="540"/>
        <w:jc w:val="both"/>
      </w:pPr>
      <w:r>
        <w:rPr>
          <w:sz w:val="24"/>
        </w:rPr>
        <w:t xml:space="preserve">5.11. Внесение записи о резидентах в перечень индустриальных (промышленных) парков, расположенных на территории Самарской области, или промышленных технопарков, расположенных на территории Самарской области, осуществляется Министерством в течение трех рабочих дней со дня получения от управляющей компании копии договора о реализации проекта и выписки из реестра резидентов индустриального (промышленного) парка или промышленного технопарка.</w:t>
      </w:r>
    </w:p>
    <w:p>
      <w:pPr>
        <w:pStyle w:val="0"/>
        <w:spacing w:before="240" w:lineRule="auto"/>
        <w:ind w:firstLine="540"/>
        <w:jc w:val="both"/>
      </w:pPr>
      <w:r>
        <w:rPr>
          <w:sz w:val="24"/>
        </w:rPr>
        <w:t xml:space="preserve">5.12. Министерство по запросу резидента индустриального (промышленного) парка или промышленного технопарка, расположенных на территории Самарской области, выдает ему выписку из перечня индустриальных (промышленных) парков, расположенных на территории Самарской области, или перечня промышленных технопарков, расположенных на территории Самарской области.</w:t>
      </w:r>
    </w:p>
    <w:p>
      <w:pPr>
        <w:pStyle w:val="0"/>
        <w:spacing w:before="240" w:lineRule="auto"/>
        <w:ind w:firstLine="540"/>
        <w:jc w:val="both"/>
      </w:pPr>
      <w:r>
        <w:rPr>
          <w:sz w:val="24"/>
        </w:rPr>
        <w:t xml:space="preserve">5.13. Инвестор ежеквартально не позднее 29-го числа месяца, следующего за отчетным, представляет управляющей компании информацию о ходе реализации инвестиционного проекта, в том числе об объеме осуществленных инвестиций, о количестве созданных рабочих мест, об объеме налоговых платежей в федеральный бюджет и бюджет Самарской области, а после ввода объекта инвестирования в эксплуатацию - об объеме произведенной и реализованной продукции (товаров, работ, услуг) за отчетный период.</w:t>
      </w:r>
    </w:p>
    <w:p>
      <w:pPr>
        <w:pStyle w:val="0"/>
        <w:spacing w:before="240" w:lineRule="auto"/>
        <w:ind w:firstLine="540"/>
        <w:jc w:val="both"/>
      </w:pPr>
      <w:r>
        <w:rPr>
          <w:sz w:val="24"/>
        </w:rPr>
        <w:t xml:space="preserve">5.14. В случае расторжения договора о реализации проекта или нарушения резидентом условий договора о реализации проекта запись о резиденте подлежит исключению из перечня индустриальных (промышленных) парков, расположенных на территории Самарской области, или из перечня промышленных технопарков, расположенных на территории Самарской области, в течение пяти рабочих дней со дня получения Министерством письменного уведомления управляющей компании.</w:t>
      </w:r>
    </w:p>
    <w:p>
      <w:pPr>
        <w:pStyle w:val="0"/>
        <w:spacing w:before="240" w:lineRule="auto"/>
        <w:ind w:firstLine="540"/>
        <w:jc w:val="both"/>
      </w:pPr>
      <w:r>
        <w:rPr>
          <w:sz w:val="24"/>
        </w:rPr>
        <w:t xml:space="preserve">5.15. Внесение записи об инвесторах в перечень логистических парков, расположенных на территории Самарской области, осуществляется Министерством в течение трех рабочих дней со дня получения от управляющей компании копии договора о реализации проекта.</w:t>
      </w:r>
    </w:p>
    <w:p>
      <w:pPr>
        <w:pStyle w:val="0"/>
        <w:jc w:val="both"/>
      </w:pPr>
      <w:r>
        <w:rPr>
          <w:sz w:val="24"/>
        </w:rPr>
      </w:r>
    </w:p>
    <w:p>
      <w:pPr>
        <w:pStyle w:val="2"/>
        <w:outlineLvl w:val="1"/>
        <w:jc w:val="center"/>
      </w:pPr>
      <w:r>
        <w:rPr>
          <w:sz w:val="24"/>
        </w:rPr>
        <w:t xml:space="preserve">6. Частные индустриальные (промышленные) парки,</w:t>
      </w:r>
    </w:p>
    <w:p>
      <w:pPr>
        <w:pStyle w:val="2"/>
        <w:jc w:val="center"/>
      </w:pPr>
      <w:r>
        <w:rPr>
          <w:sz w:val="24"/>
        </w:rPr>
        <w:t xml:space="preserve">расположенные на территории Самарской области</w:t>
      </w:r>
    </w:p>
    <w:p>
      <w:pPr>
        <w:pStyle w:val="0"/>
        <w:jc w:val="both"/>
      </w:pPr>
      <w:r>
        <w:rPr>
          <w:sz w:val="24"/>
        </w:rPr>
      </w:r>
    </w:p>
    <w:bookmarkStart w:id="232" w:name="P232"/>
    <w:bookmarkEnd w:id="232"/>
    <w:p>
      <w:pPr>
        <w:pStyle w:val="0"/>
        <w:ind w:firstLine="540"/>
        <w:jc w:val="both"/>
      </w:pPr>
      <w:r>
        <w:rPr>
          <w:sz w:val="24"/>
        </w:rPr>
        <w:t xml:space="preserve">6.1. В целях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 управляющая компания частного парка представляет на бумажном носителе и в электронном виде в Министерство следующие документы:</w:t>
      </w:r>
    </w:p>
    <w:p>
      <w:pPr>
        <w:pStyle w:val="0"/>
        <w:spacing w:before="240" w:lineRule="auto"/>
        <w:ind w:firstLine="540"/>
        <w:jc w:val="both"/>
      </w:pPr>
      <w:hyperlink w:history="0" w:anchor="P378" w:tooltip="Заявление">
        <w:r>
          <w:rPr>
            <w:sz w:val="24"/>
            <w:color w:val="0000ff"/>
          </w:rPr>
          <w:t xml:space="preserve">заявление</w:t>
        </w:r>
      </w:hyperlink>
      <w:r>
        <w:rPr>
          <w:sz w:val="24"/>
        </w:rPr>
        <w:t xml:space="preserve"> о присвоении частному индустриальному (промышленному) парку статуса частного индустриального (промышленного) парка, расположенного на территории Самарской области, содержащее сведения о месторасположении и размере земельного участка, на котором создан или планируется к созданию частный индустриальный (промышленный) парк, виде права на данный земельный участок, категории земель и виде разрешенного использования данного земельного участка, составленное по форме согласно приложению 2 к настоящему Положению (далее - заявление о присвоении статуса частного индустриального (промышленного) парка);</w:t>
      </w:r>
    </w:p>
    <w:p>
      <w:pPr>
        <w:pStyle w:val="0"/>
        <w:spacing w:before="240" w:lineRule="auto"/>
        <w:ind w:firstLine="540"/>
        <w:jc w:val="both"/>
      </w:pPr>
      <w:r>
        <w:rPr>
          <w:sz w:val="24"/>
        </w:rPr>
        <w:t xml:space="preserve">копию выписки из реестра индустриальных (промышленных) парков и управляющих компаний индустриальных (промышленных) парков, соответствующих </w:t>
      </w:r>
      <w:hyperlink w:history="0" r:id="rId71"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в целях применения к ним мер стимулирования деятельности в сфере промышленности;</w:t>
      </w:r>
    </w:p>
    <w:p>
      <w:pPr>
        <w:pStyle w:val="0"/>
        <w:spacing w:before="240" w:lineRule="auto"/>
        <w:ind w:firstLine="540"/>
        <w:jc w:val="both"/>
      </w:pPr>
      <w:r>
        <w:rPr>
          <w:sz w:val="24"/>
        </w:rPr>
        <w:t xml:space="preserve">копию реестра резидентов или потенциальных резидентов частного индустриального (промышленного) парка, содержащего сведения по каждому резиденту частного индустриального (промышленного) парка или потенциальному резиденту частного индустриального (промышленного) парка, заверенную подписью руководителя управляющей компании частного парка и печатью управляющей компании частного парка (при наличии печати);</w:t>
      </w:r>
    </w:p>
    <w:p>
      <w:pPr>
        <w:pStyle w:val="0"/>
        <w:spacing w:before="240" w:lineRule="auto"/>
        <w:ind w:firstLine="540"/>
        <w:jc w:val="both"/>
      </w:pPr>
      <w:r>
        <w:rPr>
          <w:sz w:val="24"/>
        </w:rPr>
        <w:t xml:space="preserve">копии учредительных документов управляющей компании частного парка, заверенные подписью руководителя управляющей компании частного парка и печатью управляющей компании частного парка (при наличии печати);</w:t>
      </w:r>
    </w:p>
    <w:p>
      <w:pPr>
        <w:pStyle w:val="0"/>
        <w:spacing w:before="240" w:lineRule="auto"/>
        <w:ind w:firstLine="540"/>
        <w:jc w:val="both"/>
      </w:pPr>
      <w:r>
        <w:rPr>
          <w:sz w:val="24"/>
        </w:rPr>
        <w:t xml:space="preserve">мастер-план частного индустриального (промышленного) парка, утвержденный руководителем управляющей компании частного парка.</w:t>
      </w:r>
    </w:p>
    <w:p>
      <w:pPr>
        <w:pStyle w:val="0"/>
        <w:spacing w:before="240" w:lineRule="auto"/>
        <w:ind w:firstLine="540"/>
        <w:jc w:val="both"/>
      </w:pPr>
      <w:r>
        <w:rPr>
          <w:sz w:val="24"/>
        </w:rPr>
        <w:t xml:space="preserve">Управляющая компания частного парка вправе по собственной инициативе представить выписку из Единого государственного реестра юридических лиц (если учредителем является юридическое лицо - дополнительно выписку из Единого государственного реестра юридических лиц по каждому учредителю), выданную в срок не ранее 30 календарных дней до даты представления </w:t>
      </w:r>
      <w:hyperlink w:history="0" w:anchor="P378" w:tooltip="Заявление">
        <w:r>
          <w:rPr>
            <w:sz w:val="24"/>
            <w:color w:val="0000ff"/>
          </w:rPr>
          <w:t xml:space="preserve">заявления</w:t>
        </w:r>
      </w:hyperlink>
      <w:r>
        <w:rPr>
          <w:sz w:val="24"/>
        </w:rPr>
        <w:t xml:space="preserve"> о присвоении статуса частного индустриального (промышленного) парка. В случае если управляющая компания частного парка не представила указанные документы самостоятельно, Министерство получает выписки из Единого государственного реестра юридических лиц, сформированные с использованием электронного сервиса "Предоставление сведений из ЕГРЮЛ о конкретном юридическом лице в формате электронного документа" официального сайта Федеральной налоговой службы в сети Интернет по адресу </w:t>
      </w:r>
      <w:hyperlink w:history="0" r:id="rId72">
        <w:r>
          <w:rPr>
            <w:sz w:val="24"/>
            <w:color w:val="0000ff"/>
          </w:rPr>
          <w:t xml:space="preserve">www.egrul.nalog.ru</w:t>
        </w:r>
      </w:hyperlink>
      <w:r>
        <w:rPr>
          <w:sz w:val="24"/>
        </w:rPr>
        <w:t xml:space="preserve">.</w:t>
      </w:r>
    </w:p>
    <w:p>
      <w:pPr>
        <w:pStyle w:val="0"/>
        <w:spacing w:before="240" w:lineRule="auto"/>
        <w:ind w:firstLine="540"/>
        <w:jc w:val="both"/>
      </w:pPr>
      <w:r>
        <w:rPr>
          <w:sz w:val="24"/>
        </w:rPr>
        <w:t xml:space="preserve">6.2. Министерство в течение семи рабочих дней со дня представления управляющей компанией частного парка документов в соответствии с </w:t>
      </w:r>
      <w:hyperlink w:history="0" w:anchor="P232" w:tooltip="6.1. В целях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 управляющая компания частного парка представляет на бумажном носителе и в электронном виде в Министерство следующие документы:">
        <w:r>
          <w:rPr>
            <w:sz w:val="24"/>
            <w:color w:val="0000ff"/>
          </w:rPr>
          <w:t xml:space="preserve">пунктом 6.1</w:t>
        </w:r>
      </w:hyperlink>
      <w:r>
        <w:rPr>
          <w:sz w:val="24"/>
        </w:rPr>
        <w:t xml:space="preserve"> настоящего Положения рассматривает их и подготавливает заключение о возможности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 либо об отказе в присвоении статуса частного индустриального (промышленного) парка, расположенного на территории Самарской области.</w:t>
      </w:r>
    </w:p>
    <w:p>
      <w:pPr>
        <w:pStyle w:val="0"/>
        <w:spacing w:before="240" w:lineRule="auto"/>
        <w:ind w:firstLine="540"/>
        <w:jc w:val="both"/>
      </w:pPr>
      <w:r>
        <w:rPr>
          <w:sz w:val="24"/>
        </w:rPr>
        <w:t xml:space="preserve">6.3. Основаниями для отказа управляющей компании частного парка в присвоении частному индустриальному (промышленному) парку статуса частного индустриального (промышленного) парка, расположенного на территории Самарской области, является несоответствие документов, представленных для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 требованиям </w:t>
      </w:r>
      <w:hyperlink w:history="0" w:anchor="P232" w:tooltip="6.1. В целях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 управляющая компания частного парка представляет на бумажном носителе и в электронном виде в Министерство следующие документы:">
        <w:r>
          <w:rPr>
            <w:sz w:val="24"/>
            <w:color w:val="0000ff"/>
          </w:rPr>
          <w:t xml:space="preserve">пункта 6.1</w:t>
        </w:r>
      </w:hyperlink>
      <w:r>
        <w:rPr>
          <w:sz w:val="24"/>
        </w:rPr>
        <w:t xml:space="preserve"> настоящего Положения.</w:t>
      </w:r>
    </w:p>
    <w:p>
      <w:pPr>
        <w:pStyle w:val="0"/>
        <w:spacing w:before="240" w:lineRule="auto"/>
        <w:ind w:firstLine="540"/>
        <w:jc w:val="both"/>
      </w:pPr>
      <w:r>
        <w:rPr>
          <w:sz w:val="24"/>
        </w:rPr>
        <w:t xml:space="preserve">6.4. Решение о присвоении частному индустриальному парку статуса частного индустриального (промышленного) парка, расположенного на территории Самарской области, принимается Правительством Самарской области при наличии заключения о возможности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w:t>
      </w:r>
    </w:p>
    <w:p>
      <w:pPr>
        <w:pStyle w:val="0"/>
        <w:spacing w:before="240" w:lineRule="auto"/>
        <w:ind w:firstLine="540"/>
        <w:jc w:val="both"/>
      </w:pPr>
      <w:r>
        <w:rPr>
          <w:sz w:val="24"/>
        </w:rPr>
        <w:t xml:space="preserve">6.5. Решение о присвоении частному индустриальному (промышленному) парку статуса частного индустриального (промышленного) парка, расположенного на территории Самарской области, оформляется распоряжением Правительства Самарской области.</w:t>
      </w:r>
    </w:p>
    <w:p>
      <w:pPr>
        <w:pStyle w:val="0"/>
        <w:spacing w:before="240" w:lineRule="auto"/>
        <w:ind w:firstLine="540"/>
        <w:jc w:val="both"/>
      </w:pPr>
      <w:r>
        <w:rPr>
          <w:sz w:val="24"/>
        </w:rPr>
        <w:t xml:space="preserve">6.6. В распоряжении Правительства Самарской области о присвоении частному индустриальному (промышленному) парку статуса частного индустриального (промышленного) парка, расположенного на территории Самарской области, указываются организационно-правовая форма и наименование управляющей компании частного парка согласно </w:t>
      </w:r>
      <w:hyperlink w:history="0" w:anchor="P378" w:tooltip="Заявление">
        <w:r>
          <w:rPr>
            <w:sz w:val="24"/>
            <w:color w:val="0000ff"/>
          </w:rPr>
          <w:t xml:space="preserve">заявлению</w:t>
        </w:r>
      </w:hyperlink>
      <w:r>
        <w:rPr>
          <w:sz w:val="24"/>
        </w:rPr>
        <w:t xml:space="preserve"> о присвоении статуса частного индустриального (промышленного) парка.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6.1. Резиденты частного индустриального</w:t>
      </w:r>
    </w:p>
    <w:p>
      <w:pPr>
        <w:pStyle w:val="2"/>
        <w:jc w:val="center"/>
      </w:pPr>
      <w:r>
        <w:rPr>
          <w:sz w:val="24"/>
        </w:rPr>
        <w:t xml:space="preserve">(промышленного) парка</w:t>
      </w:r>
    </w:p>
    <w:p>
      <w:pPr>
        <w:pStyle w:val="0"/>
        <w:jc w:val="both"/>
      </w:pPr>
      <w:r>
        <w:rPr>
          <w:sz w:val="24"/>
        </w:rPr>
      </w:r>
    </w:p>
    <w:p>
      <w:pPr>
        <w:pStyle w:val="0"/>
        <w:ind w:firstLine="540"/>
        <w:jc w:val="both"/>
      </w:pPr>
      <w:r>
        <w:rPr>
          <w:sz w:val="24"/>
        </w:rPr>
        <w:t xml:space="preserve">6.1.1. Юридическое лицо или индивидуальный предприниматель, заключившее с управляющей компанией частного парка, имеющего статус частного индустриального (промышленного) парка, расположенного на территории Самарской области, договор аренды и (или) договор купли-продажи объектов промышленной инфраструктуры частного индустриального (промышленного) парка, расположенного на территории Самарской области, или их частей и (или) земельного участка, находящихся в границах территории частного индустриального (промышленного) парка, расположенного на территории Самарской области, в целях осуществления промышленного производства (далее - договор аренды и (или) купли-продажи объектов частного индустриального (промышленного) парка), признается резидентом частного индустриального (промышленного) парка, расположенного на территории Самарской области.</w:t>
      </w:r>
    </w:p>
    <w:p>
      <w:pPr>
        <w:pStyle w:val="0"/>
        <w:spacing w:before="240" w:lineRule="auto"/>
        <w:ind w:firstLine="540"/>
        <w:jc w:val="both"/>
      </w:pPr>
      <w:r>
        <w:rPr>
          <w:sz w:val="24"/>
        </w:rPr>
        <w:t xml:space="preserve">6.1.2. Внесение записи о резидентах в перечень индустриальных (промышленных) парков осуществляется Министерством в течение трех рабочих дней со дня представления управляющей компанией частного парка копии договора аренды и (или) купли-продажи объектов частного индустриального (промышленного) парка, заключенного с резидентом индустриального (промышленного) парка, расположенного на территории Самарской области, заверенной подписью руководителя управляющей компании частного парка и печатью управляющей компании частного парка (при наличии печати).</w:t>
      </w:r>
    </w:p>
    <w:p>
      <w:pPr>
        <w:pStyle w:val="0"/>
        <w:spacing w:before="240" w:lineRule="auto"/>
        <w:ind w:firstLine="540"/>
        <w:jc w:val="both"/>
      </w:pPr>
      <w:r>
        <w:rPr>
          <w:sz w:val="24"/>
        </w:rPr>
        <w:t xml:space="preserve">6.1.3. Министерство по запросу выдает резиденту частного индустриального (промышленного) парка, расположенного на территории Самарской области, выписку из перечня индустриальных (промышленных) парков, расположенных на территории Самарской области.</w:t>
      </w:r>
    </w:p>
    <w:p>
      <w:pPr>
        <w:pStyle w:val="0"/>
        <w:spacing w:before="240" w:lineRule="auto"/>
        <w:ind w:firstLine="540"/>
        <w:jc w:val="both"/>
      </w:pPr>
      <w:r>
        <w:rPr>
          <w:sz w:val="24"/>
        </w:rPr>
        <w:t xml:space="preserve">6.1.4. Управляющая компания частного парка ежеквартально не позднее 15-го числа месяца, следующего за отчетным, представляет в Министерство информацию об объеме капитальных вложений резидентов частного индустриального (промышленного) парка, расположенного на территории Самарской области, а также об объеме произведенной и реализованной ими продукции (товаров, работ, услуг) за отчетный период.</w:t>
      </w:r>
    </w:p>
    <w:p>
      <w:pPr>
        <w:pStyle w:val="0"/>
        <w:jc w:val="both"/>
      </w:pPr>
      <w:r>
        <w:rPr>
          <w:sz w:val="24"/>
        </w:rPr>
      </w:r>
    </w:p>
    <w:p>
      <w:pPr>
        <w:pStyle w:val="2"/>
        <w:outlineLvl w:val="1"/>
        <w:jc w:val="center"/>
      </w:pPr>
      <w:r>
        <w:rPr>
          <w:sz w:val="24"/>
        </w:rPr>
        <w:t xml:space="preserve">7. Частные промышленные технопарки,</w:t>
      </w:r>
    </w:p>
    <w:p>
      <w:pPr>
        <w:pStyle w:val="2"/>
        <w:jc w:val="center"/>
      </w:pPr>
      <w:r>
        <w:rPr>
          <w:sz w:val="24"/>
        </w:rPr>
        <w:t xml:space="preserve">расположенные на территории Самарской области</w:t>
      </w:r>
    </w:p>
    <w:p>
      <w:pPr>
        <w:pStyle w:val="0"/>
        <w:jc w:val="both"/>
      </w:pPr>
      <w:r>
        <w:rPr>
          <w:sz w:val="24"/>
        </w:rPr>
      </w:r>
    </w:p>
    <w:bookmarkStart w:id="258" w:name="P258"/>
    <w:bookmarkEnd w:id="258"/>
    <w:p>
      <w:pPr>
        <w:pStyle w:val="0"/>
        <w:ind w:firstLine="540"/>
        <w:jc w:val="both"/>
      </w:pPr>
      <w:r>
        <w:rPr>
          <w:sz w:val="24"/>
        </w:rPr>
        <w:t xml:space="preserve">7.1. В целях присвоения частному промышленному технопарку статуса частного промышленного технопарка, расположенного на территории Самарской области, управляющая компания частного промышленного технопарка представляет на бумажном носителе и в электронном виде в Министерство следующие документы:</w:t>
      </w:r>
    </w:p>
    <w:p>
      <w:pPr>
        <w:pStyle w:val="0"/>
        <w:spacing w:before="240" w:lineRule="auto"/>
        <w:ind w:firstLine="540"/>
        <w:jc w:val="both"/>
      </w:pPr>
      <w:hyperlink w:history="0" w:anchor="P423" w:tooltip="Заявление">
        <w:r>
          <w:rPr>
            <w:sz w:val="24"/>
            <w:color w:val="0000ff"/>
          </w:rPr>
          <w:t xml:space="preserve">заявление</w:t>
        </w:r>
      </w:hyperlink>
      <w:r>
        <w:rPr>
          <w:sz w:val="24"/>
        </w:rPr>
        <w:t xml:space="preserve"> о присвоении частному промышленному технопарку статуса частного промышленного технопарка, расположенного на территории Самарской области, содержащее сведения о месторасположении и размере земельного участка, на котором создан или планируется к созданию частный промышленный технопарк, виде права на данный земельный участок, категории земель и виде разрешенного использования данного земельного участка, по форме согласно приложению 3 к настоящему Положению (далее - заявление о присвоении статуса частного промышленного технопарка);</w:t>
      </w:r>
    </w:p>
    <w:p>
      <w:pPr>
        <w:pStyle w:val="0"/>
        <w:spacing w:before="240" w:lineRule="auto"/>
        <w:ind w:firstLine="540"/>
        <w:jc w:val="both"/>
      </w:pPr>
      <w:r>
        <w:rPr>
          <w:sz w:val="24"/>
        </w:rPr>
        <w:t xml:space="preserve">копию выписки из реестра промышленных технопарков, расположенных на территории Самарской области, и управляющих компаний промышленных технопарков, расположенных на территории Самарской области, соответствующих </w:t>
      </w:r>
      <w:hyperlink w:history="0" r:id="rId7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в целях применения к ним мер стимулирования деятельности в сфере промышленности;</w:t>
      </w:r>
    </w:p>
    <w:p>
      <w:pPr>
        <w:pStyle w:val="0"/>
        <w:spacing w:before="240" w:lineRule="auto"/>
        <w:ind w:firstLine="540"/>
        <w:jc w:val="both"/>
      </w:pPr>
      <w:r>
        <w:rPr>
          <w:sz w:val="24"/>
        </w:rPr>
        <w:t xml:space="preserve">копию реестра резидентов или потенциальных резидентов частного промышленного технопарка, содержащего сведения по каждому резиденту частного промышленного технопарка и потенциальному резиденту частного промышленного технопарка, заверенную подписью руководителя управляющей компании частного промышленного технопарка и печатью управляющей компании частного промышленного технопарка (при наличии печати);</w:t>
      </w:r>
    </w:p>
    <w:p>
      <w:pPr>
        <w:pStyle w:val="0"/>
        <w:spacing w:before="240" w:lineRule="auto"/>
        <w:ind w:firstLine="540"/>
        <w:jc w:val="both"/>
      </w:pPr>
      <w:r>
        <w:rPr>
          <w:sz w:val="24"/>
        </w:rPr>
        <w:t xml:space="preserve">копии учредительных документов управляющей компании частного промышленного технопарка, заверенные подписью руководителя управляющей компании частного промышленного технопарка и печатью управляющей компании частного промышленного технопарка (при наличии печати);</w:t>
      </w:r>
    </w:p>
    <w:p>
      <w:pPr>
        <w:pStyle w:val="0"/>
        <w:spacing w:before="240" w:lineRule="auto"/>
        <w:ind w:firstLine="540"/>
        <w:jc w:val="both"/>
      </w:pPr>
      <w:r>
        <w:rPr>
          <w:sz w:val="24"/>
        </w:rPr>
        <w:t xml:space="preserve">мастер-план частного промышленного технопарка, утвержденный руководителем управляющей компании частного промышленного технопарка.</w:t>
      </w:r>
    </w:p>
    <w:p>
      <w:pPr>
        <w:pStyle w:val="0"/>
        <w:spacing w:before="240" w:lineRule="auto"/>
        <w:ind w:firstLine="540"/>
        <w:jc w:val="both"/>
      </w:pPr>
      <w:r>
        <w:rPr>
          <w:sz w:val="24"/>
        </w:rPr>
        <w:t xml:space="preserve">Управляющая компания частного промышленного технопарка вправе по собственной инициативе представить выписку из Единого государственного реестра юридических лиц (если учредителем является юридическое лицо - дополнительно выписку из Единого государственного реестра юридических лиц по каждому учредителю), выданную в срок не ранее 30 календарных дней до даты представления заявления о присвоении статуса частного промышленного технопарка. В случае если управляющая компания частного промышленного технопарка не представила указанные документы самостоятельно, Министерство получает выписки из Единого государственного реестра юридических лиц, сформированные с использованием электронного сервиса "Предоставление сведений из ЕГРЮЛ о конкретном юридическом лице в формате электронного документа" официального сайта Федеральной налоговой службы в сети Интернет по адресу </w:t>
      </w:r>
      <w:hyperlink w:history="0" r:id="rId74">
        <w:r>
          <w:rPr>
            <w:sz w:val="24"/>
            <w:color w:val="0000ff"/>
          </w:rPr>
          <w:t xml:space="preserve">www.egrul.nalog.ru</w:t>
        </w:r>
      </w:hyperlink>
      <w:r>
        <w:rPr>
          <w:sz w:val="24"/>
        </w:rPr>
        <w:t xml:space="preserve">.</w:t>
      </w:r>
    </w:p>
    <w:p>
      <w:pPr>
        <w:pStyle w:val="0"/>
        <w:spacing w:before="240" w:lineRule="auto"/>
        <w:ind w:firstLine="540"/>
        <w:jc w:val="both"/>
      </w:pPr>
      <w:r>
        <w:rPr>
          <w:sz w:val="24"/>
        </w:rPr>
        <w:t xml:space="preserve">7.2. Министерство в течение семи рабочих дней со дня представления управляющей компанией частного промышленного технопарка документов в соответствии с </w:t>
      </w:r>
      <w:hyperlink w:history="0" w:anchor="P258" w:tooltip="7.1. В целях присвоения частному промышленному технопарку статуса частного промышленного технопарка, расположенного на территории Самарской области, управляющая компания частного промышленного технопарка представляет на бумажном носителе и в электронном виде в Министерство следующие документы:">
        <w:r>
          <w:rPr>
            <w:sz w:val="24"/>
            <w:color w:val="0000ff"/>
          </w:rPr>
          <w:t xml:space="preserve">пунктом 7.1</w:t>
        </w:r>
      </w:hyperlink>
      <w:r>
        <w:rPr>
          <w:sz w:val="24"/>
        </w:rPr>
        <w:t xml:space="preserve"> настоящего Положения рассматривает их и подготавливает заключение о возможности присвоения частному промышленному технопарку статуса частного промышленного технопарка, расположенного на территории Самарской области, либо об отказе в присвоении статуса частного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7.3. Основаниями для отказа управляющей компании частного промышленного технопарка в присвоении частному промышленному технопарку статуса частного промышленного технопарка, расположенного на территории Самарской области, является несоответствие документов, представленных для присвоения частному промышленному технопарку статуса частного промышленного технопарка, расположенного на территории Самарской области, требованиям </w:t>
      </w:r>
      <w:hyperlink w:history="0" w:anchor="P258" w:tooltip="7.1. В целях присвоения частному промышленному технопарку статуса частного промышленного технопарка, расположенного на территории Самарской области, управляющая компания частного промышленного технопарка представляет на бумажном носителе и в электронном виде в Министерство следующие документы:">
        <w:r>
          <w:rPr>
            <w:sz w:val="24"/>
            <w:color w:val="0000ff"/>
          </w:rPr>
          <w:t xml:space="preserve">пункта 7.1</w:t>
        </w:r>
      </w:hyperlink>
      <w:r>
        <w:rPr>
          <w:sz w:val="24"/>
        </w:rPr>
        <w:t xml:space="preserve"> настоящего Положения.</w:t>
      </w:r>
    </w:p>
    <w:p>
      <w:pPr>
        <w:pStyle w:val="0"/>
        <w:spacing w:before="240" w:lineRule="auto"/>
        <w:ind w:firstLine="540"/>
        <w:jc w:val="both"/>
      </w:pPr>
      <w:r>
        <w:rPr>
          <w:sz w:val="24"/>
        </w:rPr>
        <w:t xml:space="preserve">7.4. Решение о присвоении частному промышленному технопарку статуса частного промышленного технопарка, расположенного на территории Самарской области, принимается Правительством Самарской области при наличии заключения о возможности присвоения частному промышленному технопарку статуса частного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7.5. Решение о присвоении частному промышленному технопарку статуса частного промышленного технопарка, расположенного на территории Самарской области, оформляется распоряжением Правительства Самарской области.</w:t>
      </w:r>
    </w:p>
    <w:p>
      <w:pPr>
        <w:pStyle w:val="0"/>
        <w:spacing w:before="240" w:lineRule="auto"/>
        <w:ind w:firstLine="540"/>
        <w:jc w:val="both"/>
      </w:pPr>
      <w:r>
        <w:rPr>
          <w:sz w:val="24"/>
        </w:rPr>
        <w:t xml:space="preserve">7.6. В распоряжении Правительства Самарской области о присвоении частному промышленному технопарку статуса частного промышленного технопарка, расположенного на территории Самарской области, указываются организационно-правовая форма и наименование управляющей компании частного промышленного технопарка согласно </w:t>
      </w:r>
      <w:hyperlink w:history="0" w:anchor="P423" w:tooltip="Заявление">
        <w:r>
          <w:rPr>
            <w:sz w:val="24"/>
            <w:color w:val="0000ff"/>
          </w:rPr>
          <w:t xml:space="preserve">заявлению</w:t>
        </w:r>
      </w:hyperlink>
      <w:r>
        <w:rPr>
          <w:sz w:val="24"/>
        </w:rPr>
        <w:t xml:space="preserve"> о присвоении статуса частного промышленного технопарка.</w:t>
      </w:r>
    </w:p>
    <w:p>
      <w:pPr>
        <w:pStyle w:val="0"/>
        <w:jc w:val="both"/>
      </w:pPr>
      <w:r>
        <w:rPr>
          <w:sz w:val="24"/>
        </w:rPr>
      </w:r>
    </w:p>
    <w:bookmarkStart w:id="271" w:name="P271"/>
    <w:bookmarkEnd w:id="271"/>
    <w:p>
      <w:pPr>
        <w:pStyle w:val="2"/>
        <w:outlineLvl w:val="2"/>
        <w:jc w:val="center"/>
      </w:pPr>
      <w:r>
        <w:rPr>
          <w:sz w:val="24"/>
        </w:rPr>
        <w:t xml:space="preserve">7.1. Резиденты частного промышленного технопарка</w:t>
      </w:r>
    </w:p>
    <w:p>
      <w:pPr>
        <w:pStyle w:val="0"/>
        <w:jc w:val="both"/>
      </w:pPr>
      <w:r>
        <w:rPr>
          <w:sz w:val="24"/>
        </w:rPr>
      </w:r>
    </w:p>
    <w:p>
      <w:pPr>
        <w:pStyle w:val="0"/>
        <w:ind w:firstLine="540"/>
        <w:jc w:val="both"/>
      </w:pPr>
      <w:r>
        <w:rPr>
          <w:sz w:val="24"/>
        </w:rPr>
        <w:t xml:space="preserve">7.1.1. Юридическое лицо или индивидуальный предприниматель, заключившее с управляющей компанией частного промышленного технопарка, имеющего статус частного промышленного технопарка, расположенного на территории Самарской области, договор аренды и (или) договор купли-продажи объектов промышленной и (или) технологической инфраструктуры частного промышленного технопарка или их частей и (или) земельного участка, находящихся в границах территории частного промышленного технопарка, в целях осуществления промышленного производства, и (или) научно-технической деятельности, и (или) инновационной деятельности (далее - договор аренды и (или) купли-продажи объектов частного промышленного технопарка), признается резидентом частного промышленного технопарка, расположенного на территории Самарской области.</w:t>
      </w:r>
    </w:p>
    <w:p>
      <w:pPr>
        <w:pStyle w:val="0"/>
        <w:spacing w:before="240" w:lineRule="auto"/>
        <w:ind w:firstLine="540"/>
        <w:jc w:val="both"/>
      </w:pPr>
      <w:r>
        <w:rPr>
          <w:sz w:val="24"/>
        </w:rPr>
        <w:t xml:space="preserve">7.1.2. Внесение записи о резидентах в перечень промышленных технопарков, расположенных на территории Самарской области, осуществляется Министерством в течение трех рабочих дней со дня представления управляющей компанией частного промышленного технопарка копии договора аренды и (или) купли-продажи объектов частного промышленного технопарка, заключенного с резидентом промышленного технопарка, расположенного на территории Самарской области, заверенной подписью руководителя управляющей компании частного промышленного технопарка и печатью управляющей компании частного промышленного технопарка (при наличии печати).</w:t>
      </w:r>
    </w:p>
    <w:p>
      <w:pPr>
        <w:pStyle w:val="0"/>
        <w:spacing w:before="240" w:lineRule="auto"/>
        <w:ind w:firstLine="540"/>
        <w:jc w:val="both"/>
      </w:pPr>
      <w:r>
        <w:rPr>
          <w:sz w:val="24"/>
        </w:rPr>
        <w:t xml:space="preserve">7.1.3. Министерство по запросу выдает резиденту частного промышленного технопарка, расположенного на территории Самарской области, выписку из перечня промышленных технопарков, расположенных на территории Самарской области.</w:t>
      </w:r>
    </w:p>
    <w:p>
      <w:pPr>
        <w:pStyle w:val="0"/>
        <w:spacing w:before="240" w:lineRule="auto"/>
        <w:ind w:firstLine="540"/>
        <w:jc w:val="both"/>
      </w:pPr>
      <w:r>
        <w:rPr>
          <w:sz w:val="24"/>
        </w:rPr>
        <w:t xml:space="preserve">7.1.4. Управляющая компания частного промышленного технопарка ежеквартально не позднее 15-го числа месяца, следующего за отчетным, представляет в Министерство информацию об объеме капитальных вложений резидентов частного промышленного технопарка, расположенного на территории Самарской области, а также об объеме произведенной и реализованной ими продукции (товаров, работ, услуг) за отчетный период.</w:t>
      </w:r>
    </w:p>
    <w:p>
      <w:pPr>
        <w:pStyle w:val="0"/>
        <w:jc w:val="both"/>
      </w:pPr>
      <w:r>
        <w:rPr>
          <w:sz w:val="24"/>
        </w:rPr>
      </w:r>
    </w:p>
    <w:p>
      <w:pPr>
        <w:pStyle w:val="2"/>
        <w:outlineLvl w:val="1"/>
        <w:jc w:val="center"/>
      </w:pPr>
      <w:r>
        <w:rPr>
          <w:sz w:val="24"/>
        </w:rPr>
        <w:t xml:space="preserve">8. Прекращение деятельности индустриального (промышленного)</w:t>
      </w:r>
    </w:p>
    <w:p>
      <w:pPr>
        <w:pStyle w:val="2"/>
        <w:jc w:val="center"/>
      </w:pPr>
      <w:r>
        <w:rPr>
          <w:sz w:val="24"/>
        </w:rPr>
        <w:t xml:space="preserve">парка, промышленного технопарка и логистического парка,</w:t>
      </w:r>
    </w:p>
    <w:p>
      <w:pPr>
        <w:pStyle w:val="2"/>
        <w:jc w:val="center"/>
      </w:pPr>
      <w:r>
        <w:rPr>
          <w:sz w:val="24"/>
        </w:rPr>
        <w:t xml:space="preserve">расположенных на территории Самарской области</w:t>
      </w:r>
    </w:p>
    <w:p>
      <w:pPr>
        <w:pStyle w:val="0"/>
        <w:jc w:val="both"/>
      </w:pPr>
      <w:r>
        <w:rPr>
          <w:sz w:val="24"/>
        </w:rPr>
      </w:r>
    </w:p>
    <w:p>
      <w:pPr>
        <w:pStyle w:val="0"/>
        <w:ind w:firstLine="540"/>
        <w:jc w:val="both"/>
      </w:pPr>
      <w:r>
        <w:rPr>
          <w:sz w:val="24"/>
        </w:rPr>
        <w:t xml:space="preserve">8.1. Деятельность индустриального (промышленного) парка, промышленного технопарка и логистического парка, расположенных на территории Самарской области, прекращается в случае принятия Правительством Самарской области решения о прекращении их деятельности.</w:t>
      </w:r>
    </w:p>
    <w:p>
      <w:pPr>
        <w:pStyle w:val="0"/>
        <w:spacing w:before="240" w:lineRule="auto"/>
        <w:ind w:firstLine="540"/>
        <w:jc w:val="both"/>
      </w:pPr>
      <w:r>
        <w:rPr>
          <w:sz w:val="24"/>
        </w:rPr>
        <w:t xml:space="preserve">8.2. Решение о прекращении деятельности индустриального (промышленного) парка, промышленного технопарка и логистического парка, расположенных на территории Самарской области, принимается Правительством Самарской области по представлению Министерства и оформляется распоряжением Правительства Самарской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об индустриальных (промышленных)</w:t>
      </w:r>
    </w:p>
    <w:p>
      <w:pPr>
        <w:pStyle w:val="0"/>
        <w:jc w:val="right"/>
      </w:pPr>
      <w:r>
        <w:rPr>
          <w:sz w:val="24"/>
        </w:rPr>
        <w:t xml:space="preserve">парках, промышленных технопарках</w:t>
      </w:r>
    </w:p>
    <w:p>
      <w:pPr>
        <w:pStyle w:val="0"/>
        <w:jc w:val="right"/>
      </w:pPr>
      <w:r>
        <w:rPr>
          <w:sz w:val="24"/>
        </w:rPr>
        <w:t xml:space="preserve">и логистических парках, расположенных</w:t>
      </w:r>
    </w:p>
    <w:p>
      <w:pPr>
        <w:pStyle w:val="0"/>
        <w:jc w:val="right"/>
      </w:pPr>
      <w:r>
        <w:rPr>
          <w:sz w:val="24"/>
        </w:rPr>
        <w:t xml:space="preserve">на территории Самарской области</w:t>
      </w:r>
    </w:p>
    <w:p>
      <w:pPr>
        <w:pStyle w:val="0"/>
        <w:jc w:val="both"/>
      </w:pPr>
      <w:r>
        <w:rPr>
          <w:sz w:val="24"/>
        </w:rPr>
      </w:r>
    </w:p>
    <w:tbl>
      <w:tblPr>
        <w:tblInd w:w="0" w:type="dxa"/>
        <w:tblLayout w:type="fixed"/>
        <w:tblCellMar>
          <w:top w:w="102" w:type="dxa"/>
          <w:left w:w="62" w:type="dxa"/>
          <w:bottom w:w="102" w:type="dxa"/>
          <w:right w:w="62" w:type="dxa"/>
        </w:tblCellMar>
      </w:tblPr>
      <w:tblGrid>
        <w:gridCol w:w="8901"/>
      </w:tblGrid>
      <w:tr>
        <w:tc>
          <w:tcPr>
            <w:tcW w:w="8901" w:type="dxa"/>
            <w:tcBorders>
              <w:top w:val="nil"/>
              <w:left w:val="nil"/>
              <w:bottom w:val="nil"/>
              <w:right w:val="nil"/>
            </w:tcBorders>
          </w:tcPr>
          <w:bookmarkStart w:id="296" w:name="P296"/>
          <w:bookmarkEnd w:id="296"/>
          <w:p>
            <w:pPr>
              <w:pStyle w:val="0"/>
              <w:jc w:val="center"/>
            </w:pPr>
            <w:r>
              <w:rPr>
                <w:sz w:val="24"/>
              </w:rPr>
              <w:t xml:space="preserve">ЗАЯВКА</w:t>
            </w:r>
          </w:p>
          <w:p>
            <w:pPr>
              <w:pStyle w:val="0"/>
              <w:jc w:val="center"/>
            </w:pPr>
            <w:r>
              <w:rPr>
                <w:sz w:val="24"/>
              </w:rPr>
              <w:t xml:space="preserve">на реализацию на территории индустриального (промышленного) парка, промышленного технопарка или логистического парка</w:t>
            </w:r>
          </w:p>
        </w:tc>
      </w:tr>
      <w:tr>
        <w:tc>
          <w:tcPr>
            <w:tcW w:w="8901" w:type="dxa"/>
            <w:tcBorders>
              <w:top w:val="nil"/>
              <w:left w:val="nil"/>
              <w:bottom w:val="single" w:sz="4"/>
              <w:right w:val="nil"/>
            </w:tcBorders>
          </w:tcPr>
          <w:p>
            <w:pPr>
              <w:pStyle w:val="0"/>
            </w:pPr>
            <w:r>
              <w:rPr>
                <w:sz w:val="24"/>
              </w:rPr>
            </w:r>
          </w:p>
        </w:tc>
      </w:tr>
      <w:tr>
        <w:tc>
          <w:tcPr>
            <w:tcW w:w="8901" w:type="dxa"/>
            <w:tcBorders>
              <w:top w:val="single" w:sz="4"/>
              <w:left w:val="nil"/>
              <w:bottom w:val="nil"/>
              <w:right w:val="nil"/>
            </w:tcBorders>
          </w:tcPr>
          <w:p>
            <w:pPr>
              <w:pStyle w:val="0"/>
              <w:jc w:val="center"/>
            </w:pPr>
            <w:r>
              <w:rPr>
                <w:sz w:val="24"/>
              </w:rPr>
              <w:t xml:space="preserve">(наименование индустриального парка, промышленного технопарка или логистического парка)</w:t>
            </w:r>
          </w:p>
        </w:tc>
      </w:tr>
      <w:tr>
        <w:tc>
          <w:tcPr>
            <w:tcW w:w="8901" w:type="dxa"/>
            <w:tcBorders>
              <w:top w:val="nil"/>
              <w:left w:val="nil"/>
              <w:bottom w:val="nil"/>
              <w:right w:val="nil"/>
            </w:tcBorders>
          </w:tcPr>
          <w:p>
            <w:pPr>
              <w:pStyle w:val="0"/>
              <w:jc w:val="center"/>
            </w:pPr>
            <w:r>
              <w:rPr>
                <w:sz w:val="24"/>
              </w:rPr>
              <w:t xml:space="preserve">инвестиционного проекта</w:t>
            </w:r>
          </w:p>
        </w:tc>
      </w:tr>
      <w:tr>
        <w:tc>
          <w:tcPr>
            <w:tcW w:w="8901" w:type="dxa"/>
            <w:tcBorders>
              <w:top w:val="nil"/>
              <w:left w:val="nil"/>
              <w:bottom w:val="single" w:sz="4"/>
              <w:right w:val="nil"/>
            </w:tcBorders>
          </w:tcPr>
          <w:p>
            <w:pPr>
              <w:pStyle w:val="0"/>
            </w:pPr>
            <w:r>
              <w:rPr>
                <w:sz w:val="24"/>
              </w:rPr>
            </w:r>
          </w:p>
        </w:tc>
      </w:tr>
      <w:tr>
        <w:tblPrEx>
          <w:tblBorders>
            <w:insideH w:val="single" w:sz="4"/>
          </w:tblBorders>
        </w:tblPrEx>
        <w:tc>
          <w:tcPr>
            <w:tcW w:w="8901" w:type="dxa"/>
            <w:tcBorders>
              <w:top w:val="single" w:sz="4"/>
              <w:left w:val="nil"/>
              <w:bottom w:val="nil"/>
              <w:right w:val="nil"/>
            </w:tcBorders>
          </w:tcPr>
          <w:p>
            <w:pPr>
              <w:pStyle w:val="0"/>
              <w:jc w:val="center"/>
            </w:pPr>
            <w:r>
              <w:rPr>
                <w:sz w:val="24"/>
              </w:rPr>
              <w:t xml:space="preserve">(наименование инвестиционного проекта)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40"/>
        <w:gridCol w:w="4195"/>
      </w:tblGrid>
      <w:tr>
        <w:tc>
          <w:tcPr>
            <w:tcW w:w="4740" w:type="dxa"/>
          </w:tcPr>
          <w:p>
            <w:pPr>
              <w:pStyle w:val="0"/>
            </w:pPr>
            <w:r>
              <w:rPr>
                <w:sz w:val="24"/>
              </w:rPr>
              <w:t xml:space="preserve">Заявитель:</w:t>
            </w:r>
          </w:p>
        </w:tc>
        <w:tc>
          <w:tcPr>
            <w:tcW w:w="4195" w:type="dxa"/>
          </w:tcPr>
          <w:p>
            <w:pPr>
              <w:pStyle w:val="0"/>
            </w:pPr>
            <w:r>
              <w:rPr>
                <w:sz w:val="24"/>
              </w:rPr>
            </w:r>
          </w:p>
        </w:tc>
      </w:tr>
      <w:tr>
        <w:tc>
          <w:tcPr>
            <w:tcW w:w="4740" w:type="dxa"/>
          </w:tcPr>
          <w:p>
            <w:pPr>
              <w:pStyle w:val="0"/>
            </w:pPr>
            <w:r>
              <w:rPr>
                <w:sz w:val="24"/>
              </w:rPr>
              <w:t xml:space="preserve">адрес предприятия</w:t>
            </w:r>
          </w:p>
        </w:tc>
        <w:tc>
          <w:tcPr>
            <w:tcW w:w="4195" w:type="dxa"/>
          </w:tcPr>
          <w:p>
            <w:pPr>
              <w:pStyle w:val="0"/>
            </w:pPr>
            <w:r>
              <w:rPr>
                <w:sz w:val="24"/>
              </w:rPr>
            </w:r>
          </w:p>
        </w:tc>
      </w:tr>
      <w:tr>
        <w:tc>
          <w:tcPr>
            <w:tcW w:w="4740" w:type="dxa"/>
          </w:tcPr>
          <w:p>
            <w:pPr>
              <w:pStyle w:val="0"/>
            </w:pPr>
            <w:r>
              <w:rPr>
                <w:sz w:val="24"/>
              </w:rPr>
              <w:t xml:space="preserve">контактное лицо</w:t>
            </w:r>
          </w:p>
        </w:tc>
        <w:tc>
          <w:tcPr>
            <w:tcW w:w="4195" w:type="dxa"/>
          </w:tcPr>
          <w:p>
            <w:pPr>
              <w:pStyle w:val="0"/>
            </w:pPr>
            <w:r>
              <w:rPr>
                <w:sz w:val="24"/>
              </w:rPr>
            </w:r>
          </w:p>
        </w:tc>
      </w:tr>
      <w:tr>
        <w:tc>
          <w:tcPr>
            <w:tcW w:w="4740" w:type="dxa"/>
          </w:tcPr>
          <w:p>
            <w:pPr>
              <w:pStyle w:val="0"/>
            </w:pPr>
            <w:r>
              <w:rPr>
                <w:sz w:val="24"/>
              </w:rPr>
              <w:t xml:space="preserve">телефон</w:t>
            </w:r>
          </w:p>
        </w:tc>
        <w:tc>
          <w:tcPr>
            <w:tcW w:w="4195" w:type="dxa"/>
          </w:tcPr>
          <w:p>
            <w:pPr>
              <w:pStyle w:val="0"/>
            </w:pPr>
            <w:r>
              <w:rPr>
                <w:sz w:val="24"/>
              </w:rPr>
            </w:r>
          </w:p>
        </w:tc>
      </w:tr>
      <w:tr>
        <w:tc>
          <w:tcPr>
            <w:tcW w:w="4740" w:type="dxa"/>
          </w:tcPr>
          <w:p>
            <w:pPr>
              <w:pStyle w:val="0"/>
            </w:pPr>
            <w:r>
              <w:rPr>
                <w:sz w:val="24"/>
              </w:rPr>
              <w:t xml:space="preserve">e-mail</w:t>
            </w:r>
          </w:p>
        </w:tc>
        <w:tc>
          <w:tcPr>
            <w:tcW w:w="4195" w:type="dxa"/>
          </w:tcPr>
          <w:p>
            <w:pPr>
              <w:pStyle w:val="0"/>
            </w:pPr>
            <w:r>
              <w:rPr>
                <w:sz w:val="24"/>
              </w:rPr>
            </w:r>
          </w:p>
        </w:tc>
      </w:tr>
      <w:tr>
        <w:tc>
          <w:tcPr>
            <w:tcW w:w="4740" w:type="dxa"/>
          </w:tcPr>
          <w:p>
            <w:pPr>
              <w:pStyle w:val="0"/>
            </w:pPr>
            <w:r>
              <w:rPr>
                <w:sz w:val="24"/>
              </w:rPr>
              <w:t xml:space="preserve">Сумма инвестиций в проект</w:t>
            </w:r>
          </w:p>
        </w:tc>
        <w:tc>
          <w:tcPr>
            <w:tcW w:w="4195" w:type="dxa"/>
          </w:tcPr>
          <w:p>
            <w:pPr>
              <w:pStyle w:val="0"/>
            </w:pPr>
            <w:r>
              <w:rPr>
                <w:sz w:val="24"/>
              </w:rPr>
            </w:r>
          </w:p>
        </w:tc>
      </w:tr>
      <w:tr>
        <w:tc>
          <w:tcPr>
            <w:tcW w:w="4740" w:type="dxa"/>
          </w:tcPr>
          <w:p>
            <w:pPr>
              <w:pStyle w:val="0"/>
            </w:pPr>
            <w:r>
              <w:rPr>
                <w:sz w:val="24"/>
              </w:rPr>
              <w:t xml:space="preserve">Источник финансирования</w:t>
            </w:r>
          </w:p>
        </w:tc>
        <w:tc>
          <w:tcPr>
            <w:tcW w:w="4195" w:type="dxa"/>
          </w:tcPr>
          <w:p>
            <w:pPr>
              <w:pStyle w:val="0"/>
            </w:pPr>
            <w:r>
              <w:rPr>
                <w:sz w:val="24"/>
              </w:rPr>
            </w:r>
          </w:p>
        </w:tc>
      </w:tr>
      <w:tr>
        <w:tc>
          <w:tcPr>
            <w:tcW w:w="4740" w:type="dxa"/>
          </w:tcPr>
          <w:p>
            <w:pPr>
              <w:pStyle w:val="0"/>
            </w:pPr>
            <w:r>
              <w:rPr>
                <w:sz w:val="24"/>
              </w:rPr>
              <w:t xml:space="preserve">Период строительства</w:t>
            </w:r>
          </w:p>
        </w:tc>
        <w:tc>
          <w:tcPr>
            <w:tcW w:w="4195" w:type="dxa"/>
          </w:tcPr>
          <w:p>
            <w:pPr>
              <w:pStyle w:val="0"/>
            </w:pPr>
            <w:r>
              <w:rPr>
                <w:sz w:val="24"/>
              </w:rPr>
            </w:r>
          </w:p>
        </w:tc>
      </w:tr>
      <w:tr>
        <w:tc>
          <w:tcPr>
            <w:tcW w:w="4740" w:type="dxa"/>
          </w:tcPr>
          <w:p>
            <w:pPr>
              <w:pStyle w:val="0"/>
            </w:pPr>
            <w:r>
              <w:rPr>
                <w:sz w:val="24"/>
              </w:rPr>
              <w:t xml:space="preserve">Площадь запрашиваемого участка, кв. м:</w:t>
            </w:r>
          </w:p>
        </w:tc>
        <w:tc>
          <w:tcPr>
            <w:tcW w:w="4195" w:type="dxa"/>
          </w:tcPr>
          <w:p>
            <w:pPr>
              <w:pStyle w:val="0"/>
            </w:pPr>
            <w:r>
              <w:rPr>
                <w:sz w:val="24"/>
              </w:rPr>
            </w:r>
          </w:p>
        </w:tc>
      </w:tr>
      <w:tr>
        <w:tc>
          <w:tcPr>
            <w:tcW w:w="4740" w:type="dxa"/>
          </w:tcPr>
          <w:p>
            <w:pPr>
              <w:pStyle w:val="0"/>
            </w:pPr>
            <w:r>
              <w:rPr>
                <w:sz w:val="24"/>
              </w:rPr>
              <w:t xml:space="preserve">минимальная длина, м</w:t>
            </w:r>
          </w:p>
        </w:tc>
        <w:tc>
          <w:tcPr>
            <w:tcW w:w="4195" w:type="dxa"/>
          </w:tcPr>
          <w:p>
            <w:pPr>
              <w:pStyle w:val="0"/>
            </w:pPr>
            <w:r>
              <w:rPr>
                <w:sz w:val="24"/>
              </w:rPr>
            </w:r>
          </w:p>
        </w:tc>
      </w:tr>
      <w:tr>
        <w:tc>
          <w:tcPr>
            <w:tcW w:w="4740" w:type="dxa"/>
          </w:tcPr>
          <w:p>
            <w:pPr>
              <w:pStyle w:val="0"/>
            </w:pPr>
            <w:r>
              <w:rPr>
                <w:sz w:val="24"/>
              </w:rPr>
              <w:t xml:space="preserve">минимальная ширина, м</w:t>
            </w:r>
          </w:p>
        </w:tc>
        <w:tc>
          <w:tcPr>
            <w:tcW w:w="4195" w:type="dxa"/>
          </w:tcPr>
          <w:p>
            <w:pPr>
              <w:pStyle w:val="0"/>
            </w:pPr>
            <w:r>
              <w:rPr>
                <w:sz w:val="24"/>
              </w:rPr>
            </w:r>
          </w:p>
        </w:tc>
      </w:tr>
      <w:tr>
        <w:tc>
          <w:tcPr>
            <w:tcW w:w="4740" w:type="dxa"/>
          </w:tcPr>
          <w:p>
            <w:pPr>
              <w:pStyle w:val="0"/>
            </w:pPr>
            <w:r>
              <w:rPr>
                <w:sz w:val="24"/>
              </w:rPr>
              <w:t xml:space="preserve">Вид производства</w:t>
            </w:r>
          </w:p>
        </w:tc>
        <w:tc>
          <w:tcPr>
            <w:tcW w:w="4195" w:type="dxa"/>
          </w:tcPr>
          <w:p>
            <w:pPr>
              <w:pStyle w:val="0"/>
            </w:pPr>
            <w:r>
              <w:rPr>
                <w:sz w:val="24"/>
              </w:rPr>
            </w:r>
          </w:p>
        </w:tc>
      </w:tr>
      <w:tr>
        <w:tc>
          <w:tcPr>
            <w:tcW w:w="4740" w:type="dxa"/>
          </w:tcPr>
          <w:p>
            <w:pPr>
              <w:pStyle w:val="0"/>
            </w:pPr>
            <w:r>
              <w:rPr>
                <w:sz w:val="24"/>
              </w:rPr>
              <w:t xml:space="preserve">Класс опасности производства, в том числе пожароопасность</w:t>
            </w:r>
          </w:p>
        </w:tc>
        <w:tc>
          <w:tcPr>
            <w:tcW w:w="4195" w:type="dxa"/>
          </w:tcPr>
          <w:p>
            <w:pPr>
              <w:pStyle w:val="0"/>
            </w:pPr>
            <w:r>
              <w:rPr>
                <w:sz w:val="24"/>
              </w:rPr>
            </w:r>
          </w:p>
        </w:tc>
      </w:tr>
      <w:tr>
        <w:tc>
          <w:tcPr>
            <w:tcW w:w="4740" w:type="dxa"/>
          </w:tcPr>
          <w:p>
            <w:pPr>
              <w:pStyle w:val="0"/>
            </w:pPr>
            <w:r>
              <w:rPr>
                <w:sz w:val="24"/>
              </w:rPr>
              <w:t xml:space="preserve">Санитарно-защитная зона, м</w:t>
            </w:r>
          </w:p>
        </w:tc>
        <w:tc>
          <w:tcPr>
            <w:tcW w:w="4195" w:type="dxa"/>
          </w:tcPr>
          <w:p>
            <w:pPr>
              <w:pStyle w:val="0"/>
            </w:pPr>
            <w:r>
              <w:rPr>
                <w:sz w:val="24"/>
              </w:rPr>
            </w:r>
          </w:p>
        </w:tc>
      </w:tr>
      <w:tr>
        <w:tc>
          <w:tcPr>
            <w:tcW w:w="4740" w:type="dxa"/>
          </w:tcPr>
          <w:p>
            <w:pPr>
              <w:pStyle w:val="0"/>
            </w:pPr>
            <w:r>
              <w:rPr>
                <w:sz w:val="24"/>
              </w:rPr>
              <w:t xml:space="preserve">Электроснабжение:</w:t>
            </w:r>
          </w:p>
        </w:tc>
        <w:tc>
          <w:tcPr>
            <w:tcW w:w="4195" w:type="dxa"/>
          </w:tcPr>
          <w:p>
            <w:pPr>
              <w:pStyle w:val="0"/>
            </w:pPr>
            <w:r>
              <w:rPr>
                <w:sz w:val="24"/>
              </w:rPr>
            </w:r>
          </w:p>
        </w:tc>
      </w:tr>
      <w:tr>
        <w:tc>
          <w:tcPr>
            <w:tcW w:w="4740" w:type="dxa"/>
          </w:tcPr>
          <w:p>
            <w:pPr>
              <w:pStyle w:val="0"/>
            </w:pPr>
            <w:r>
              <w:rPr>
                <w:sz w:val="24"/>
              </w:rPr>
              <w:t xml:space="preserve">мощность, МВт</w:t>
            </w:r>
          </w:p>
        </w:tc>
        <w:tc>
          <w:tcPr>
            <w:tcW w:w="4195" w:type="dxa"/>
          </w:tcPr>
          <w:p>
            <w:pPr>
              <w:pStyle w:val="0"/>
            </w:pPr>
            <w:r>
              <w:rPr>
                <w:sz w:val="24"/>
              </w:rPr>
            </w:r>
          </w:p>
        </w:tc>
      </w:tr>
      <w:tr>
        <w:tc>
          <w:tcPr>
            <w:tcW w:w="4740" w:type="dxa"/>
          </w:tcPr>
          <w:p>
            <w:pPr>
              <w:pStyle w:val="0"/>
            </w:pPr>
            <w:r>
              <w:rPr>
                <w:sz w:val="24"/>
              </w:rPr>
              <w:t xml:space="preserve">категория надежности</w:t>
            </w:r>
          </w:p>
        </w:tc>
        <w:tc>
          <w:tcPr>
            <w:tcW w:w="4195" w:type="dxa"/>
          </w:tcPr>
          <w:p>
            <w:pPr>
              <w:pStyle w:val="0"/>
            </w:pPr>
            <w:r>
              <w:rPr>
                <w:sz w:val="24"/>
              </w:rPr>
            </w:r>
          </w:p>
        </w:tc>
      </w:tr>
      <w:tr>
        <w:tc>
          <w:tcPr>
            <w:tcW w:w="4740" w:type="dxa"/>
          </w:tcPr>
          <w:p>
            <w:pPr>
              <w:pStyle w:val="0"/>
            </w:pPr>
            <w:r>
              <w:rPr>
                <w:sz w:val="24"/>
              </w:rPr>
              <w:t xml:space="preserve">Газоснабжение:</w:t>
            </w:r>
          </w:p>
        </w:tc>
        <w:tc>
          <w:tcPr>
            <w:tcW w:w="4195" w:type="dxa"/>
          </w:tcPr>
          <w:p>
            <w:pPr>
              <w:pStyle w:val="0"/>
            </w:pPr>
            <w:r>
              <w:rPr>
                <w:sz w:val="24"/>
              </w:rPr>
            </w:r>
          </w:p>
        </w:tc>
      </w:tr>
      <w:tr>
        <w:tc>
          <w:tcPr>
            <w:tcW w:w="4740" w:type="dxa"/>
          </w:tcPr>
          <w:p>
            <w:pPr>
              <w:pStyle w:val="0"/>
            </w:pPr>
            <w:r>
              <w:rPr>
                <w:sz w:val="24"/>
              </w:rPr>
              <w:t xml:space="preserve">куб. м/год</w:t>
            </w:r>
          </w:p>
        </w:tc>
        <w:tc>
          <w:tcPr>
            <w:tcW w:w="4195" w:type="dxa"/>
          </w:tcPr>
          <w:p>
            <w:pPr>
              <w:pStyle w:val="0"/>
            </w:pPr>
            <w:r>
              <w:rPr>
                <w:sz w:val="24"/>
              </w:rPr>
            </w:r>
          </w:p>
        </w:tc>
      </w:tr>
      <w:tr>
        <w:tc>
          <w:tcPr>
            <w:tcW w:w="4740" w:type="dxa"/>
          </w:tcPr>
          <w:p>
            <w:pPr>
              <w:pStyle w:val="0"/>
            </w:pPr>
            <w:r>
              <w:rPr>
                <w:sz w:val="24"/>
              </w:rPr>
              <w:t xml:space="preserve">куб. м/час</w:t>
            </w:r>
          </w:p>
        </w:tc>
        <w:tc>
          <w:tcPr>
            <w:tcW w:w="4195" w:type="dxa"/>
          </w:tcPr>
          <w:p>
            <w:pPr>
              <w:pStyle w:val="0"/>
            </w:pPr>
            <w:r>
              <w:rPr>
                <w:sz w:val="24"/>
              </w:rPr>
            </w:r>
          </w:p>
        </w:tc>
      </w:tr>
      <w:tr>
        <w:tc>
          <w:tcPr>
            <w:tcW w:w="4740" w:type="dxa"/>
          </w:tcPr>
          <w:p>
            <w:pPr>
              <w:pStyle w:val="0"/>
            </w:pPr>
            <w:r>
              <w:rPr>
                <w:sz w:val="24"/>
              </w:rPr>
              <w:t xml:space="preserve">давление</w:t>
            </w:r>
          </w:p>
        </w:tc>
        <w:tc>
          <w:tcPr>
            <w:tcW w:w="4195" w:type="dxa"/>
          </w:tcPr>
          <w:p>
            <w:pPr>
              <w:pStyle w:val="0"/>
            </w:pPr>
            <w:r>
              <w:rPr>
                <w:sz w:val="24"/>
              </w:rPr>
            </w:r>
          </w:p>
        </w:tc>
      </w:tr>
      <w:tr>
        <w:tc>
          <w:tcPr>
            <w:tcW w:w="4740" w:type="dxa"/>
          </w:tcPr>
          <w:p>
            <w:pPr>
              <w:pStyle w:val="0"/>
            </w:pPr>
            <w:r>
              <w:rPr>
                <w:sz w:val="24"/>
              </w:rPr>
              <w:t xml:space="preserve">Водоснабжение:</w:t>
            </w:r>
          </w:p>
        </w:tc>
        <w:tc>
          <w:tcPr>
            <w:tcW w:w="4195" w:type="dxa"/>
          </w:tcPr>
          <w:p>
            <w:pPr>
              <w:pStyle w:val="0"/>
            </w:pPr>
            <w:r>
              <w:rPr>
                <w:sz w:val="24"/>
              </w:rPr>
            </w:r>
          </w:p>
        </w:tc>
      </w:tr>
      <w:tr>
        <w:tc>
          <w:tcPr>
            <w:tcW w:w="4740" w:type="dxa"/>
          </w:tcPr>
          <w:p>
            <w:pPr>
              <w:pStyle w:val="0"/>
            </w:pPr>
            <w:r>
              <w:rPr>
                <w:sz w:val="24"/>
              </w:rPr>
              <w:t xml:space="preserve">общее, куб. м/сутки</w:t>
            </w:r>
          </w:p>
        </w:tc>
        <w:tc>
          <w:tcPr>
            <w:tcW w:w="4195" w:type="dxa"/>
          </w:tcPr>
          <w:p>
            <w:pPr>
              <w:pStyle w:val="0"/>
            </w:pPr>
            <w:r>
              <w:rPr>
                <w:sz w:val="24"/>
              </w:rPr>
            </w:r>
          </w:p>
        </w:tc>
      </w:tr>
      <w:tr>
        <w:tc>
          <w:tcPr>
            <w:tcW w:w="4740" w:type="dxa"/>
          </w:tcPr>
          <w:p>
            <w:pPr>
              <w:pStyle w:val="0"/>
            </w:pPr>
            <w:r>
              <w:rPr>
                <w:sz w:val="24"/>
              </w:rPr>
              <w:t xml:space="preserve">питьевая, куб. м/сутки</w:t>
            </w:r>
          </w:p>
        </w:tc>
        <w:tc>
          <w:tcPr>
            <w:tcW w:w="4195" w:type="dxa"/>
          </w:tcPr>
          <w:p>
            <w:pPr>
              <w:pStyle w:val="0"/>
            </w:pPr>
            <w:r>
              <w:rPr>
                <w:sz w:val="24"/>
              </w:rPr>
            </w:r>
          </w:p>
        </w:tc>
      </w:tr>
      <w:tr>
        <w:tc>
          <w:tcPr>
            <w:tcW w:w="4740" w:type="dxa"/>
          </w:tcPr>
          <w:p>
            <w:pPr>
              <w:pStyle w:val="0"/>
            </w:pPr>
            <w:r>
              <w:rPr>
                <w:sz w:val="24"/>
              </w:rPr>
              <w:t xml:space="preserve">техническая, куб. м/сутки</w:t>
            </w:r>
          </w:p>
        </w:tc>
        <w:tc>
          <w:tcPr>
            <w:tcW w:w="4195" w:type="dxa"/>
          </w:tcPr>
          <w:p>
            <w:pPr>
              <w:pStyle w:val="0"/>
            </w:pPr>
            <w:r>
              <w:rPr>
                <w:sz w:val="24"/>
              </w:rPr>
            </w:r>
          </w:p>
        </w:tc>
      </w:tr>
      <w:tr>
        <w:tc>
          <w:tcPr>
            <w:tcW w:w="4740" w:type="dxa"/>
          </w:tcPr>
          <w:p>
            <w:pPr>
              <w:pStyle w:val="0"/>
            </w:pPr>
            <w:r>
              <w:rPr>
                <w:sz w:val="24"/>
              </w:rPr>
              <w:t xml:space="preserve">Водоотведение хозяйственно-бытовых стоков, куб. м/сутки</w:t>
            </w:r>
          </w:p>
        </w:tc>
        <w:tc>
          <w:tcPr>
            <w:tcW w:w="4195" w:type="dxa"/>
          </w:tcPr>
          <w:p>
            <w:pPr>
              <w:pStyle w:val="0"/>
            </w:pPr>
            <w:r>
              <w:rPr>
                <w:sz w:val="24"/>
              </w:rPr>
            </w:r>
          </w:p>
        </w:tc>
      </w:tr>
      <w:tr>
        <w:tc>
          <w:tcPr>
            <w:tcW w:w="4740" w:type="dxa"/>
          </w:tcPr>
          <w:p>
            <w:pPr>
              <w:pStyle w:val="0"/>
            </w:pPr>
            <w:r>
              <w:rPr>
                <w:sz w:val="24"/>
              </w:rPr>
              <w:t xml:space="preserve">Водоотведение ливневых вод, л/сек.</w:t>
            </w:r>
          </w:p>
        </w:tc>
        <w:tc>
          <w:tcPr>
            <w:tcW w:w="4195" w:type="dxa"/>
          </w:tcPr>
          <w:p>
            <w:pPr>
              <w:pStyle w:val="0"/>
            </w:pPr>
            <w:r>
              <w:rPr>
                <w:sz w:val="24"/>
              </w:rPr>
            </w:r>
          </w:p>
        </w:tc>
      </w:tr>
      <w:tr>
        <w:tc>
          <w:tcPr>
            <w:tcW w:w="4740" w:type="dxa"/>
          </w:tcPr>
          <w:p>
            <w:pPr>
              <w:pStyle w:val="0"/>
            </w:pPr>
            <w:r>
              <w:rPr>
                <w:sz w:val="24"/>
              </w:rPr>
              <w:t xml:space="preserve">Грузооборот автотранспорта (автомобилей/сутки, грузоподъемность)</w:t>
            </w:r>
          </w:p>
        </w:tc>
        <w:tc>
          <w:tcPr>
            <w:tcW w:w="4195" w:type="dxa"/>
          </w:tcPr>
          <w:p>
            <w:pPr>
              <w:pStyle w:val="0"/>
            </w:pPr>
            <w:r>
              <w:rPr>
                <w:sz w:val="24"/>
              </w:rPr>
            </w:r>
          </w:p>
        </w:tc>
      </w:tr>
      <w:tr>
        <w:tc>
          <w:tcPr>
            <w:tcW w:w="4740" w:type="dxa"/>
          </w:tcPr>
          <w:p>
            <w:pPr>
              <w:pStyle w:val="0"/>
            </w:pPr>
            <w:r>
              <w:rPr>
                <w:sz w:val="24"/>
              </w:rPr>
              <w:t xml:space="preserve">Наличие железнодорожных путей (необходимость, грузооборот вагонов/сутки)</w:t>
            </w:r>
          </w:p>
        </w:tc>
        <w:tc>
          <w:tcPr>
            <w:tcW w:w="4195" w:type="dxa"/>
          </w:tcPr>
          <w:p>
            <w:pPr>
              <w:pStyle w:val="0"/>
            </w:pPr>
            <w:r>
              <w:rPr>
                <w:sz w:val="24"/>
              </w:rPr>
            </w:r>
          </w:p>
        </w:tc>
      </w:tr>
      <w:tr>
        <w:tc>
          <w:tcPr>
            <w:tcW w:w="4740" w:type="dxa"/>
          </w:tcPr>
          <w:p>
            <w:pPr>
              <w:pStyle w:val="0"/>
            </w:pPr>
            <w:r>
              <w:rPr>
                <w:sz w:val="24"/>
              </w:rPr>
              <w:t xml:space="preserve">Количество рабочих мест, создаваемых при реализации инвестиционного проекта</w:t>
            </w:r>
          </w:p>
        </w:tc>
        <w:tc>
          <w:tcPr>
            <w:tcW w:w="4195" w:type="dxa"/>
          </w:tcPr>
          <w:p>
            <w:pPr>
              <w:pStyle w:val="0"/>
            </w:pPr>
            <w:r>
              <w:rPr>
                <w:sz w:val="24"/>
              </w:rPr>
            </w:r>
          </w:p>
        </w:tc>
      </w:tr>
      <w:tr>
        <w:tc>
          <w:tcPr>
            <w:tcW w:w="4740" w:type="dxa"/>
          </w:tcPr>
          <w:p>
            <w:pPr>
              <w:pStyle w:val="0"/>
            </w:pPr>
            <w:r>
              <w:rPr>
                <w:sz w:val="24"/>
              </w:rPr>
              <w:t xml:space="preserve">Другие сведения</w:t>
            </w:r>
          </w:p>
        </w:tc>
        <w:tc>
          <w:tcPr>
            <w:tcW w:w="419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об индустриальных (промышленных)</w:t>
      </w:r>
    </w:p>
    <w:p>
      <w:pPr>
        <w:pStyle w:val="0"/>
        <w:jc w:val="right"/>
      </w:pPr>
      <w:r>
        <w:rPr>
          <w:sz w:val="24"/>
        </w:rPr>
        <w:t xml:space="preserve">парках, промышленных технопарках</w:t>
      </w:r>
    </w:p>
    <w:p>
      <w:pPr>
        <w:pStyle w:val="0"/>
        <w:jc w:val="right"/>
      </w:pPr>
      <w:r>
        <w:rPr>
          <w:sz w:val="24"/>
        </w:rPr>
        <w:t xml:space="preserve">и логистических парках, расположенных</w:t>
      </w:r>
    </w:p>
    <w:p>
      <w:pPr>
        <w:pStyle w:val="0"/>
        <w:jc w:val="right"/>
      </w:pPr>
      <w:r>
        <w:rPr>
          <w:sz w:val="24"/>
        </w:rPr>
        <w:t xml:space="preserve">на территории Самарской области</w:t>
      </w:r>
    </w:p>
    <w:p>
      <w:pPr>
        <w:pStyle w:val="0"/>
        <w:jc w:val="both"/>
      </w:pPr>
      <w:r>
        <w:rPr>
          <w:sz w:val="24"/>
        </w:rPr>
      </w:r>
    </w:p>
    <w:tbl>
      <w:tblPr>
        <w:tblInd w:w="0" w:type="dxa"/>
        <w:tblLayout w:type="fixed"/>
        <w:tblCellMar>
          <w:top w:w="102" w:type="dxa"/>
          <w:left w:w="62" w:type="dxa"/>
          <w:bottom w:w="102" w:type="dxa"/>
          <w:right w:w="62" w:type="dxa"/>
        </w:tblCellMar>
      </w:tblPr>
      <w:tblGrid>
        <w:gridCol w:w="2219"/>
        <w:gridCol w:w="449"/>
        <w:gridCol w:w="615"/>
        <w:gridCol w:w="465"/>
        <w:gridCol w:w="2281"/>
        <w:gridCol w:w="360"/>
        <w:gridCol w:w="2626"/>
      </w:tblGrid>
      <w:tr>
        <w:tc>
          <w:tcPr>
            <w:gridSpan w:val="7"/>
            <w:tcW w:w="9015" w:type="dxa"/>
            <w:tcBorders>
              <w:top w:val="nil"/>
              <w:left w:val="nil"/>
              <w:bottom w:val="nil"/>
              <w:right w:val="nil"/>
            </w:tcBorders>
          </w:tcPr>
          <w:bookmarkStart w:id="378" w:name="P378"/>
          <w:bookmarkEnd w:id="378"/>
          <w:p>
            <w:pPr>
              <w:pStyle w:val="0"/>
              <w:jc w:val="center"/>
            </w:pPr>
            <w:r>
              <w:rPr>
                <w:sz w:val="24"/>
              </w:rPr>
              <w:t xml:space="preserve">Заявление</w:t>
            </w:r>
          </w:p>
          <w:p>
            <w:pPr>
              <w:pStyle w:val="0"/>
              <w:jc w:val="center"/>
            </w:pPr>
            <w:r>
              <w:rPr>
                <w:sz w:val="24"/>
              </w:rPr>
              <w:t xml:space="preserve">о присвоении частному индустриальному (промышленному) парку статуса частного индустриального (промышленного) парка, расположенного на территории Самарской области</w:t>
            </w:r>
          </w:p>
        </w:tc>
      </w:tr>
      <w:tr>
        <w:tc>
          <w:tcPr>
            <w:gridSpan w:val="7"/>
            <w:tcW w:w="9015" w:type="dxa"/>
            <w:tcBorders>
              <w:top w:val="nil"/>
              <w:left w:val="nil"/>
              <w:bottom w:val="nil"/>
              <w:right w:val="nil"/>
            </w:tcBorders>
          </w:tcPr>
          <w:p>
            <w:pPr>
              <w:pStyle w:val="0"/>
            </w:pPr>
            <w:r>
              <w:rPr>
                <w:sz w:val="24"/>
              </w:rPr>
            </w:r>
          </w:p>
        </w:tc>
      </w:tr>
      <w:tr>
        <w:tc>
          <w:tcPr>
            <w:gridSpan w:val="7"/>
            <w:tcW w:w="9015" w:type="dxa"/>
            <w:tcBorders>
              <w:top w:val="nil"/>
              <w:left w:val="nil"/>
              <w:bottom w:val="nil"/>
              <w:right w:val="nil"/>
            </w:tcBorders>
          </w:tcPr>
          <w:p>
            <w:pPr>
              <w:pStyle w:val="0"/>
              <w:ind w:firstLine="540"/>
              <w:jc w:val="both"/>
            </w:pPr>
            <w:r>
              <w:rPr>
                <w:sz w:val="24"/>
              </w:rPr>
              <w:t xml:space="preserve">Прошу присвоить частному индустриальному (промышленному) парку, расположенному по адресу</w:t>
            </w:r>
          </w:p>
        </w:tc>
      </w:tr>
      <w:tr>
        <w:tc>
          <w:tcPr>
            <w:tcW w:w="2219" w:type="dxa"/>
            <w:tcBorders>
              <w:top w:val="nil"/>
              <w:left w:val="nil"/>
              <w:bottom w:val="nil"/>
              <w:right w:val="nil"/>
            </w:tcBorders>
          </w:tcPr>
          <w:p>
            <w:pPr>
              <w:pStyle w:val="0"/>
            </w:pPr>
            <w:r>
              <w:rPr>
                <w:sz w:val="24"/>
              </w:rPr>
            </w:r>
          </w:p>
        </w:tc>
        <w:tc>
          <w:tcPr>
            <w:gridSpan w:val="6"/>
            <w:tcW w:w="6796" w:type="dxa"/>
            <w:tcBorders>
              <w:top w:val="single" w:sz="4"/>
              <w:left w:val="nil"/>
              <w:bottom w:val="nil"/>
              <w:right w:val="nil"/>
            </w:tcBorders>
          </w:tcPr>
          <w:p>
            <w:pPr>
              <w:pStyle w:val="0"/>
              <w:jc w:val="both"/>
            </w:pPr>
            <w:r>
              <w:rPr>
                <w:sz w:val="24"/>
              </w:rPr>
              <w:t xml:space="preserve">(размер земельного участка, вид права на земельный участок,</w:t>
            </w:r>
          </w:p>
        </w:tc>
      </w:tr>
      <w:tr>
        <w:tc>
          <w:tcPr>
            <w:gridSpan w:val="7"/>
            <w:tcW w:w="9015" w:type="dxa"/>
            <w:tcBorders>
              <w:top w:val="nil"/>
              <w:left w:val="nil"/>
              <w:bottom w:val="single" w:sz="4"/>
              <w:right w:val="nil"/>
            </w:tcBorders>
          </w:tcPr>
          <w:p>
            <w:pPr>
              <w:pStyle w:val="0"/>
              <w:jc w:val="right"/>
            </w:pPr>
            <w:r>
              <w:rPr>
                <w:sz w:val="24"/>
              </w:rPr>
              <w:t xml:space="preserve">,</w:t>
            </w:r>
          </w:p>
        </w:tc>
      </w:tr>
      <w:tr>
        <w:tc>
          <w:tcPr>
            <w:gridSpan w:val="7"/>
            <w:tcW w:w="9015" w:type="dxa"/>
            <w:tcBorders>
              <w:top w:val="single" w:sz="4"/>
              <w:left w:val="nil"/>
              <w:bottom w:val="nil"/>
              <w:right w:val="nil"/>
            </w:tcBorders>
          </w:tcPr>
          <w:p>
            <w:pPr>
              <w:pStyle w:val="0"/>
              <w:jc w:val="center"/>
            </w:pPr>
            <w:r>
              <w:rPr>
                <w:sz w:val="24"/>
              </w:rPr>
              <w:t xml:space="preserve">категория земель и вид разрешенного использования земельного участка)</w:t>
            </w:r>
          </w:p>
        </w:tc>
      </w:tr>
      <w:tr>
        <w:tc>
          <w:tcPr>
            <w:gridSpan w:val="7"/>
            <w:tcW w:w="9015" w:type="dxa"/>
            <w:tcBorders>
              <w:top w:val="nil"/>
              <w:left w:val="nil"/>
              <w:bottom w:val="nil"/>
              <w:right w:val="nil"/>
            </w:tcBorders>
          </w:tcPr>
          <w:p>
            <w:pPr>
              <w:pStyle w:val="0"/>
              <w:ind w:firstLine="283"/>
              <w:jc w:val="both"/>
            </w:pPr>
            <w:r>
              <w:rPr>
                <w:sz w:val="24"/>
              </w:rPr>
              <w:t xml:space="preserve">статус частного индустриального (промышленного) парка, расположенного на территории Самарской области.</w:t>
            </w:r>
          </w:p>
          <w:p>
            <w:pPr>
              <w:pStyle w:val="0"/>
              <w:ind w:firstLine="283"/>
              <w:jc w:val="both"/>
            </w:pPr>
            <w:r>
              <w:rPr>
                <w:sz w:val="24"/>
              </w:rPr>
              <w:t xml:space="preserve">Документы, указанные в </w:t>
            </w:r>
            <w:hyperlink w:history="0" w:anchor="P232" w:tooltip="6.1. В целях присвоения частному индустриальному (промышленному) парку статуса частного индустриального (промышленного) парка, расположенного на территории Самарской области, управляющая компания частного парка представляет на бумажном носителе и в электронном виде в Министерство следующие документы:">
              <w:r>
                <w:rPr>
                  <w:sz w:val="24"/>
                  <w:color w:val="0000ff"/>
                </w:rPr>
                <w:t xml:space="preserve">пункте 6.1</w:t>
              </w:r>
            </w:hyperlink>
            <w:r>
              <w:rPr>
                <w:sz w:val="24"/>
              </w:rPr>
              <w:t xml:space="preserve"> Положения об индустриальных (промышленных) парках, промышленных технопарках и логистических парках, расположенных на территории Самарской области, утвержденного постановлением Правительства Самарской области от 24.11.2016 N 673 "О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 прилагаются.</w:t>
            </w:r>
          </w:p>
          <w:p>
            <w:pPr>
              <w:pStyle w:val="0"/>
              <w:ind w:firstLine="283"/>
              <w:jc w:val="both"/>
            </w:pPr>
            <w:r>
              <w:rPr>
                <w:sz w:val="24"/>
              </w:rPr>
              <w:t xml:space="preserve">Полноту и достоверность сведений, указанных в представленных документах, подтверждаю(ем).</w:t>
            </w:r>
          </w:p>
          <w:p>
            <w:pPr>
              <w:pStyle w:val="0"/>
              <w:ind w:firstLine="283"/>
              <w:jc w:val="both"/>
            </w:pPr>
            <w:r>
              <w:rPr>
                <w:sz w:val="24"/>
              </w:rPr>
              <w:t xml:space="preserve">Приложение: на ___ л. в 1 экз.</w:t>
            </w:r>
          </w:p>
        </w:tc>
      </w:tr>
      <w:tr>
        <w:tc>
          <w:tcPr>
            <w:gridSpan w:val="7"/>
            <w:tcW w:w="9015" w:type="dxa"/>
            <w:tcBorders>
              <w:top w:val="nil"/>
              <w:left w:val="nil"/>
              <w:bottom w:val="nil"/>
              <w:right w:val="nil"/>
            </w:tcBorders>
          </w:tcPr>
          <w:p>
            <w:pPr>
              <w:pStyle w:val="0"/>
            </w:pPr>
            <w:r>
              <w:rPr>
                <w:sz w:val="24"/>
              </w:rPr>
            </w:r>
          </w:p>
        </w:tc>
      </w:tr>
      <w:tr>
        <w:tc>
          <w:tcPr>
            <w:gridSpan w:val="3"/>
            <w:tcW w:w="3283" w:type="dxa"/>
            <w:tcBorders>
              <w:top w:val="nil"/>
              <w:left w:val="nil"/>
              <w:bottom w:val="nil"/>
              <w:right w:val="nil"/>
            </w:tcBorders>
          </w:tcPr>
          <w:p>
            <w:pPr>
              <w:pStyle w:val="0"/>
            </w:pPr>
            <w:r>
              <w:rPr>
                <w:sz w:val="24"/>
              </w:rPr>
              <w:t xml:space="preserve">Руководитель организации</w:t>
            </w:r>
          </w:p>
        </w:tc>
        <w:tc>
          <w:tcPr>
            <w:gridSpan w:val="2"/>
            <w:tcW w:w="274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2626" w:type="dxa"/>
            <w:tcBorders>
              <w:top w:val="nil"/>
              <w:left w:val="nil"/>
              <w:bottom w:val="single" w:sz="4"/>
              <w:right w:val="nil"/>
            </w:tcBorders>
          </w:tcPr>
          <w:p>
            <w:pPr>
              <w:pStyle w:val="0"/>
            </w:pPr>
            <w:r>
              <w:rPr>
                <w:sz w:val="24"/>
              </w:rPr>
            </w:r>
          </w:p>
        </w:tc>
      </w:tr>
      <w:tr>
        <w:tc>
          <w:tcPr>
            <w:gridSpan w:val="3"/>
            <w:tcW w:w="3283" w:type="dxa"/>
            <w:tcBorders>
              <w:top w:val="nil"/>
              <w:left w:val="nil"/>
              <w:bottom w:val="nil"/>
              <w:right w:val="nil"/>
            </w:tcBorders>
          </w:tcPr>
          <w:p>
            <w:pPr>
              <w:pStyle w:val="0"/>
            </w:pPr>
            <w:r>
              <w:rPr>
                <w:sz w:val="24"/>
              </w:rPr>
            </w:r>
          </w:p>
        </w:tc>
        <w:tc>
          <w:tcPr>
            <w:gridSpan w:val="2"/>
            <w:tcW w:w="2746"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pPr>
            <w:r>
              <w:rPr>
                <w:sz w:val="24"/>
              </w:rPr>
            </w:r>
          </w:p>
        </w:tc>
        <w:tc>
          <w:tcPr>
            <w:tcW w:w="2626" w:type="dxa"/>
            <w:tcBorders>
              <w:top w:val="single" w:sz="4"/>
              <w:left w:val="nil"/>
              <w:bottom w:val="nil"/>
              <w:right w:val="nil"/>
            </w:tcBorders>
          </w:tcPr>
          <w:p>
            <w:pPr>
              <w:pStyle w:val="0"/>
              <w:jc w:val="center"/>
            </w:pPr>
            <w:r>
              <w:rPr>
                <w:sz w:val="24"/>
              </w:rPr>
              <w:t xml:space="preserve">(И.О. Фамилия)</w:t>
            </w:r>
          </w:p>
        </w:tc>
      </w:tr>
      <w:tr>
        <w:tc>
          <w:tcPr>
            <w:gridSpan w:val="7"/>
            <w:tcW w:w="9015" w:type="dxa"/>
            <w:tcBorders>
              <w:top w:val="nil"/>
              <w:left w:val="nil"/>
              <w:bottom w:val="nil"/>
              <w:right w:val="nil"/>
            </w:tcBorders>
          </w:tcPr>
          <w:p>
            <w:pPr>
              <w:pStyle w:val="0"/>
            </w:pPr>
            <w:r>
              <w:rPr>
                <w:sz w:val="24"/>
              </w:rPr>
            </w:r>
          </w:p>
        </w:tc>
      </w:tr>
      <w:tr>
        <w:tc>
          <w:tcPr>
            <w:gridSpan w:val="2"/>
            <w:tcW w:w="2668" w:type="dxa"/>
            <w:tcBorders>
              <w:top w:val="nil"/>
              <w:left w:val="nil"/>
              <w:bottom w:val="nil"/>
              <w:right w:val="nil"/>
            </w:tcBorders>
          </w:tcPr>
          <w:p>
            <w:pPr>
              <w:pStyle w:val="0"/>
            </w:pPr>
            <w:r>
              <w:rPr>
                <w:sz w:val="24"/>
              </w:rPr>
              <w:t xml:space="preserve">Главный бухгалтер</w:t>
            </w:r>
          </w:p>
        </w:tc>
        <w:tc>
          <w:tcPr>
            <w:gridSpan w:val="3"/>
            <w:tcW w:w="3361"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2626" w:type="dxa"/>
            <w:tcBorders>
              <w:top w:val="nil"/>
              <w:left w:val="nil"/>
              <w:bottom w:val="single" w:sz="4"/>
              <w:right w:val="nil"/>
            </w:tcBorders>
          </w:tcPr>
          <w:p>
            <w:pPr>
              <w:pStyle w:val="0"/>
            </w:pPr>
            <w:r>
              <w:rPr>
                <w:sz w:val="24"/>
              </w:rPr>
            </w:r>
          </w:p>
        </w:tc>
      </w:tr>
      <w:tr>
        <w:tc>
          <w:tcPr>
            <w:gridSpan w:val="2"/>
            <w:tcW w:w="2668" w:type="dxa"/>
            <w:tcBorders>
              <w:top w:val="nil"/>
              <w:left w:val="nil"/>
              <w:bottom w:val="nil"/>
              <w:right w:val="nil"/>
            </w:tcBorders>
          </w:tcPr>
          <w:p>
            <w:pPr>
              <w:pStyle w:val="0"/>
            </w:pPr>
            <w:r>
              <w:rPr>
                <w:sz w:val="24"/>
              </w:rPr>
            </w:r>
          </w:p>
        </w:tc>
        <w:tc>
          <w:tcPr>
            <w:gridSpan w:val="3"/>
            <w:tcW w:w="3361"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pPr>
            <w:r>
              <w:rPr>
                <w:sz w:val="24"/>
              </w:rPr>
            </w:r>
          </w:p>
        </w:tc>
        <w:tc>
          <w:tcPr>
            <w:tcW w:w="2626" w:type="dxa"/>
            <w:tcBorders>
              <w:top w:val="single" w:sz="4"/>
              <w:left w:val="nil"/>
              <w:bottom w:val="nil"/>
              <w:right w:val="nil"/>
            </w:tcBorders>
          </w:tcPr>
          <w:p>
            <w:pPr>
              <w:pStyle w:val="0"/>
              <w:jc w:val="center"/>
            </w:pPr>
            <w:r>
              <w:rPr>
                <w:sz w:val="24"/>
              </w:rPr>
              <w:t xml:space="preserve">(И.О. Фамилия)</w:t>
            </w:r>
          </w:p>
        </w:tc>
      </w:tr>
      <w:tr>
        <w:tc>
          <w:tcPr>
            <w:gridSpan w:val="4"/>
            <w:tcW w:w="3748" w:type="dxa"/>
            <w:tcBorders>
              <w:top w:val="nil"/>
              <w:left w:val="nil"/>
              <w:bottom w:val="nil"/>
              <w:right w:val="nil"/>
            </w:tcBorders>
          </w:tcPr>
          <w:p>
            <w:pPr>
              <w:pStyle w:val="0"/>
              <w:jc w:val="both"/>
            </w:pPr>
            <w:r>
              <w:rPr>
                <w:sz w:val="24"/>
              </w:rPr>
              <w:t xml:space="preserve">М.П. (при наличии печати) Дата</w:t>
            </w:r>
          </w:p>
        </w:tc>
        <w:tc>
          <w:tcPr>
            <w:gridSpan w:val="2"/>
            <w:tcW w:w="2641" w:type="dxa"/>
            <w:tcBorders>
              <w:top w:val="nil"/>
              <w:left w:val="nil"/>
              <w:bottom w:val="single" w:sz="4"/>
              <w:right w:val="nil"/>
            </w:tcBorders>
          </w:tcPr>
          <w:p>
            <w:pPr>
              <w:pStyle w:val="0"/>
            </w:pPr>
            <w:r>
              <w:rPr>
                <w:sz w:val="24"/>
              </w:rPr>
            </w:r>
          </w:p>
        </w:tc>
        <w:tc>
          <w:tcPr>
            <w:tcW w:w="2626"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Положению</w:t>
      </w:r>
    </w:p>
    <w:p>
      <w:pPr>
        <w:pStyle w:val="0"/>
        <w:jc w:val="right"/>
      </w:pPr>
      <w:r>
        <w:rPr>
          <w:sz w:val="24"/>
        </w:rPr>
        <w:t xml:space="preserve">об индустриальных (промышленных)</w:t>
      </w:r>
    </w:p>
    <w:p>
      <w:pPr>
        <w:pStyle w:val="0"/>
        <w:jc w:val="right"/>
      </w:pPr>
      <w:r>
        <w:rPr>
          <w:sz w:val="24"/>
        </w:rPr>
        <w:t xml:space="preserve">парках, промышленных технопарках</w:t>
      </w:r>
    </w:p>
    <w:p>
      <w:pPr>
        <w:pStyle w:val="0"/>
        <w:jc w:val="right"/>
      </w:pPr>
      <w:r>
        <w:rPr>
          <w:sz w:val="24"/>
        </w:rPr>
        <w:t xml:space="preserve">и логистических парках, расположенных</w:t>
      </w:r>
    </w:p>
    <w:p>
      <w:pPr>
        <w:pStyle w:val="0"/>
        <w:jc w:val="right"/>
      </w:pPr>
      <w:r>
        <w:rPr>
          <w:sz w:val="24"/>
        </w:rPr>
        <w:t xml:space="preserve">на территории Самарской области</w:t>
      </w:r>
    </w:p>
    <w:p>
      <w:pPr>
        <w:pStyle w:val="0"/>
        <w:jc w:val="both"/>
      </w:pPr>
      <w:r>
        <w:rPr>
          <w:sz w:val="24"/>
        </w:rPr>
      </w:r>
    </w:p>
    <w:tbl>
      <w:tblPr>
        <w:tblInd w:w="0" w:type="dxa"/>
        <w:tblLayout w:type="fixed"/>
        <w:tblCellMar>
          <w:top w:w="102" w:type="dxa"/>
          <w:left w:w="62" w:type="dxa"/>
          <w:bottom w:w="102" w:type="dxa"/>
          <w:right w:w="62" w:type="dxa"/>
        </w:tblCellMar>
      </w:tblPr>
      <w:tblGrid>
        <w:gridCol w:w="2668"/>
        <w:gridCol w:w="615"/>
        <w:gridCol w:w="465"/>
        <w:gridCol w:w="2281"/>
        <w:gridCol w:w="360"/>
        <w:gridCol w:w="2626"/>
      </w:tblGrid>
      <w:tr>
        <w:tc>
          <w:tcPr>
            <w:gridSpan w:val="6"/>
            <w:tcW w:w="9015" w:type="dxa"/>
            <w:tcBorders>
              <w:top w:val="nil"/>
              <w:left w:val="nil"/>
              <w:bottom w:val="nil"/>
              <w:right w:val="nil"/>
            </w:tcBorders>
          </w:tcPr>
          <w:bookmarkStart w:id="423" w:name="P423"/>
          <w:bookmarkEnd w:id="423"/>
          <w:p>
            <w:pPr>
              <w:pStyle w:val="0"/>
              <w:jc w:val="center"/>
            </w:pPr>
            <w:r>
              <w:rPr>
                <w:sz w:val="24"/>
              </w:rPr>
              <w:t xml:space="preserve">Заявление</w:t>
            </w:r>
          </w:p>
          <w:p>
            <w:pPr>
              <w:pStyle w:val="0"/>
              <w:jc w:val="center"/>
            </w:pPr>
            <w:r>
              <w:rPr>
                <w:sz w:val="24"/>
              </w:rPr>
              <w:t xml:space="preserve">о присвоении частному промышленному технопарку статуса частного промышленного технопарка, расположенного на территории Самарской области</w:t>
            </w:r>
          </w:p>
        </w:tc>
      </w:tr>
      <w:tr>
        <w:tc>
          <w:tcPr>
            <w:gridSpan w:val="6"/>
            <w:tcW w:w="9015" w:type="dxa"/>
            <w:tcBorders>
              <w:top w:val="nil"/>
              <w:left w:val="nil"/>
              <w:bottom w:val="nil"/>
              <w:right w:val="nil"/>
            </w:tcBorders>
          </w:tcPr>
          <w:p>
            <w:pPr>
              <w:pStyle w:val="0"/>
            </w:pPr>
            <w:r>
              <w:rPr>
                <w:sz w:val="24"/>
              </w:rPr>
            </w:r>
          </w:p>
        </w:tc>
      </w:tr>
      <w:tr>
        <w:tc>
          <w:tcPr>
            <w:gridSpan w:val="6"/>
            <w:tcW w:w="9015" w:type="dxa"/>
            <w:tcBorders>
              <w:top w:val="nil"/>
              <w:left w:val="nil"/>
              <w:bottom w:val="nil"/>
              <w:right w:val="nil"/>
            </w:tcBorders>
          </w:tcPr>
          <w:p>
            <w:pPr>
              <w:pStyle w:val="0"/>
              <w:ind w:firstLine="540"/>
              <w:jc w:val="both"/>
            </w:pPr>
            <w:r>
              <w:rPr>
                <w:sz w:val="24"/>
              </w:rPr>
              <w:t xml:space="preserve">Прошу присвоить частному промышленному технопарку, расположенному по адресу:</w:t>
            </w:r>
          </w:p>
        </w:tc>
      </w:tr>
      <w:tr>
        <w:tc>
          <w:tcPr>
            <w:gridSpan w:val="6"/>
            <w:tcW w:w="9015" w:type="dxa"/>
            <w:tcBorders>
              <w:top w:val="nil"/>
              <w:left w:val="nil"/>
              <w:bottom w:val="single" w:sz="4"/>
              <w:right w:val="nil"/>
            </w:tcBorders>
          </w:tcPr>
          <w:p>
            <w:pPr>
              <w:pStyle w:val="0"/>
            </w:pPr>
            <w:r>
              <w:rPr>
                <w:sz w:val="24"/>
              </w:rPr>
            </w:r>
          </w:p>
        </w:tc>
      </w:tr>
      <w:tr>
        <w:tc>
          <w:tcPr>
            <w:gridSpan w:val="6"/>
            <w:tcW w:w="9015" w:type="dxa"/>
            <w:tcBorders>
              <w:top w:val="single" w:sz="4"/>
              <w:left w:val="nil"/>
              <w:bottom w:val="nil"/>
              <w:right w:val="nil"/>
            </w:tcBorders>
          </w:tcPr>
          <w:p>
            <w:pPr>
              <w:pStyle w:val="0"/>
              <w:jc w:val="center"/>
            </w:pPr>
            <w:r>
              <w:rPr>
                <w:sz w:val="24"/>
              </w:rPr>
              <w:t xml:space="preserve">(размер земельного участка, вид права на земельный участок,</w:t>
            </w:r>
          </w:p>
        </w:tc>
      </w:tr>
      <w:tr>
        <w:tc>
          <w:tcPr>
            <w:gridSpan w:val="6"/>
            <w:tcW w:w="9015" w:type="dxa"/>
            <w:tcBorders>
              <w:top w:val="nil"/>
              <w:left w:val="nil"/>
              <w:bottom w:val="single" w:sz="4"/>
              <w:right w:val="nil"/>
            </w:tcBorders>
          </w:tcPr>
          <w:p>
            <w:pPr>
              <w:pStyle w:val="0"/>
              <w:jc w:val="right"/>
            </w:pPr>
            <w:r>
              <w:rPr>
                <w:sz w:val="24"/>
              </w:rPr>
              <w:t xml:space="preserve">,</w:t>
            </w:r>
          </w:p>
        </w:tc>
      </w:tr>
      <w:tr>
        <w:tc>
          <w:tcPr>
            <w:gridSpan w:val="6"/>
            <w:tcW w:w="9015" w:type="dxa"/>
            <w:tcBorders>
              <w:top w:val="single" w:sz="4"/>
              <w:left w:val="nil"/>
              <w:bottom w:val="nil"/>
              <w:right w:val="nil"/>
            </w:tcBorders>
          </w:tcPr>
          <w:p>
            <w:pPr>
              <w:pStyle w:val="0"/>
              <w:jc w:val="center"/>
            </w:pPr>
            <w:r>
              <w:rPr>
                <w:sz w:val="24"/>
              </w:rPr>
              <w:t xml:space="preserve">категория земель и вид разрешенного использования земельного участка)</w:t>
            </w:r>
          </w:p>
        </w:tc>
      </w:tr>
      <w:tr>
        <w:tc>
          <w:tcPr>
            <w:gridSpan w:val="6"/>
            <w:tcW w:w="9015" w:type="dxa"/>
            <w:tcBorders>
              <w:top w:val="nil"/>
              <w:left w:val="nil"/>
              <w:bottom w:val="nil"/>
              <w:right w:val="nil"/>
            </w:tcBorders>
          </w:tcPr>
          <w:p>
            <w:pPr>
              <w:pStyle w:val="0"/>
              <w:ind w:firstLine="283"/>
              <w:jc w:val="both"/>
            </w:pPr>
            <w:r>
              <w:rPr>
                <w:sz w:val="24"/>
              </w:rPr>
              <w:t xml:space="preserve">статус частного промышленного технопарка, расположенного на территории Самарской области.</w:t>
            </w:r>
          </w:p>
          <w:p>
            <w:pPr>
              <w:pStyle w:val="0"/>
              <w:ind w:firstLine="283"/>
              <w:jc w:val="both"/>
            </w:pPr>
            <w:r>
              <w:rPr>
                <w:sz w:val="24"/>
              </w:rPr>
              <w:t xml:space="preserve">Документы, указанные в </w:t>
            </w:r>
            <w:hyperlink w:history="0" w:anchor="P271" w:tooltip="7.1. Резиденты частного промышленного технопарка">
              <w:r>
                <w:rPr>
                  <w:sz w:val="24"/>
                  <w:color w:val="0000ff"/>
                </w:rPr>
                <w:t xml:space="preserve">пункте 7.1</w:t>
              </w:r>
            </w:hyperlink>
            <w:r>
              <w:rPr>
                <w:sz w:val="24"/>
              </w:rPr>
              <w:t xml:space="preserve"> Положения об индустриальных (промышленных) парках, промышленных технопарках и логистических парках, расположенных на территории Самарской области, утвержденного постановлением Правительства Самарской области от 24.11.2016 N 673 "О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 прилагаются.</w:t>
            </w:r>
          </w:p>
          <w:p>
            <w:pPr>
              <w:pStyle w:val="0"/>
              <w:ind w:firstLine="283"/>
              <w:jc w:val="both"/>
            </w:pPr>
            <w:r>
              <w:rPr>
                <w:sz w:val="24"/>
              </w:rPr>
              <w:t xml:space="preserve">Полноту и достоверность сведений, указанных в представленных документах, подтверждаю(ем).</w:t>
            </w:r>
          </w:p>
          <w:p>
            <w:pPr>
              <w:pStyle w:val="0"/>
              <w:ind w:firstLine="283"/>
              <w:jc w:val="both"/>
            </w:pPr>
            <w:r>
              <w:rPr>
                <w:sz w:val="24"/>
              </w:rPr>
              <w:t xml:space="preserve">Приложение: на ___ л. в 1 экз.</w:t>
            </w:r>
          </w:p>
        </w:tc>
      </w:tr>
      <w:tr>
        <w:tc>
          <w:tcPr>
            <w:gridSpan w:val="6"/>
            <w:tcW w:w="9015" w:type="dxa"/>
            <w:tcBorders>
              <w:top w:val="nil"/>
              <w:left w:val="nil"/>
              <w:bottom w:val="nil"/>
              <w:right w:val="nil"/>
            </w:tcBorders>
          </w:tcPr>
          <w:p>
            <w:pPr>
              <w:pStyle w:val="0"/>
            </w:pPr>
            <w:r>
              <w:rPr>
                <w:sz w:val="24"/>
              </w:rPr>
            </w:r>
          </w:p>
        </w:tc>
      </w:tr>
      <w:tr>
        <w:tc>
          <w:tcPr>
            <w:gridSpan w:val="2"/>
            <w:tcW w:w="3283" w:type="dxa"/>
            <w:tcBorders>
              <w:top w:val="nil"/>
              <w:left w:val="nil"/>
              <w:bottom w:val="nil"/>
              <w:right w:val="nil"/>
            </w:tcBorders>
          </w:tcPr>
          <w:p>
            <w:pPr>
              <w:pStyle w:val="0"/>
            </w:pPr>
            <w:r>
              <w:rPr>
                <w:sz w:val="24"/>
              </w:rPr>
              <w:t xml:space="preserve">Руководитель организации</w:t>
            </w:r>
          </w:p>
        </w:tc>
        <w:tc>
          <w:tcPr>
            <w:gridSpan w:val="2"/>
            <w:tcW w:w="2746"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2626" w:type="dxa"/>
            <w:tcBorders>
              <w:top w:val="nil"/>
              <w:left w:val="nil"/>
              <w:bottom w:val="single" w:sz="4"/>
              <w:right w:val="nil"/>
            </w:tcBorders>
          </w:tcPr>
          <w:p>
            <w:pPr>
              <w:pStyle w:val="0"/>
            </w:pPr>
            <w:r>
              <w:rPr>
                <w:sz w:val="24"/>
              </w:rPr>
            </w:r>
          </w:p>
        </w:tc>
      </w:tr>
      <w:tr>
        <w:tc>
          <w:tcPr>
            <w:gridSpan w:val="2"/>
            <w:tcW w:w="3283" w:type="dxa"/>
            <w:tcBorders>
              <w:top w:val="nil"/>
              <w:left w:val="nil"/>
              <w:bottom w:val="nil"/>
              <w:right w:val="nil"/>
            </w:tcBorders>
          </w:tcPr>
          <w:p>
            <w:pPr>
              <w:pStyle w:val="0"/>
            </w:pPr>
            <w:r>
              <w:rPr>
                <w:sz w:val="24"/>
              </w:rPr>
            </w:r>
          </w:p>
        </w:tc>
        <w:tc>
          <w:tcPr>
            <w:gridSpan w:val="2"/>
            <w:tcW w:w="2746"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pPr>
            <w:r>
              <w:rPr>
                <w:sz w:val="24"/>
              </w:rPr>
            </w:r>
          </w:p>
        </w:tc>
        <w:tc>
          <w:tcPr>
            <w:tcW w:w="2626" w:type="dxa"/>
            <w:tcBorders>
              <w:top w:val="single" w:sz="4"/>
              <w:left w:val="nil"/>
              <w:bottom w:val="nil"/>
              <w:right w:val="nil"/>
            </w:tcBorders>
          </w:tcPr>
          <w:p>
            <w:pPr>
              <w:pStyle w:val="0"/>
              <w:jc w:val="center"/>
            </w:pPr>
            <w:r>
              <w:rPr>
                <w:sz w:val="24"/>
              </w:rPr>
              <w:t xml:space="preserve">(И.О. Фамилия)</w:t>
            </w:r>
          </w:p>
        </w:tc>
      </w:tr>
      <w:tr>
        <w:tc>
          <w:tcPr>
            <w:gridSpan w:val="6"/>
            <w:tcW w:w="9015" w:type="dxa"/>
            <w:tcBorders>
              <w:top w:val="nil"/>
              <w:left w:val="nil"/>
              <w:bottom w:val="nil"/>
              <w:right w:val="nil"/>
            </w:tcBorders>
          </w:tcPr>
          <w:p>
            <w:pPr>
              <w:pStyle w:val="0"/>
            </w:pPr>
            <w:r>
              <w:rPr>
                <w:sz w:val="24"/>
              </w:rPr>
            </w:r>
          </w:p>
        </w:tc>
      </w:tr>
      <w:tr>
        <w:tc>
          <w:tcPr>
            <w:tcW w:w="2668" w:type="dxa"/>
            <w:tcBorders>
              <w:top w:val="nil"/>
              <w:left w:val="nil"/>
              <w:bottom w:val="nil"/>
              <w:right w:val="nil"/>
            </w:tcBorders>
          </w:tcPr>
          <w:p>
            <w:pPr>
              <w:pStyle w:val="0"/>
            </w:pPr>
            <w:r>
              <w:rPr>
                <w:sz w:val="24"/>
              </w:rPr>
              <w:t xml:space="preserve">Главный бухгалтер</w:t>
            </w:r>
          </w:p>
        </w:tc>
        <w:tc>
          <w:tcPr>
            <w:gridSpan w:val="3"/>
            <w:tcW w:w="3361"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2626" w:type="dxa"/>
            <w:tcBorders>
              <w:top w:val="nil"/>
              <w:left w:val="nil"/>
              <w:bottom w:val="single" w:sz="4"/>
              <w:right w:val="nil"/>
            </w:tcBorders>
          </w:tcPr>
          <w:p>
            <w:pPr>
              <w:pStyle w:val="0"/>
            </w:pPr>
            <w:r>
              <w:rPr>
                <w:sz w:val="24"/>
              </w:rPr>
            </w:r>
          </w:p>
        </w:tc>
      </w:tr>
      <w:tr>
        <w:tc>
          <w:tcPr>
            <w:tcW w:w="2668" w:type="dxa"/>
            <w:tcBorders>
              <w:top w:val="nil"/>
              <w:left w:val="nil"/>
              <w:bottom w:val="nil"/>
              <w:right w:val="nil"/>
            </w:tcBorders>
          </w:tcPr>
          <w:p>
            <w:pPr>
              <w:pStyle w:val="0"/>
            </w:pPr>
            <w:r>
              <w:rPr>
                <w:sz w:val="24"/>
              </w:rPr>
            </w:r>
          </w:p>
        </w:tc>
        <w:tc>
          <w:tcPr>
            <w:gridSpan w:val="3"/>
            <w:tcW w:w="3361"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pPr>
            <w:r>
              <w:rPr>
                <w:sz w:val="24"/>
              </w:rPr>
            </w:r>
          </w:p>
        </w:tc>
        <w:tc>
          <w:tcPr>
            <w:tcW w:w="2626" w:type="dxa"/>
            <w:tcBorders>
              <w:top w:val="single" w:sz="4"/>
              <w:left w:val="nil"/>
              <w:bottom w:val="nil"/>
              <w:right w:val="nil"/>
            </w:tcBorders>
          </w:tcPr>
          <w:p>
            <w:pPr>
              <w:pStyle w:val="0"/>
              <w:jc w:val="center"/>
            </w:pPr>
            <w:r>
              <w:rPr>
                <w:sz w:val="24"/>
              </w:rPr>
              <w:t xml:space="preserve">(И.О. Фамилия)</w:t>
            </w:r>
          </w:p>
        </w:tc>
      </w:tr>
      <w:tr>
        <w:tc>
          <w:tcPr>
            <w:gridSpan w:val="3"/>
            <w:tcW w:w="3748" w:type="dxa"/>
            <w:tcBorders>
              <w:top w:val="nil"/>
              <w:left w:val="nil"/>
              <w:bottom w:val="nil"/>
              <w:right w:val="nil"/>
            </w:tcBorders>
          </w:tcPr>
          <w:p>
            <w:pPr>
              <w:pStyle w:val="0"/>
              <w:jc w:val="both"/>
            </w:pPr>
            <w:r>
              <w:rPr>
                <w:sz w:val="24"/>
              </w:rPr>
              <w:t xml:space="preserve">М.П. (при наличии печати) Дата</w:t>
            </w:r>
          </w:p>
        </w:tc>
        <w:tc>
          <w:tcPr>
            <w:gridSpan w:val="2"/>
            <w:tcW w:w="2641" w:type="dxa"/>
            <w:tcBorders>
              <w:top w:val="nil"/>
              <w:left w:val="nil"/>
              <w:bottom w:val="single" w:sz="4"/>
              <w:right w:val="nil"/>
            </w:tcBorders>
          </w:tcPr>
          <w:p>
            <w:pPr>
              <w:pStyle w:val="0"/>
            </w:pPr>
            <w:r>
              <w:rPr>
                <w:sz w:val="24"/>
              </w:rPr>
            </w:r>
          </w:p>
        </w:tc>
        <w:tc>
          <w:tcPr>
            <w:tcW w:w="2626"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Положению</w:t>
      </w:r>
    </w:p>
    <w:p>
      <w:pPr>
        <w:pStyle w:val="0"/>
        <w:jc w:val="right"/>
      </w:pPr>
      <w:r>
        <w:rPr>
          <w:sz w:val="24"/>
        </w:rPr>
        <w:t xml:space="preserve">об индустриальных (промышленных)</w:t>
      </w:r>
    </w:p>
    <w:p>
      <w:pPr>
        <w:pStyle w:val="0"/>
        <w:jc w:val="right"/>
      </w:pPr>
      <w:r>
        <w:rPr>
          <w:sz w:val="24"/>
        </w:rPr>
        <w:t xml:space="preserve">парках, промышленных технопарках</w:t>
      </w:r>
    </w:p>
    <w:p>
      <w:pPr>
        <w:pStyle w:val="0"/>
        <w:jc w:val="right"/>
      </w:pPr>
      <w:r>
        <w:rPr>
          <w:sz w:val="24"/>
        </w:rPr>
        <w:t xml:space="preserve">и логистических парках, расположенных</w:t>
      </w:r>
    </w:p>
    <w:p>
      <w:pPr>
        <w:pStyle w:val="0"/>
        <w:jc w:val="right"/>
      </w:pPr>
      <w:r>
        <w:rPr>
          <w:sz w:val="24"/>
        </w:rPr>
        <w:t xml:space="preserve">на территории Самарской области</w:t>
      </w:r>
    </w:p>
    <w:p>
      <w:pPr>
        <w:pStyle w:val="0"/>
        <w:jc w:val="both"/>
      </w:pPr>
      <w:r>
        <w:rPr>
          <w:sz w:val="24"/>
        </w:rPr>
      </w:r>
    </w:p>
    <w:bookmarkStart w:id="468" w:name="P468"/>
    <w:bookmarkEnd w:id="468"/>
    <w:p>
      <w:pPr>
        <w:pStyle w:val="2"/>
        <w:jc w:val="center"/>
      </w:pPr>
      <w:r>
        <w:rPr>
          <w:sz w:val="24"/>
        </w:rPr>
        <w:t xml:space="preserve">ПЕРЕЧЕНЬ</w:t>
      </w:r>
    </w:p>
    <w:p>
      <w:pPr>
        <w:pStyle w:val="2"/>
        <w:jc w:val="center"/>
      </w:pPr>
      <w:r>
        <w:rPr>
          <w:sz w:val="24"/>
        </w:rPr>
        <w:t xml:space="preserve">ВИДОВ ЭКОНОМИЧЕСКОЙ ДЕЯТЕЛЬНОСТИ, РАЗРЕШЕННЫХ К ВЕДЕНИЮ</w:t>
      </w:r>
    </w:p>
    <w:p>
      <w:pPr>
        <w:pStyle w:val="2"/>
        <w:jc w:val="center"/>
      </w:pPr>
      <w:r>
        <w:rPr>
          <w:sz w:val="24"/>
        </w:rPr>
        <w:t xml:space="preserve">НА ТЕРРИТОРИИ ЛОГИСТИЧЕСКИХ ПАРКОВ, РАСПОЛОЖЕННЫХ</w:t>
      </w:r>
    </w:p>
    <w:p>
      <w:pPr>
        <w:pStyle w:val="2"/>
        <w:jc w:val="center"/>
      </w:pPr>
      <w:r>
        <w:rPr>
          <w:sz w:val="24"/>
        </w:rPr>
        <w:t xml:space="preserve">НА ТЕРРИТОРИИ САМАРСКОЙ ОБЛАСТИ &lt;*&gt;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 w:tooltip="Постановление Правительства Самарской области от 25.09.2025 N 570 &quot;О внесении изменений в постановление Правительства Самарской области от 24.11.2016 N 673 &quot;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quot; {КонсультантПлюс}">
              <w:r>
                <w:rPr>
                  <w:sz w:val="24"/>
                  <w:color w:val="0000ff"/>
                </w:rPr>
                <w:t xml:space="preserve">Постановления</w:t>
              </w:r>
            </w:hyperlink>
            <w:r>
              <w:rPr>
                <w:sz w:val="24"/>
                <w:color w:val="392c69"/>
              </w:rPr>
              <w:t xml:space="preserve"> Правительства Самарской области от 25.09.2025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Разрешенные виды экономической деятельности определены в соответствии с Общероссийским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утвержденным приказом Федерального агентства по техническому регулированию и метрологии от 31.01.2014 N 14-ст.</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734"/>
        <w:gridCol w:w="1603"/>
        <w:gridCol w:w="4262"/>
        <w:gridCol w:w="2438"/>
      </w:tblGrid>
      <w:tr>
        <w:tblPrEx>
          <w:tblBorders>
            <w:left w:val="single" w:sz="4"/>
            <w:right w:val="single" w:sz="4"/>
            <w:insideV w:val="single" w:sz="4"/>
            <w:insideH w:val="single" w:sz="4"/>
          </w:tblBorders>
        </w:tblPrEx>
        <w:tc>
          <w:tcPr>
            <w:tcW w:w="734" w:type="dxa"/>
            <w:tcBorders>
              <w:top w:val="single" w:sz="4"/>
              <w:bottom w:val="single" w:sz="4"/>
            </w:tcBorders>
          </w:tcPr>
          <w:p>
            <w:pPr>
              <w:pStyle w:val="0"/>
              <w:jc w:val="center"/>
            </w:pPr>
            <w:r>
              <w:rPr>
                <w:sz w:val="24"/>
              </w:rPr>
              <w:t xml:space="preserve">N п/п</w:t>
            </w:r>
          </w:p>
        </w:tc>
        <w:tc>
          <w:tcPr>
            <w:tcW w:w="1603" w:type="dxa"/>
            <w:tcBorders>
              <w:top w:val="single" w:sz="4"/>
              <w:bottom w:val="single" w:sz="4"/>
            </w:tcBorders>
          </w:tcPr>
          <w:p>
            <w:pPr>
              <w:pStyle w:val="0"/>
              <w:jc w:val="center"/>
            </w:pPr>
            <w:r>
              <w:rPr>
                <w:sz w:val="24"/>
              </w:rPr>
              <w:t xml:space="preserve">Раздел (подраздел)</w:t>
            </w:r>
          </w:p>
        </w:tc>
        <w:tc>
          <w:tcPr>
            <w:tcW w:w="4262" w:type="dxa"/>
            <w:tcBorders>
              <w:top w:val="single" w:sz="4"/>
              <w:bottom w:val="single" w:sz="4"/>
            </w:tcBorders>
          </w:tcPr>
          <w:p>
            <w:pPr>
              <w:pStyle w:val="0"/>
              <w:jc w:val="center"/>
            </w:pPr>
            <w:r>
              <w:rPr>
                <w:sz w:val="24"/>
              </w:rPr>
              <w:t xml:space="preserve">Наименование раздела (подраздела)</w:t>
            </w:r>
          </w:p>
        </w:tc>
        <w:tc>
          <w:tcPr>
            <w:tcW w:w="2438" w:type="dxa"/>
            <w:tcBorders>
              <w:top w:val="single" w:sz="4"/>
              <w:bottom w:val="single" w:sz="4"/>
            </w:tcBorders>
          </w:tcPr>
          <w:p>
            <w:pPr>
              <w:pStyle w:val="0"/>
              <w:jc w:val="center"/>
            </w:pPr>
            <w:r>
              <w:rPr>
                <w:sz w:val="24"/>
              </w:rPr>
              <w:t xml:space="preserve">Класс (подкласс), группа</w:t>
            </w:r>
          </w:p>
        </w:tc>
      </w:tr>
      <w:tr>
        <w:tc>
          <w:tcPr>
            <w:tcW w:w="734" w:type="dxa"/>
            <w:tcBorders>
              <w:top w:val="single" w:sz="4"/>
              <w:left w:val="nil"/>
              <w:bottom w:val="nil"/>
              <w:right w:val="nil"/>
            </w:tcBorders>
          </w:tcPr>
          <w:p>
            <w:pPr>
              <w:pStyle w:val="0"/>
              <w:jc w:val="center"/>
            </w:pPr>
            <w:r>
              <w:rPr>
                <w:sz w:val="24"/>
              </w:rPr>
              <w:t xml:space="preserve">1.</w:t>
            </w:r>
          </w:p>
        </w:tc>
        <w:tc>
          <w:tcPr>
            <w:tcW w:w="1603" w:type="dxa"/>
            <w:tcBorders>
              <w:top w:val="single" w:sz="4"/>
              <w:left w:val="nil"/>
              <w:bottom w:val="nil"/>
              <w:right w:val="nil"/>
            </w:tcBorders>
          </w:tcPr>
          <w:p>
            <w:pPr>
              <w:pStyle w:val="0"/>
              <w:jc w:val="center"/>
            </w:pP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C</w:t>
              </w:r>
            </w:hyperlink>
          </w:p>
        </w:tc>
        <w:tc>
          <w:tcPr>
            <w:tcW w:w="4262" w:type="dxa"/>
            <w:tcBorders>
              <w:top w:val="single" w:sz="4"/>
              <w:left w:val="nil"/>
              <w:bottom w:val="nil"/>
              <w:right w:val="nil"/>
            </w:tcBorders>
          </w:tcPr>
          <w:p>
            <w:pPr>
              <w:pStyle w:val="0"/>
            </w:pPr>
            <w:r>
              <w:rPr>
                <w:sz w:val="24"/>
              </w:rPr>
              <w:t xml:space="preserve">Обрабатывающие производства</w:t>
            </w:r>
          </w:p>
        </w:tc>
        <w:tc>
          <w:tcPr>
            <w:tcW w:w="2438" w:type="dxa"/>
            <w:tcBorders>
              <w:top w:val="single" w:sz="4"/>
              <w:left w:val="nil"/>
              <w:bottom w:val="nil"/>
              <w:right w:val="nil"/>
            </w:tcBorders>
          </w:tcPr>
          <w:p>
            <w:pPr>
              <w:pStyle w:val="0"/>
              <w:jc w:val="center"/>
            </w:pP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w:t>
              </w:r>
            </w:hyperlink>
            <w:r>
              <w:rPr>
                <w:sz w:val="24"/>
              </w:rPr>
              <w:t xml:space="preserve"> -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30</w:t>
              </w:r>
            </w:hyperlink>
          </w:p>
        </w:tc>
      </w:tr>
      <w:tr>
        <w:tc>
          <w:tcPr>
            <w:tcW w:w="734" w:type="dxa"/>
            <w:tcBorders>
              <w:top w:val="nil"/>
              <w:left w:val="nil"/>
              <w:bottom w:val="nil"/>
              <w:right w:val="nil"/>
            </w:tcBorders>
          </w:tcPr>
          <w:p>
            <w:pPr>
              <w:pStyle w:val="0"/>
              <w:jc w:val="center"/>
            </w:pPr>
            <w:r>
              <w:rPr>
                <w:sz w:val="24"/>
              </w:rPr>
              <w:t xml:space="preserve">2.</w:t>
            </w:r>
          </w:p>
        </w:tc>
        <w:tc>
          <w:tcPr>
            <w:tcW w:w="1603" w:type="dxa"/>
            <w:tcBorders>
              <w:top w:val="nil"/>
              <w:left w:val="nil"/>
              <w:bottom w:val="nil"/>
              <w:right w:val="nil"/>
            </w:tcBorders>
          </w:tcPr>
          <w:p>
            <w:pPr>
              <w:pStyle w:val="0"/>
              <w:jc w:val="center"/>
            </w:pP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G</w:t>
              </w:r>
            </w:hyperlink>
          </w:p>
        </w:tc>
        <w:tc>
          <w:tcPr>
            <w:tcW w:w="4262" w:type="dxa"/>
            <w:tcBorders>
              <w:top w:val="nil"/>
              <w:left w:val="nil"/>
              <w:bottom w:val="nil"/>
              <w:right w:val="nil"/>
            </w:tcBorders>
          </w:tcPr>
          <w:p>
            <w:pPr>
              <w:pStyle w:val="0"/>
            </w:pPr>
            <w:r>
              <w:rPr>
                <w:sz w:val="24"/>
              </w:rPr>
              <w:t xml:space="preserve">Торговля оптовая и розничная; ремонт автотранспортных средств и мотоциклов</w:t>
            </w:r>
          </w:p>
        </w:tc>
        <w:tc>
          <w:tcPr>
            <w:tcW w:w="2438" w:type="dxa"/>
            <w:tcBorders>
              <w:top w:val="nil"/>
              <w:left w:val="nil"/>
              <w:bottom w:val="nil"/>
              <w:right w:val="nil"/>
            </w:tcBorders>
          </w:tcPr>
          <w:p>
            <w:pPr>
              <w:pStyle w:val="0"/>
              <w:jc w:val="center"/>
            </w:pP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45</w:t>
              </w:r>
            </w:hyperlink>
            <w:r>
              <w:rPr>
                <w:sz w:val="24"/>
              </w:rPr>
              <w:t xml:space="preserve">,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46</w:t>
              </w:r>
            </w:hyperlink>
            <w:r>
              <w:rPr>
                <w:sz w:val="24"/>
              </w:rPr>
              <w:t xml:space="preserve">,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47.91</w:t>
              </w:r>
            </w:hyperlink>
          </w:p>
        </w:tc>
      </w:tr>
      <w:tr>
        <w:tc>
          <w:tcPr>
            <w:tcW w:w="734" w:type="dxa"/>
            <w:tcBorders>
              <w:top w:val="nil"/>
              <w:left w:val="nil"/>
              <w:bottom w:val="nil"/>
              <w:right w:val="nil"/>
            </w:tcBorders>
          </w:tcPr>
          <w:bookmarkStart w:id="490" w:name="P490"/>
          <w:bookmarkEnd w:id="490"/>
          <w:p>
            <w:pPr>
              <w:pStyle w:val="0"/>
              <w:jc w:val="center"/>
            </w:pPr>
            <w:r>
              <w:rPr>
                <w:sz w:val="24"/>
              </w:rPr>
              <w:t xml:space="preserve">3.</w:t>
            </w:r>
          </w:p>
        </w:tc>
        <w:tc>
          <w:tcPr>
            <w:tcW w:w="1603" w:type="dxa"/>
            <w:tcBorders>
              <w:top w:val="nil"/>
              <w:left w:val="nil"/>
              <w:bottom w:val="nil"/>
              <w:right w:val="nil"/>
            </w:tcBorders>
          </w:tcPr>
          <w:p>
            <w:pPr>
              <w:pStyle w:val="0"/>
              <w:jc w:val="center"/>
            </w:pP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H</w:t>
              </w:r>
            </w:hyperlink>
          </w:p>
        </w:tc>
        <w:tc>
          <w:tcPr>
            <w:tcW w:w="4262" w:type="dxa"/>
            <w:tcBorders>
              <w:top w:val="nil"/>
              <w:left w:val="nil"/>
              <w:bottom w:val="nil"/>
              <w:right w:val="nil"/>
            </w:tcBorders>
          </w:tcPr>
          <w:p>
            <w:pPr>
              <w:pStyle w:val="0"/>
            </w:pPr>
            <w:r>
              <w:rPr>
                <w:sz w:val="24"/>
              </w:rPr>
              <w:t xml:space="preserve">Транспортировка и хранение</w:t>
            </w:r>
          </w:p>
        </w:tc>
        <w:tc>
          <w:tcPr>
            <w:tcW w:w="2438" w:type="dxa"/>
            <w:tcBorders>
              <w:top w:val="nil"/>
              <w:left w:val="nil"/>
              <w:bottom w:val="nil"/>
              <w:right w:val="nil"/>
            </w:tcBorders>
          </w:tcPr>
          <w:p>
            <w:pPr>
              <w:pStyle w:val="0"/>
              <w:jc w:val="center"/>
            </w:pP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49.4</w:t>
              </w:r>
            </w:hyperlink>
            <w:r>
              <w:rPr>
                <w:sz w:val="24"/>
              </w:rPr>
              <w:t xml:space="preserve">, </w:t>
            </w: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52.1</w:t>
              </w:r>
            </w:hyperlink>
            <w:r>
              <w:rPr>
                <w:sz w:val="24"/>
              </w:rPr>
              <w:t xml:space="preserve"> (кроме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52.10.4</w:t>
              </w:r>
            </w:hyperlink>
            <w:r>
              <w:rPr>
                <w:sz w:val="24"/>
              </w:rPr>
              <w:t xml:space="preserve">),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52.21.24</w:t>
              </w:r>
            </w:hyperlink>
            <w:r>
              <w:rPr>
                <w:sz w:val="24"/>
              </w:rPr>
              <w:t xml:space="preserve">,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52.24</w:t>
              </w:r>
            </w:hyperlink>
            <w:r>
              <w:rPr>
                <w:sz w:val="24"/>
              </w:rPr>
              <w:t xml:space="preserve">,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52.29</w:t>
              </w:r>
            </w:hyperlink>
            <w:r>
              <w:rPr>
                <w:sz w:val="24"/>
              </w:rPr>
              <w:t xml:space="preserve">,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53</w:t>
              </w:r>
            </w:hyperlink>
          </w:p>
        </w:tc>
      </w:tr>
      <w:tr>
        <w:tc>
          <w:tcPr>
            <w:tcW w:w="734" w:type="dxa"/>
            <w:tcBorders>
              <w:top w:val="nil"/>
              <w:left w:val="nil"/>
              <w:bottom w:val="nil"/>
              <w:right w:val="nil"/>
            </w:tcBorders>
          </w:tcPr>
          <w:p>
            <w:pPr>
              <w:pStyle w:val="0"/>
              <w:jc w:val="center"/>
            </w:pPr>
            <w:r>
              <w:rPr>
                <w:sz w:val="24"/>
              </w:rPr>
              <w:t xml:space="preserve">4.</w:t>
            </w:r>
          </w:p>
        </w:tc>
        <w:tc>
          <w:tcPr>
            <w:tcW w:w="1603" w:type="dxa"/>
            <w:tcBorders>
              <w:top w:val="nil"/>
              <w:left w:val="nil"/>
              <w:bottom w:val="nil"/>
              <w:right w:val="nil"/>
            </w:tcBorders>
          </w:tcPr>
          <w:p>
            <w:pPr>
              <w:pStyle w:val="0"/>
              <w:jc w:val="center"/>
            </w:pP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I</w:t>
              </w:r>
            </w:hyperlink>
          </w:p>
        </w:tc>
        <w:tc>
          <w:tcPr>
            <w:tcW w:w="4262" w:type="dxa"/>
            <w:tcBorders>
              <w:top w:val="nil"/>
              <w:left w:val="nil"/>
              <w:bottom w:val="nil"/>
              <w:right w:val="nil"/>
            </w:tcBorders>
          </w:tcPr>
          <w:p>
            <w:pPr>
              <w:pStyle w:val="0"/>
            </w:pPr>
            <w:r>
              <w:rPr>
                <w:sz w:val="24"/>
              </w:rPr>
              <w:t xml:space="preserve">Деятельность гостиниц и предприятий общественного питания</w:t>
            </w:r>
          </w:p>
        </w:tc>
        <w:tc>
          <w:tcPr>
            <w:tcW w:w="2438" w:type="dxa"/>
            <w:tcBorders>
              <w:top w:val="nil"/>
              <w:left w:val="nil"/>
              <w:bottom w:val="nil"/>
              <w:right w:val="nil"/>
            </w:tcBorders>
          </w:tcPr>
          <w:p>
            <w:pPr>
              <w:pStyle w:val="0"/>
              <w:jc w:val="center"/>
            </w:pP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55.1</w:t>
              </w:r>
            </w:hyperlink>
            <w:r>
              <w:rPr>
                <w:sz w:val="24"/>
              </w:rPr>
              <w:t xml:space="preserve">, </w:t>
            </w:r>
            <w:hyperlink w:history="0" r:id="rId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55.2</w:t>
              </w:r>
            </w:hyperlink>
            <w:r>
              <w:rPr>
                <w:sz w:val="24"/>
              </w:rPr>
              <w:t xml:space="preserve">,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55.9</w:t>
              </w:r>
            </w:hyperlink>
            <w:r>
              <w:rPr>
                <w:sz w:val="24"/>
              </w:rPr>
              <w:t xml:space="preserve">, </w:t>
            </w: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56</w:t>
              </w:r>
            </w:hyperlink>
          </w:p>
        </w:tc>
      </w:tr>
      <w:tr>
        <w:tc>
          <w:tcPr>
            <w:tcW w:w="734" w:type="dxa"/>
            <w:tcBorders>
              <w:top w:val="nil"/>
              <w:left w:val="nil"/>
              <w:bottom w:val="nil"/>
              <w:right w:val="nil"/>
            </w:tcBorders>
          </w:tcPr>
          <w:p>
            <w:pPr>
              <w:pStyle w:val="0"/>
              <w:jc w:val="center"/>
            </w:pPr>
            <w:r>
              <w:rPr>
                <w:sz w:val="24"/>
              </w:rPr>
              <w:t xml:space="preserve">5.</w:t>
            </w:r>
          </w:p>
        </w:tc>
        <w:tc>
          <w:tcPr>
            <w:tcW w:w="1603" w:type="dxa"/>
            <w:tcBorders>
              <w:top w:val="nil"/>
              <w:left w:val="nil"/>
              <w:bottom w:val="nil"/>
              <w:right w:val="nil"/>
            </w:tcBorders>
          </w:tcPr>
          <w:p>
            <w:pPr>
              <w:pStyle w:val="0"/>
              <w:jc w:val="center"/>
            </w:pP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J</w:t>
              </w:r>
            </w:hyperlink>
          </w:p>
        </w:tc>
        <w:tc>
          <w:tcPr>
            <w:tcW w:w="4262" w:type="dxa"/>
            <w:tcBorders>
              <w:top w:val="nil"/>
              <w:left w:val="nil"/>
              <w:bottom w:val="nil"/>
              <w:right w:val="nil"/>
            </w:tcBorders>
          </w:tcPr>
          <w:p>
            <w:pPr>
              <w:pStyle w:val="0"/>
            </w:pPr>
            <w:r>
              <w:rPr>
                <w:sz w:val="24"/>
              </w:rPr>
              <w:t xml:space="preserve">Деятельность в области информации и связи</w:t>
            </w:r>
          </w:p>
        </w:tc>
        <w:tc>
          <w:tcPr>
            <w:tcW w:w="2438" w:type="dxa"/>
            <w:tcBorders>
              <w:top w:val="nil"/>
              <w:left w:val="nil"/>
              <w:bottom w:val="nil"/>
              <w:right w:val="nil"/>
            </w:tcBorders>
          </w:tcPr>
          <w:p>
            <w:pPr>
              <w:pStyle w:val="0"/>
              <w:jc w:val="center"/>
            </w:pP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61</w:t>
              </w:r>
            </w:hyperlink>
            <w:r>
              <w:rPr>
                <w:sz w:val="24"/>
              </w:rPr>
              <w:t xml:space="preserve">,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w:t>
              </w:r>
            </w:hyperlink>
          </w:p>
        </w:tc>
      </w:tr>
      <w:tr>
        <w:tc>
          <w:tcPr>
            <w:tcW w:w="734" w:type="dxa"/>
            <w:tcBorders>
              <w:top w:val="nil"/>
              <w:left w:val="nil"/>
              <w:bottom w:val="nil"/>
              <w:right w:val="nil"/>
            </w:tcBorders>
          </w:tcPr>
          <w:p>
            <w:pPr>
              <w:pStyle w:val="0"/>
              <w:jc w:val="center"/>
            </w:pPr>
            <w:r>
              <w:rPr>
                <w:sz w:val="24"/>
              </w:rPr>
              <w:t xml:space="preserve">6.</w:t>
            </w:r>
          </w:p>
        </w:tc>
        <w:tc>
          <w:tcPr>
            <w:tcW w:w="1603" w:type="dxa"/>
            <w:tcBorders>
              <w:top w:val="nil"/>
              <w:left w:val="nil"/>
              <w:bottom w:val="nil"/>
              <w:right w:val="nil"/>
            </w:tcBorders>
          </w:tcPr>
          <w:p>
            <w:pPr>
              <w:pStyle w:val="0"/>
              <w:jc w:val="center"/>
            </w:pP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L</w:t>
              </w:r>
            </w:hyperlink>
          </w:p>
        </w:tc>
        <w:tc>
          <w:tcPr>
            <w:tcW w:w="4262" w:type="dxa"/>
            <w:tcBorders>
              <w:top w:val="nil"/>
              <w:left w:val="nil"/>
              <w:bottom w:val="nil"/>
              <w:right w:val="nil"/>
            </w:tcBorders>
          </w:tcPr>
          <w:p>
            <w:pPr>
              <w:pStyle w:val="0"/>
            </w:pPr>
            <w:r>
              <w:rPr>
                <w:sz w:val="24"/>
              </w:rPr>
              <w:t xml:space="preserve">Деятельность по операциям с недвижимым имуществом</w:t>
            </w:r>
          </w:p>
        </w:tc>
        <w:tc>
          <w:tcPr>
            <w:tcW w:w="2438" w:type="dxa"/>
            <w:tcBorders>
              <w:top w:val="nil"/>
              <w:left w:val="nil"/>
              <w:bottom w:val="nil"/>
              <w:right w:val="nil"/>
            </w:tcBorders>
          </w:tcPr>
          <w:p>
            <w:pPr>
              <w:pStyle w:val="0"/>
              <w:jc w:val="center"/>
            </w:pP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68</w:t>
              </w:r>
            </w:hyperlink>
          </w:p>
        </w:tc>
      </w:tr>
      <w:tr>
        <w:tc>
          <w:tcPr>
            <w:tcW w:w="734" w:type="dxa"/>
            <w:tcBorders>
              <w:top w:val="nil"/>
              <w:left w:val="nil"/>
              <w:bottom w:val="nil"/>
              <w:right w:val="nil"/>
            </w:tcBorders>
          </w:tcPr>
          <w:p>
            <w:pPr>
              <w:pStyle w:val="0"/>
              <w:jc w:val="center"/>
            </w:pPr>
            <w:r>
              <w:rPr>
                <w:sz w:val="24"/>
              </w:rPr>
              <w:t xml:space="preserve">7.</w:t>
            </w:r>
          </w:p>
        </w:tc>
        <w:tc>
          <w:tcPr>
            <w:tcW w:w="1603" w:type="dxa"/>
            <w:tcBorders>
              <w:top w:val="nil"/>
              <w:left w:val="nil"/>
              <w:bottom w:val="nil"/>
              <w:right w:val="nil"/>
            </w:tcBorders>
          </w:tcPr>
          <w:p>
            <w:pPr>
              <w:pStyle w:val="0"/>
              <w:jc w:val="center"/>
            </w:pP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N</w:t>
              </w:r>
            </w:hyperlink>
          </w:p>
        </w:tc>
        <w:tc>
          <w:tcPr>
            <w:tcW w:w="4262" w:type="dxa"/>
            <w:tcBorders>
              <w:top w:val="nil"/>
              <w:left w:val="nil"/>
              <w:bottom w:val="nil"/>
              <w:right w:val="nil"/>
            </w:tcBorders>
          </w:tcPr>
          <w:p>
            <w:pPr>
              <w:pStyle w:val="0"/>
            </w:pPr>
            <w:r>
              <w:rPr>
                <w:sz w:val="24"/>
              </w:rPr>
              <w:t xml:space="preserve">Деятельность административная и сопутствующие дополнительные услуги</w:t>
            </w:r>
          </w:p>
        </w:tc>
        <w:tc>
          <w:tcPr>
            <w:tcW w:w="2438" w:type="dxa"/>
            <w:tcBorders>
              <w:top w:val="nil"/>
              <w:left w:val="nil"/>
              <w:bottom w:val="nil"/>
              <w:right w:val="nil"/>
            </w:tcBorders>
          </w:tcPr>
          <w:p>
            <w:pPr>
              <w:pStyle w:val="0"/>
              <w:jc w:val="center"/>
            </w:pP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77.1</w:t>
              </w:r>
            </w:hyperlink>
            <w:r>
              <w:rPr>
                <w:sz w:val="24"/>
              </w:rPr>
              <w:t xml:space="preserve">,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81</w:t>
              </w:r>
            </w:hyperlink>
            <w:r>
              <w:rPr>
                <w:sz w:val="24"/>
              </w:rPr>
              <w:t xml:space="preserve">,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82</w:t>
              </w:r>
            </w:hyperlink>
          </w:p>
        </w:tc>
      </w:tr>
      <w:tr>
        <w:tc>
          <w:tcPr>
            <w:tcW w:w="734" w:type="dxa"/>
            <w:tcBorders>
              <w:top w:val="nil"/>
              <w:left w:val="nil"/>
              <w:bottom w:val="nil"/>
              <w:right w:val="nil"/>
            </w:tcBorders>
          </w:tcPr>
          <w:p>
            <w:pPr>
              <w:pStyle w:val="0"/>
              <w:jc w:val="center"/>
            </w:pPr>
            <w:r>
              <w:rPr>
                <w:sz w:val="24"/>
              </w:rPr>
              <w:t xml:space="preserve">8.</w:t>
            </w:r>
          </w:p>
        </w:tc>
        <w:tc>
          <w:tcPr>
            <w:tcW w:w="1603" w:type="dxa"/>
            <w:tcBorders>
              <w:top w:val="nil"/>
              <w:left w:val="nil"/>
              <w:bottom w:val="nil"/>
              <w:right w:val="nil"/>
            </w:tcBorders>
          </w:tcPr>
          <w:p>
            <w:pPr>
              <w:pStyle w:val="0"/>
              <w:jc w:val="center"/>
            </w:pP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R</w:t>
              </w:r>
            </w:hyperlink>
          </w:p>
        </w:tc>
        <w:tc>
          <w:tcPr>
            <w:tcW w:w="4262" w:type="dxa"/>
            <w:tcBorders>
              <w:top w:val="nil"/>
              <w:left w:val="nil"/>
              <w:bottom w:val="nil"/>
              <w:right w:val="nil"/>
            </w:tcBorders>
          </w:tcPr>
          <w:p>
            <w:pPr>
              <w:pStyle w:val="0"/>
            </w:pPr>
            <w:r>
              <w:rPr>
                <w:sz w:val="24"/>
              </w:rPr>
              <w:t xml:space="preserve">Деятельность в области культуры, спорта, организации досуга и развлечений</w:t>
            </w:r>
          </w:p>
        </w:tc>
        <w:tc>
          <w:tcPr>
            <w:tcW w:w="2438" w:type="dxa"/>
            <w:tcBorders>
              <w:top w:val="nil"/>
              <w:left w:val="nil"/>
              <w:bottom w:val="nil"/>
              <w:right w:val="nil"/>
            </w:tcBorders>
          </w:tcPr>
          <w:p>
            <w:pPr>
              <w:pStyle w:val="0"/>
              <w:jc w:val="center"/>
            </w:pP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w:t>
              </w:r>
            </w:hyperlink>
            <w:r>
              <w:rPr>
                <w:sz w:val="24"/>
              </w:rPr>
              <w:t xml:space="preserve">,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93.11</w:t>
              </w:r>
            </w:hyperlink>
            <w:r>
              <w:rPr>
                <w:sz w:val="24"/>
              </w:rPr>
              <w:t xml:space="preserve">,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93.12</w:t>
              </w:r>
            </w:hyperlink>
            <w:r>
              <w:rPr>
                <w:sz w:val="24"/>
              </w:rPr>
              <w:t xml:space="preserve">, </w:t>
            </w: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93.13</w:t>
              </w:r>
            </w:hyperlink>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Самарской области от 24.11.2016 N 673</w:t>
            <w:br/>
            <w:t>(ред. от 15.12.2025)</w:t>
            <w:br/>
            <w:t>"О мерах, направленных на создани...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6&amp;n=92986&amp;date=30.01.2026&amp;dst=100005&amp;field=134" TargetMode = "External"/><Relationship Id="rId9" Type="http://schemas.openxmlformats.org/officeDocument/2006/relationships/hyperlink" Target="https://login.consultant.ru/link/?req=doc&amp;base=RLAW256&amp;n=117400&amp;date=30.01.2026&amp;dst=100005&amp;field=134" TargetMode = "External"/><Relationship Id="rId10" Type="http://schemas.openxmlformats.org/officeDocument/2006/relationships/hyperlink" Target="https://login.consultant.ru/link/?req=doc&amp;base=RLAW256&amp;n=129317&amp;date=30.01.2026&amp;dst=100005&amp;field=134" TargetMode = "External"/><Relationship Id="rId11" Type="http://schemas.openxmlformats.org/officeDocument/2006/relationships/hyperlink" Target="https://login.consultant.ru/link/?req=doc&amp;base=RLAW256&amp;n=130587&amp;date=30.01.2026&amp;dst=100005&amp;field=134" TargetMode = "External"/><Relationship Id="rId12" Type="http://schemas.openxmlformats.org/officeDocument/2006/relationships/hyperlink" Target="https://login.consultant.ru/link/?req=doc&amp;base=RLAW256&amp;n=143017&amp;date=30.01.2026&amp;dst=100005&amp;field=134" TargetMode = "External"/><Relationship Id="rId13" Type="http://schemas.openxmlformats.org/officeDocument/2006/relationships/hyperlink" Target="https://login.consultant.ru/link/?req=doc&amp;base=RLAW256&amp;n=152959&amp;date=30.01.2026&amp;dst=100005&amp;field=134" TargetMode = "External"/><Relationship Id="rId14" Type="http://schemas.openxmlformats.org/officeDocument/2006/relationships/hyperlink" Target="https://login.consultant.ru/link/?req=doc&amp;base=RLAW256&amp;n=162470&amp;date=30.01.2026&amp;dst=100005&amp;field=134" TargetMode = "External"/><Relationship Id="rId15" Type="http://schemas.openxmlformats.org/officeDocument/2006/relationships/hyperlink" Target="https://login.consultant.ru/link/?req=doc&amp;base=RLAW256&amp;n=167567&amp;date=30.01.2026&amp;dst=100005&amp;field=134" TargetMode = "External"/><Relationship Id="rId16" Type="http://schemas.openxmlformats.org/officeDocument/2006/relationships/hyperlink" Target="https://login.consultant.ru/link/?req=doc&amp;base=RLAW256&amp;n=203545&amp;date=30.01.2026&amp;dst=100005&amp;field=134" TargetMode = "External"/><Relationship Id="rId17" Type="http://schemas.openxmlformats.org/officeDocument/2006/relationships/hyperlink" Target="https://login.consultant.ru/link/?req=doc&amp;base=RLAW256&amp;n=207063&amp;date=30.01.2026&amp;dst=100139&amp;field=134" TargetMode = "External"/><Relationship Id="rId18" Type="http://schemas.openxmlformats.org/officeDocument/2006/relationships/hyperlink" Target="https://login.consultant.ru/link/?req=doc&amp;base=RLAW256&amp;n=152959&amp;date=30.01.2026&amp;dst=100008&amp;field=134" TargetMode = "External"/><Relationship Id="rId19" Type="http://schemas.openxmlformats.org/officeDocument/2006/relationships/hyperlink" Target="https://login.consultant.ru/link/?req=doc&amp;base=RLAW256&amp;n=152959&amp;date=30.01.2026&amp;dst=100010&amp;field=134" TargetMode = "External"/><Relationship Id="rId20" Type="http://schemas.openxmlformats.org/officeDocument/2006/relationships/hyperlink" Target="https://login.consultant.ru/link/?req=doc&amp;base=LAW&amp;n=515582&amp;date=30.01.2026&amp;dst=100012&amp;field=134" TargetMode = "External"/><Relationship Id="rId21" Type="http://schemas.openxmlformats.org/officeDocument/2006/relationships/hyperlink" Target="https://login.consultant.ru/link/?req=doc&amp;base=RLAW256&amp;n=92986&amp;date=30.01.2026&amp;dst=100006&amp;field=134" TargetMode = "External"/><Relationship Id="rId22" Type="http://schemas.openxmlformats.org/officeDocument/2006/relationships/hyperlink" Target="https://login.consultant.ru/link/?req=doc&amp;base=RLAW256&amp;n=69053&amp;date=30.01.2026" TargetMode = "External"/><Relationship Id="rId23" Type="http://schemas.openxmlformats.org/officeDocument/2006/relationships/hyperlink" Target="https://login.consultant.ru/link/?req=doc&amp;base=LAW&amp;n=515582&amp;date=30.01.2026&amp;dst=100012&amp;field=134" TargetMode = "External"/><Relationship Id="rId24" Type="http://schemas.openxmlformats.org/officeDocument/2006/relationships/hyperlink" Target="https://login.consultant.ru/link/?req=doc&amp;base=RLAW256&amp;n=92986&amp;date=30.01.2026&amp;dst=100007&amp;field=134" TargetMode = "External"/><Relationship Id="rId25" Type="http://schemas.openxmlformats.org/officeDocument/2006/relationships/hyperlink" Target="https://login.consultant.ru/link/?req=doc&amp;base=RLAW256&amp;n=92986&amp;date=30.01.2026&amp;dst=100009&amp;field=134" TargetMode = "External"/><Relationship Id="rId26" Type="http://schemas.openxmlformats.org/officeDocument/2006/relationships/hyperlink" Target="https://login.consultant.ru/link/?req=doc&amp;base=RLAW256&amp;n=92986&amp;date=30.01.2026&amp;dst=100010&amp;field=134" TargetMode = "External"/><Relationship Id="rId27" Type="http://schemas.openxmlformats.org/officeDocument/2006/relationships/hyperlink" Target="https://login.consultant.ru/link/?req=doc&amp;base=RLAW256&amp;n=117400&amp;date=30.01.2026&amp;dst=100007&amp;field=134" TargetMode = "External"/><Relationship Id="rId28" Type="http://schemas.openxmlformats.org/officeDocument/2006/relationships/hyperlink" Target="https://login.consultant.ru/link/?req=doc&amp;base=RLAW256&amp;n=117400&amp;date=30.01.2026&amp;dst=100008&amp;field=134" TargetMode = "External"/><Relationship Id="rId29" Type="http://schemas.openxmlformats.org/officeDocument/2006/relationships/hyperlink" Target="https://login.consultant.ru/link/?req=doc&amp;base=RLAW256&amp;n=152959&amp;date=30.01.2026&amp;dst=100011&amp;field=134" TargetMode = "External"/><Relationship Id="rId30" Type="http://schemas.openxmlformats.org/officeDocument/2006/relationships/hyperlink" Target="https://login.consultant.ru/link/?req=doc&amp;base=RLAW256&amp;n=129317&amp;date=30.01.2026&amp;dst=100006&amp;field=134" TargetMode = "External"/><Relationship Id="rId31" Type="http://schemas.openxmlformats.org/officeDocument/2006/relationships/hyperlink" Target="https://login.consultant.ru/link/?req=doc&amp;base=RLAW256&amp;n=129317&amp;date=30.01.2026&amp;dst=100008&amp;field=134" TargetMode = "External"/><Relationship Id="rId32" Type="http://schemas.openxmlformats.org/officeDocument/2006/relationships/hyperlink" Target="https://login.consultant.ru/link/?req=doc&amp;base=RLAW256&amp;n=152959&amp;date=30.01.2026&amp;dst=100013&amp;field=134" TargetMode = "External"/><Relationship Id="rId33" Type="http://schemas.openxmlformats.org/officeDocument/2006/relationships/hyperlink" Target="https://login.consultant.ru/link/?req=doc&amp;base=RLAW256&amp;n=69053&amp;date=30.01.2026" TargetMode = "External"/><Relationship Id="rId34" Type="http://schemas.openxmlformats.org/officeDocument/2006/relationships/hyperlink" Target="https://login.consultant.ru/link/?req=doc&amp;base=RLAW256&amp;n=56774&amp;date=30.01.2026" TargetMode = "External"/><Relationship Id="rId35" Type="http://schemas.openxmlformats.org/officeDocument/2006/relationships/hyperlink" Target="https://login.consultant.ru/link/?req=doc&amp;base=RLAW256&amp;n=67338&amp;date=30.01.2026" TargetMode = "External"/><Relationship Id="rId36" Type="http://schemas.openxmlformats.org/officeDocument/2006/relationships/hyperlink" Target="https://login.consultant.ru/link/?req=doc&amp;base=RLAW256&amp;n=129317&amp;date=30.01.2026&amp;dst=100009&amp;field=134" TargetMode = "External"/><Relationship Id="rId37" Type="http://schemas.openxmlformats.org/officeDocument/2006/relationships/hyperlink" Target="https://login.consultant.ru/link/?req=doc&amp;base=RLAW256&amp;n=152959&amp;date=30.01.2026&amp;dst=100015&amp;field=134" TargetMode = "External"/><Relationship Id="rId38" Type="http://schemas.openxmlformats.org/officeDocument/2006/relationships/hyperlink" Target="https://login.consultant.ru/link/?req=doc&amp;base=RLAW256&amp;n=162470&amp;date=30.01.2026&amp;dst=100006&amp;field=134" TargetMode = "External"/><Relationship Id="rId39" Type="http://schemas.openxmlformats.org/officeDocument/2006/relationships/hyperlink" Target="https://login.consultant.ru/link/?req=doc&amp;base=RLAW256&amp;n=167567&amp;date=30.01.2026&amp;dst=100006&amp;field=134" TargetMode = "External"/><Relationship Id="rId40" Type="http://schemas.openxmlformats.org/officeDocument/2006/relationships/hyperlink" Target="https://login.consultant.ru/link/?req=doc&amp;base=RLAW256&amp;n=203545&amp;date=30.01.2026&amp;dst=100006&amp;field=134" TargetMode = "External"/><Relationship Id="rId41" Type="http://schemas.openxmlformats.org/officeDocument/2006/relationships/hyperlink" Target="https://login.consultant.ru/link/?req=doc&amp;base=RLAW256&amp;n=207063&amp;date=30.01.2026&amp;dst=100139&amp;field=134" TargetMode = "External"/><Relationship Id="rId42" Type="http://schemas.openxmlformats.org/officeDocument/2006/relationships/hyperlink" Target="https://login.consultant.ru/link/?req=doc&amp;base=LAW&amp;n=515582&amp;date=30.01.2026&amp;dst=29&amp;field=134" TargetMode = "External"/><Relationship Id="rId43" Type="http://schemas.openxmlformats.org/officeDocument/2006/relationships/hyperlink" Target="https://login.consultant.ru/link/?req=doc&amp;base=LAW&amp;n=473927&amp;date=30.01.2026&amp;dst=234&amp;field=134" TargetMode = "External"/><Relationship Id="rId44" Type="http://schemas.openxmlformats.org/officeDocument/2006/relationships/hyperlink" Target="https://login.consultant.ru/link/?req=doc&amp;base=RLAW256&amp;n=203545&amp;date=30.01.2026&amp;dst=100007&amp;field=134" TargetMode = "External"/><Relationship Id="rId45" Type="http://schemas.openxmlformats.org/officeDocument/2006/relationships/hyperlink" Target="https://login.consultant.ru/link/?req=doc&amp;base=LAW&amp;n=523214&amp;date=30.01.2026" TargetMode = "External"/><Relationship Id="rId46" Type="http://schemas.openxmlformats.org/officeDocument/2006/relationships/hyperlink" Target="https://login.consultant.ru/link/?req=doc&amp;base=LAW&amp;n=515582&amp;date=30.01.2026" TargetMode = "External"/><Relationship Id="rId47" Type="http://schemas.openxmlformats.org/officeDocument/2006/relationships/hyperlink" Target="https://login.consultant.ru/link/?req=doc&amp;base=LAW&amp;n=473927&amp;date=30.01.2026" TargetMode = "External"/><Relationship Id="rId48" Type="http://schemas.openxmlformats.org/officeDocument/2006/relationships/hyperlink" Target="https://login.consultant.ru/link/?req=doc&amp;base=RLAW256&amp;n=207063&amp;date=30.01.2026&amp;dst=100139&amp;field=134" TargetMode = "External"/><Relationship Id="rId49" Type="http://schemas.openxmlformats.org/officeDocument/2006/relationships/hyperlink" Target="https://login.consultant.ru/link/?req=doc&amp;base=RLAW256&amp;n=203545&amp;date=30.01.2026&amp;dst=100009&amp;field=134" TargetMode = "External"/><Relationship Id="rId50" Type="http://schemas.openxmlformats.org/officeDocument/2006/relationships/hyperlink" Target="https://economy.samregion.ru" TargetMode = "External"/><Relationship Id="rId51" Type="http://schemas.openxmlformats.org/officeDocument/2006/relationships/hyperlink" Target="https://egrul.nalog.ru" TargetMode = "External"/><Relationship Id="rId52" Type="http://schemas.openxmlformats.org/officeDocument/2006/relationships/hyperlink" Target="https://login.consultant.ru/link/?req=doc&amp;base=LAW&amp;n=515582&amp;date=30.01.2026&amp;dst=29&amp;field=134" TargetMode = "External"/><Relationship Id="rId53" Type="http://schemas.openxmlformats.org/officeDocument/2006/relationships/hyperlink" Target="https://login.consultant.ru/link/?req=doc&amp;base=LAW&amp;n=473927&amp;date=30.01.2026&amp;dst=234&amp;field=134" TargetMode = "External"/><Relationship Id="rId54" Type="http://schemas.openxmlformats.org/officeDocument/2006/relationships/hyperlink" Target="https://login.consultant.ru/link/?req=doc&amp;base=LAW&amp;n=515582&amp;date=30.01.2026&amp;dst=29&amp;field=134" TargetMode = "External"/><Relationship Id="rId55" Type="http://schemas.openxmlformats.org/officeDocument/2006/relationships/hyperlink" Target="https://login.consultant.ru/link/?req=doc&amp;base=LAW&amp;n=473927&amp;date=30.01.2026&amp;dst=234&amp;field=134" TargetMode = "External"/><Relationship Id="rId56" Type="http://schemas.openxmlformats.org/officeDocument/2006/relationships/hyperlink" Target="https://login.consultant.ru/link/?req=doc&amp;base=LAW&amp;n=515582&amp;date=30.01.2026" TargetMode = "External"/><Relationship Id="rId57" Type="http://schemas.openxmlformats.org/officeDocument/2006/relationships/hyperlink" Target="https://login.consultant.ru/link/?req=doc&amp;base=LAW&amp;n=515582&amp;date=30.01.2026&amp;dst=29&amp;field=134" TargetMode = "External"/><Relationship Id="rId58" Type="http://schemas.openxmlformats.org/officeDocument/2006/relationships/hyperlink" Target="https://login.consultant.ru/link/?req=doc&amp;base=LAW&amp;n=515582&amp;date=30.01.2026&amp;dst=29&amp;field=134" TargetMode = "External"/><Relationship Id="rId59" Type="http://schemas.openxmlformats.org/officeDocument/2006/relationships/hyperlink" Target="https://login.consultant.ru/link/?req=doc&amp;base=LAW&amp;n=515582&amp;date=30.01.2026&amp;dst=29&amp;field=134" TargetMode = "External"/><Relationship Id="rId60" Type="http://schemas.openxmlformats.org/officeDocument/2006/relationships/hyperlink" Target="https://login.consultant.ru/link/?req=doc&amp;base=LAW&amp;n=473927&amp;date=30.01.2026" TargetMode = "External"/><Relationship Id="rId61" Type="http://schemas.openxmlformats.org/officeDocument/2006/relationships/hyperlink" Target="https://login.consultant.ru/link/?req=doc&amp;base=LAW&amp;n=473927&amp;date=30.01.2026&amp;dst=234&amp;field=134" TargetMode = "External"/><Relationship Id="rId62" Type="http://schemas.openxmlformats.org/officeDocument/2006/relationships/hyperlink" Target="https://login.consultant.ru/link/?req=doc&amp;base=LAW&amp;n=473927&amp;date=30.01.2026&amp;dst=234&amp;field=134" TargetMode = "External"/><Relationship Id="rId63" Type="http://schemas.openxmlformats.org/officeDocument/2006/relationships/hyperlink" Target="https://login.consultant.ru/link/?req=doc&amp;base=LAW&amp;n=473927&amp;date=30.01.2026&amp;dst=234&amp;field=134" TargetMode = "External"/><Relationship Id="rId64" Type="http://schemas.openxmlformats.org/officeDocument/2006/relationships/hyperlink" Target="https://login.consultant.ru/link/?req=doc&amp;base=LAW&amp;n=515582&amp;date=30.01.2026&amp;dst=29&amp;field=134" TargetMode = "External"/><Relationship Id="rId65" Type="http://schemas.openxmlformats.org/officeDocument/2006/relationships/hyperlink" Target="https://login.consultant.ru/link/?req=doc&amp;base=LAW&amp;n=515582&amp;date=30.01.2026&amp;dst=29&amp;field=134" TargetMode = "External"/><Relationship Id="rId66" Type="http://schemas.openxmlformats.org/officeDocument/2006/relationships/hyperlink" Target="https://login.consultant.ru/link/?req=doc&amp;base=LAW&amp;n=473927&amp;date=30.01.2026&amp;dst=234&amp;field=134" TargetMode = "External"/><Relationship Id="rId67" Type="http://schemas.openxmlformats.org/officeDocument/2006/relationships/hyperlink" Target="https://login.consultant.ru/link/?req=doc&amp;base=LAW&amp;n=473927&amp;date=30.01.2026&amp;dst=234&amp;field=134" TargetMode = "External"/><Relationship Id="rId68" Type="http://schemas.openxmlformats.org/officeDocument/2006/relationships/hyperlink" Target="https://egrul.nalog.ru" TargetMode = "External"/><Relationship Id="rId69" Type="http://schemas.openxmlformats.org/officeDocument/2006/relationships/hyperlink" Target="https://login.consultant.ru/link/?req=doc&amp;base=LAW&amp;n=515582&amp;date=30.01.2026" TargetMode = "External"/><Relationship Id="rId70" Type="http://schemas.openxmlformats.org/officeDocument/2006/relationships/hyperlink" Target="https://login.consultant.ru/link/?req=doc&amp;base=LAW&amp;n=473927&amp;date=30.01.2026" TargetMode = "External"/><Relationship Id="rId71" Type="http://schemas.openxmlformats.org/officeDocument/2006/relationships/hyperlink" Target="https://login.consultant.ru/link/?req=doc&amp;base=LAW&amp;n=515582&amp;date=30.01.2026&amp;dst=29&amp;field=134" TargetMode = "External"/><Relationship Id="rId72" Type="http://schemas.openxmlformats.org/officeDocument/2006/relationships/hyperlink" Target="https://egrul.nalog.ru" TargetMode = "External"/><Relationship Id="rId73" Type="http://schemas.openxmlformats.org/officeDocument/2006/relationships/hyperlink" Target="https://login.consultant.ru/link/?req=doc&amp;base=LAW&amp;n=473927&amp;date=30.01.2026&amp;dst=234&amp;field=134" TargetMode = "External"/><Relationship Id="rId74" Type="http://schemas.openxmlformats.org/officeDocument/2006/relationships/hyperlink" Target="https://egrul.nalog.ru" TargetMode = "External"/><Relationship Id="rId75" Type="http://schemas.openxmlformats.org/officeDocument/2006/relationships/hyperlink" Target="https://login.consultant.ru/link/?req=doc&amp;base=RLAW256&amp;n=203545&amp;date=30.01.2026&amp;dst=100011&amp;field=134" TargetMode = "External"/><Relationship Id="rId76" Type="http://schemas.openxmlformats.org/officeDocument/2006/relationships/hyperlink" Target="https://login.consultant.ru/link/?req=doc&amp;base=LAW&amp;n=518477&amp;date=30.01.2026" TargetMode = "External"/><Relationship Id="rId77" Type="http://schemas.openxmlformats.org/officeDocument/2006/relationships/hyperlink" Target="https://login.consultant.ru/link/?req=doc&amp;base=LAW&amp;n=518477&amp;date=30.01.2026&amp;dst=100711&amp;field=134" TargetMode = "External"/><Relationship Id="rId78" Type="http://schemas.openxmlformats.org/officeDocument/2006/relationships/hyperlink" Target="https://login.consultant.ru/link/?req=doc&amp;base=LAW&amp;n=518477&amp;date=30.01.2026&amp;dst=100714&amp;field=134" TargetMode = "External"/><Relationship Id="rId79" Type="http://schemas.openxmlformats.org/officeDocument/2006/relationships/hyperlink" Target="https://login.consultant.ru/link/?req=doc&amp;base=LAW&amp;n=518477&amp;date=30.01.2026&amp;dst=102518&amp;field=134" TargetMode = "External"/><Relationship Id="rId80" Type="http://schemas.openxmlformats.org/officeDocument/2006/relationships/hyperlink" Target="https://login.consultant.ru/link/?req=doc&amp;base=LAW&amp;n=518477&amp;date=30.01.2026&amp;dst=103016&amp;field=134" TargetMode = "External"/><Relationship Id="rId81" Type="http://schemas.openxmlformats.org/officeDocument/2006/relationships/hyperlink" Target="https://login.consultant.ru/link/?req=doc&amp;base=LAW&amp;n=518477&amp;date=30.01.2026&amp;dst=103019&amp;field=134" TargetMode = "External"/><Relationship Id="rId82" Type="http://schemas.openxmlformats.org/officeDocument/2006/relationships/hyperlink" Target="https://login.consultant.ru/link/?req=doc&amp;base=LAW&amp;n=518477&amp;date=30.01.2026&amp;dst=103104&amp;field=134" TargetMode = "External"/><Relationship Id="rId83" Type="http://schemas.openxmlformats.org/officeDocument/2006/relationships/hyperlink" Target="https://login.consultant.ru/link/?req=doc&amp;base=LAW&amp;n=518477&amp;date=30.01.2026&amp;dst=103892&amp;field=134" TargetMode = "External"/><Relationship Id="rId84" Type="http://schemas.openxmlformats.org/officeDocument/2006/relationships/hyperlink" Target="https://login.consultant.ru/link/?req=doc&amp;base=LAW&amp;n=518477&amp;date=30.01.2026&amp;dst=103914&amp;field=134" TargetMode = "External"/><Relationship Id="rId85" Type="http://schemas.openxmlformats.org/officeDocument/2006/relationships/hyperlink" Target="https://login.consultant.ru/link/?req=doc&amp;base=LAW&amp;n=518477&amp;date=30.01.2026&amp;dst=103990&amp;field=134" TargetMode = "External"/><Relationship Id="rId86" Type="http://schemas.openxmlformats.org/officeDocument/2006/relationships/hyperlink" Target="https://login.consultant.ru/link/?req=doc&amp;base=LAW&amp;n=518477&amp;date=30.01.2026&amp;dst=104145&amp;field=134" TargetMode = "External"/><Relationship Id="rId87" Type="http://schemas.openxmlformats.org/officeDocument/2006/relationships/hyperlink" Target="https://login.consultant.ru/link/?req=doc&amp;base=LAW&amp;n=518477&amp;date=30.01.2026&amp;dst=105977&amp;field=134" TargetMode = "External"/><Relationship Id="rId88" Type="http://schemas.openxmlformats.org/officeDocument/2006/relationships/hyperlink" Target="https://login.consultant.ru/link/?req=doc&amp;base=LAW&amp;n=518477&amp;date=30.01.2026&amp;dst=104185&amp;field=134" TargetMode = "External"/><Relationship Id="rId89" Type="http://schemas.openxmlformats.org/officeDocument/2006/relationships/hyperlink" Target="https://login.consultant.ru/link/?req=doc&amp;base=LAW&amp;n=518477&amp;date=30.01.2026&amp;dst=104257&amp;field=134" TargetMode = "External"/><Relationship Id="rId90" Type="http://schemas.openxmlformats.org/officeDocument/2006/relationships/hyperlink" Target="https://login.consultant.ru/link/?req=doc&amp;base=LAW&amp;n=518477&amp;date=30.01.2026&amp;dst=104263&amp;field=134" TargetMode = "External"/><Relationship Id="rId91" Type="http://schemas.openxmlformats.org/officeDocument/2006/relationships/hyperlink" Target="https://login.consultant.ru/link/?req=doc&amp;base=LAW&amp;n=518477&amp;date=30.01.2026&amp;dst=104265&amp;field=134" TargetMode = "External"/><Relationship Id="rId92" Type="http://schemas.openxmlformats.org/officeDocument/2006/relationships/hyperlink" Target="https://login.consultant.ru/link/?req=doc&amp;base=LAW&amp;n=518477&amp;date=30.01.2026&amp;dst=104304&amp;field=134" TargetMode = "External"/><Relationship Id="rId93" Type="http://schemas.openxmlformats.org/officeDocument/2006/relationships/hyperlink" Target="https://login.consultant.ru/link/?req=doc&amp;base=LAW&amp;n=518477&amp;date=30.01.2026&amp;dst=104310&amp;field=134" TargetMode = "External"/><Relationship Id="rId94" Type="http://schemas.openxmlformats.org/officeDocument/2006/relationships/hyperlink" Target="https://login.consultant.ru/link/?req=doc&amp;base=LAW&amp;n=518477&amp;date=30.01.2026&amp;dst=104314&amp;field=134" TargetMode = "External"/><Relationship Id="rId95" Type="http://schemas.openxmlformats.org/officeDocument/2006/relationships/hyperlink" Target="https://login.consultant.ru/link/?req=doc&amp;base=LAW&amp;n=518477&amp;date=30.01.2026&amp;dst=104322&amp;field=134" TargetMode = "External"/><Relationship Id="rId96" Type="http://schemas.openxmlformats.org/officeDocument/2006/relationships/hyperlink" Target="https://login.consultant.ru/link/?req=doc&amp;base=LAW&amp;n=518477&amp;date=30.01.2026&amp;dst=104326&amp;field=134" TargetMode = "External"/><Relationship Id="rId97" Type="http://schemas.openxmlformats.org/officeDocument/2006/relationships/hyperlink" Target="https://login.consultant.ru/link/?req=doc&amp;base=LAW&amp;n=518477&amp;date=30.01.2026&amp;dst=104365&amp;field=134" TargetMode = "External"/><Relationship Id="rId98" Type="http://schemas.openxmlformats.org/officeDocument/2006/relationships/hyperlink" Target="https://login.consultant.ru/link/?req=doc&amp;base=LAW&amp;n=518477&amp;date=30.01.2026&amp;dst=104443&amp;field=134" TargetMode = "External"/><Relationship Id="rId99" Type="http://schemas.openxmlformats.org/officeDocument/2006/relationships/hyperlink" Target="https://login.consultant.ru/link/?req=doc&amp;base=LAW&amp;n=518477&amp;date=30.01.2026&amp;dst=104526&amp;field=134" TargetMode = "External"/><Relationship Id="rId100" Type="http://schemas.openxmlformats.org/officeDocument/2006/relationships/hyperlink" Target="https://login.consultant.ru/link/?req=doc&amp;base=LAW&amp;n=518477&amp;date=30.01.2026&amp;dst=104721&amp;field=134" TargetMode = "External"/><Relationship Id="rId101" Type="http://schemas.openxmlformats.org/officeDocument/2006/relationships/hyperlink" Target="https://login.consultant.ru/link/?req=doc&amp;base=LAW&amp;n=518477&amp;date=30.01.2026&amp;dst=104724&amp;field=134" TargetMode = "External"/><Relationship Id="rId102" Type="http://schemas.openxmlformats.org/officeDocument/2006/relationships/hyperlink" Target="https://login.consultant.ru/link/?req=doc&amp;base=LAW&amp;n=518477&amp;date=30.01.2026&amp;dst=105027&amp;field=134" TargetMode = "External"/><Relationship Id="rId103" Type="http://schemas.openxmlformats.org/officeDocument/2006/relationships/hyperlink" Target="https://login.consultant.ru/link/?req=doc&amp;base=LAW&amp;n=518477&amp;date=30.01.2026&amp;dst=105033&amp;field=134" TargetMode = "External"/><Relationship Id="rId104" Type="http://schemas.openxmlformats.org/officeDocument/2006/relationships/hyperlink" Target="https://login.consultant.ru/link/?req=doc&amp;base=LAW&amp;n=518477&amp;date=30.01.2026&amp;dst=105160&amp;field=134" TargetMode = "External"/><Relationship Id="rId105" Type="http://schemas.openxmlformats.org/officeDocument/2006/relationships/hyperlink" Target="https://login.consultant.ru/link/?req=doc&amp;base=LAW&amp;n=518477&amp;date=30.01.2026&amp;dst=105185&amp;field=134" TargetMode = "External"/><Relationship Id="rId106" Type="http://schemas.openxmlformats.org/officeDocument/2006/relationships/hyperlink" Target="https://login.consultant.ru/link/?req=doc&amp;base=LAW&amp;n=518477&amp;date=30.01.2026&amp;dst=105441&amp;field=134" TargetMode = "External"/><Relationship Id="rId107" Type="http://schemas.openxmlformats.org/officeDocument/2006/relationships/hyperlink" Target="https://login.consultant.ru/link/?req=doc&amp;base=LAW&amp;n=518477&amp;date=30.01.2026&amp;dst=105510&amp;field=134" TargetMode = "External"/><Relationship Id="rId108" Type="http://schemas.openxmlformats.org/officeDocument/2006/relationships/hyperlink" Target="https://login.consultant.ru/link/?req=doc&amp;base=LAW&amp;n=518477&amp;date=30.01.2026&amp;dst=105512&amp;field=134" TargetMode = "External"/><Relationship Id="rId109" Type="http://schemas.openxmlformats.org/officeDocument/2006/relationships/hyperlink" Target="https://login.consultant.ru/link/?req=doc&amp;base=LAW&amp;n=518477&amp;date=30.01.2026&amp;dst=105514&amp;field=134" TargetMode = "External"/><Relationship Id="rId110" Type="http://schemas.openxmlformats.org/officeDocument/2006/relationships/hyperlink" Target="https://login.consultant.ru/link/?req=doc&amp;base=LAW&amp;n=518477&amp;date=30.01.2026&amp;dst=1055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Самарской области от 24.11.2016 N 673
(ред. от 15.12.2025)
"О мерах, направленных на создание и развитие индустриальных (промышленных) парков, промышленных технопарков и логистических парков на территории Самарской области"</dc:title>
  <dcterms:created xsi:type="dcterms:W3CDTF">2026-01-30T10:59:50Z</dcterms:created>
</cp:coreProperties>
</file>