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25.07.2015 N 757</w:t>
              <w:br/>
              <w:t xml:space="preserve">(ред. от 15.10.2024)</w:t>
              <w:br/>
              <w:t xml:space="preserve">"О порядке создания, эксплуатации и совершенствования государственной информационной системы промышленности"</w:t>
              <w:br/>
              <w:t xml:space="preserve">(вместе с "Правилами создания, эксплуатации и совершенствования государственной информационной системы промышленности")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июля 2015 г. N 757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</w:t>
      </w:r>
    </w:p>
    <w:p>
      <w:pPr>
        <w:pStyle w:val="2"/>
        <w:jc w:val="center"/>
      </w:pPr>
      <w:r>
        <w:rPr>
          <w:sz w:val="20"/>
        </w:rPr>
        <w:t xml:space="preserve">СОЗДАНИЯ, ЭКСПЛУАТАЦИИ И СОВЕРШЕНСТВОВАНИЯ ГОСУДАРСТВЕННОЙ</w:t>
      </w:r>
    </w:p>
    <w:p>
      <w:pPr>
        <w:pStyle w:val="2"/>
        <w:jc w:val="center"/>
      </w:pPr>
      <w:r>
        <w:rPr>
          <w:sz w:val="20"/>
        </w:rPr>
        <w:t xml:space="preserve">ИНФОРМАЦИОННОЙ СИСТЕМЫ ПРОМЫШЛЕННОСТИ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07.10.2020 </w:t>
            </w:r>
            <w:hyperlink w:history="0" r:id="rId8" w:tooltip="Постановление Правительства РФ от 07.10.2020 N 1617 &quot;О внесении изменений в Правила создания, эксплуатации и совершенствования государственной информационной системы промышленности&quot; {КонсультантПлюс}">
              <w:r>
                <w:rPr>
                  <w:sz w:val="20"/>
                  <w:color w:val="0000ff"/>
                </w:rPr>
                <w:t xml:space="preserve">N 1617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13.02.2021 </w:t>
            </w:r>
            <w:hyperlink w:history="0" r:id="rId9" w:tooltip="Постановление Правительства РФ от 13.02.2021 N 184 &quot;О внесении изменений в некоторые акты Правительства Российской Федерации в части совершенствования системы государственного информационного обеспечения в области торговой деятельности&quot; {КонсультантПлюс}">
              <w:r>
                <w:rPr>
                  <w:sz w:val="20"/>
                  <w:color w:val="0000ff"/>
                </w:rPr>
                <w:t xml:space="preserve">N 184</w:t>
              </w:r>
            </w:hyperlink>
            <w:r>
              <w:rPr>
                <w:sz w:val="20"/>
                <w:color w:val="392c69"/>
              </w:rPr>
              <w:t xml:space="preserve">, от 01.12.2021 </w:t>
            </w:r>
            <w:hyperlink w:history="0" r:id="rId10" w:tooltip="Постановление Правительства РФ от 01.12.2021 N 2162 (ред. от 04.10.2022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2162</w:t>
              </w:r>
            </w:hyperlink>
            <w:r>
              <w:rPr>
                <w:sz w:val="20"/>
                <w:color w:val="392c69"/>
              </w:rPr>
              <w:t xml:space="preserve">, от 15.10.2024 </w:t>
            </w:r>
            <w:hyperlink w:history="0" r:id="rId11" w:tooltip="Постановление Правительства РФ от 15.10.2024 N 137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1376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 промышленной политике 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создания, эксплуатации и совершенствования государственной информационной системы промышленности.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Министерству промышленности и торговли Российской Федерации по согласованию с Министерством связи и массовых коммуникаций Российской Федерации разработать и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1 августа 2015 г. - план мероприятий по созданию государственной информационной системы промышленности на 2015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20 января 2016 г. - </w:t>
      </w:r>
      <w:hyperlink w:history="0" r:id="rId12" w:tooltip="Приказ Минпромторга России от 23.06.2016 N 2091 (ред. от 12.08.2021) &quot;Об утверждении Концепции развития государственной информационной системы промышленности&quot; {КонсультантПлюс}">
        <w:r>
          <w:rPr>
            <w:sz w:val="20"/>
            <w:color w:val="0000ff"/>
          </w:rPr>
          <w:t xml:space="preserve">концепцию</w:t>
        </w:r>
      </w:hyperlink>
      <w:r>
        <w:rPr>
          <w:sz w:val="20"/>
        </w:rPr>
        <w:t xml:space="preserve"> развития государственной информационной системы промышленности.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Реализация Министерством промышленности и торговли Российской Федерации полномочий, предусмотренных настоящим постановлением, осуществляется в пределах установленной Правительством Российской Федерации предельной штатной численности Министерства и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июля 2015 г. N 757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СОЗДАНИЯ, ЭКСПЛУАТАЦИИ И СОВЕРШЕНСТВОВАНИЯ ГОСУДАРСТВЕННОЙ</w:t>
      </w:r>
    </w:p>
    <w:p>
      <w:pPr>
        <w:pStyle w:val="2"/>
        <w:jc w:val="center"/>
      </w:pPr>
      <w:r>
        <w:rPr>
          <w:sz w:val="20"/>
        </w:rPr>
        <w:t xml:space="preserve">ИНФОРМАЦИОННОЙ СИСТЕМЫ ПРОМЫШЛЕННОСТИ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07.10.2020 </w:t>
            </w:r>
            <w:hyperlink w:history="0" r:id="rId13" w:tooltip="Постановление Правительства РФ от 07.10.2020 N 1617 &quot;О внесении изменений в Правила создания, эксплуатации и совершенствования государственной информационной системы промышленности&quot; {КонсультантПлюс}">
              <w:r>
                <w:rPr>
                  <w:sz w:val="20"/>
                  <w:color w:val="0000ff"/>
                </w:rPr>
                <w:t xml:space="preserve">N 1617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13.02.2021 </w:t>
            </w:r>
            <w:hyperlink w:history="0" r:id="rId14" w:tooltip="Постановление Правительства РФ от 13.02.2021 N 184 &quot;О внесении изменений в некоторые акты Правительства Российской Федерации в части совершенствования системы государственного информационного обеспечения в области торговой деятельности&quot; {КонсультантПлюс}">
              <w:r>
                <w:rPr>
                  <w:sz w:val="20"/>
                  <w:color w:val="0000ff"/>
                </w:rPr>
                <w:t xml:space="preserve">N 184</w:t>
              </w:r>
            </w:hyperlink>
            <w:r>
              <w:rPr>
                <w:sz w:val="20"/>
                <w:color w:val="392c69"/>
              </w:rPr>
              <w:t xml:space="preserve">, от 01.12.2021 </w:t>
            </w:r>
            <w:hyperlink w:history="0" r:id="rId15" w:tooltip="Постановление Правительства РФ от 01.12.2021 N 2162 (ред. от 04.10.2022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2162</w:t>
              </w:r>
            </w:hyperlink>
            <w:r>
              <w:rPr>
                <w:sz w:val="20"/>
                <w:color w:val="392c69"/>
              </w:rPr>
              <w:t xml:space="preserve">, от 15.10.2024 </w:t>
            </w:r>
            <w:hyperlink w:history="0" r:id="rId16" w:tooltip="Постановление Правительства РФ от 15.10.2024 N 137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1376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создания, эксплуатации и совершенствования государственной информационной системы промышленности.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Государственная информационная система промышленности создается в целях автоматизации процессов сбора и обработки информации, необходимой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промышленности, информирования о предоставляемой поддержке субъектам деятельности в сфере промышленности и повышения эффективности обмена информацией о состоянии промышленности и прогнозе ее развития.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Создание государственной информационной системы промышленности направлено на обеспечение решения следующих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создание и развитие современной промышленной инфраструктуры и инфраструктуры поддержки деятельности в сфере промышленности, соответствующих целям и задачам, определенным документами стратегического планирования на федеральном уровне;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стимулирование внедрения результатов интеллектуальной деятельности и освоения производства инновационной промышленной продукции субъектами деятельности в сфере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стимулирование рационального и эффективного использования материальных, финансовых, трудовых и природных ресурсов, обеспечения повышения производительности труда и внедрения импортозамещающих, ресурсосберегающих и экологически безопасных технологий субъектами деятельности в сфере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увеличение выпуска продукции с высокой долей добавленной стоимости и поддержка экспорта такой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поддержка технологического перевооружения субъектов деятельности в сфере промышленности и модернизация основных производственных фондов исходя из темпов, опережающих их старение;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снижение риска чрезвычайных ситуаций техногенного характера на объектах промышленной инфраструктуры;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обеспечение технологической независимости национальной экономики;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информационно-аналитическое обеспечение формирования и реализации промышленной политики в оборонно-промышленном комплексе в соответствии с целями, задачами и приоритетными направлениями, определенными основами государственной политики в области развития оборонно-промышленного комплекса Российской Федерации, утверждаемыми Президентом Российской Федерации, и законодательством Российской Федерации в области обороны;</w:t>
      </w:r>
    </w:p>
    <w:p>
      <w:pPr>
        <w:pStyle w:val="0"/>
        <w:jc w:val="both"/>
      </w:pPr>
      <w:r>
        <w:rPr>
          <w:sz w:val="20"/>
        </w:rPr>
        <w:t xml:space="preserve">(пп. "и" введен </w:t>
      </w:r>
      <w:hyperlink w:history="0" r:id="rId17" w:tooltip="Постановление Правительства РФ от 07.10.2020 N 1617 &quot;О внесении изменений в Правила создания, эксплуатации и совершенствования государственной информационной системы промышлен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07.10.2020 N 1617)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создание эффективной системы управления деятельностью организаций оборонно-промышленного комплекса;</w:t>
      </w:r>
    </w:p>
    <w:p>
      <w:pPr>
        <w:pStyle w:val="0"/>
        <w:jc w:val="both"/>
      </w:pPr>
      <w:r>
        <w:rPr>
          <w:sz w:val="20"/>
        </w:rPr>
        <w:t xml:space="preserve">(пп. "к" введен </w:t>
      </w:r>
      <w:hyperlink w:history="0" r:id="rId18" w:tooltip="Постановление Правительства РФ от 07.10.2020 N 1617 &quot;О внесении изменений в Правила создания, эксплуатации и совершенствования государственной информационной системы промышлен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07.10.2020 N 1617)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повышение оперативности решения задач мониторинга и анализа финансово-экономической и производственно-технологической деятельности организаций оборонно-промышленного комплекса;</w:t>
      </w:r>
    </w:p>
    <w:p>
      <w:pPr>
        <w:pStyle w:val="0"/>
        <w:jc w:val="both"/>
      </w:pPr>
      <w:r>
        <w:rPr>
          <w:sz w:val="20"/>
        </w:rPr>
        <w:t xml:space="preserve">(пп. "л" введен </w:t>
      </w:r>
      <w:hyperlink w:history="0" r:id="rId19" w:tooltip="Постановление Правительства РФ от 07.10.2020 N 1617 &quot;О внесении изменений в Правила создания, эксплуатации и совершенствования государственной информационной системы промышлен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07.10.2020 N 1617)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формирование государственных информационных ресурсов в области торговой деятельности в Российской Федерации и обеспечение доступа к ним всех заинтересованных лиц;</w:t>
      </w:r>
    </w:p>
    <w:p>
      <w:pPr>
        <w:pStyle w:val="0"/>
        <w:jc w:val="both"/>
      </w:pPr>
      <w:r>
        <w:rPr>
          <w:sz w:val="20"/>
        </w:rPr>
        <w:t xml:space="preserve">(пп. "м" введен </w:t>
      </w:r>
      <w:hyperlink w:history="0" r:id="rId20" w:tooltip="Постановление Правительства РФ от 13.02.2021 N 184 &quot;О внесении изменений в некоторые акты Правительства Российской Федерации в части совершенствования системы государственного информационного обеспечения в области торговой деятель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13.02.2021 N 184)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формирование государственных информационных ресурсов для обеспечения предоставления государственной услуги по выдаче лицензий и других разрешительных документов на экспорт и (или) импорт отдельных видов товаров;</w:t>
      </w:r>
    </w:p>
    <w:p>
      <w:pPr>
        <w:pStyle w:val="0"/>
        <w:jc w:val="both"/>
      </w:pPr>
      <w:r>
        <w:rPr>
          <w:sz w:val="20"/>
        </w:rPr>
        <w:t xml:space="preserve">(пп. "н" введен </w:t>
      </w:r>
      <w:hyperlink w:history="0" r:id="rId21" w:tooltip="Постановление Правительства РФ от 01.12.2021 N 2162 (ред. от 04.10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01.12.2021 N 2162)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совершенствование системы каталогизации продукции, включая формирование и ведение каталога продукции, а также формирование и использование цифровых паспортов промышленной продукции;</w:t>
      </w:r>
    </w:p>
    <w:p>
      <w:pPr>
        <w:pStyle w:val="0"/>
        <w:jc w:val="both"/>
      </w:pPr>
      <w:r>
        <w:rPr>
          <w:sz w:val="20"/>
        </w:rPr>
        <w:t xml:space="preserve">(пп. "о" введен </w:t>
      </w:r>
      <w:hyperlink w:history="0" r:id="rId22" w:tooltip="Постановление Правительства РФ от 15.10.2024 N 137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15.10.2024 N 1376)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обеспечение соответствия российской промышленной продукции установленным требованиям, стандартам и техническим регламентам.</w:t>
      </w:r>
    </w:p>
    <w:p>
      <w:pPr>
        <w:pStyle w:val="0"/>
        <w:jc w:val="both"/>
      </w:pPr>
      <w:r>
        <w:rPr>
          <w:sz w:val="20"/>
        </w:rPr>
        <w:t xml:space="preserve">(пп. "п" введен </w:t>
      </w:r>
      <w:hyperlink w:history="0" r:id="rId23" w:tooltip="Постановление Правительства РФ от 15.10.2024 N 137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15.10.2024 N 1376)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Государственная информационная система промышленности состоит из следующих компонентов: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комплекс обеспечения доступа к сведениям государственной информационной системы промышленности, включающий в себя внешние и внутренние портальные интерфейсы и подсистему интеграции данных и приложений;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комплекс формирования отчетности и оперативного оповещения пользователей;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аналитический комплекс, обеспечивающий формирование оценки состояния и прогнозов развития отраслей промышленности, мониторинг и анализ результатов реализации государственных программ и мер стимулирования деятельности в сфере промышленности, мониторинг эффективности использования и развития промышленного потенциала, мониторинг и анализ импорта промышленной продукции и технологий, мониторинг и анализ реализации программ импортозамещения и внедрения наилучших доступных технологий, решение иных задач аналитической обработки данных в интересах участников функционирования государственной информационной системы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комплекс мониторинга рынков и технологий, обеспечивающий сбор и анализ данных, а также прогнозирование развития передовых технологий промышленного производства и мировых рынков сбыта высокотехнологичной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единое хранилище данных, обеспечивающее управление хранением и доступом к информации, включаемой в государственную информационную систему промышленности, а также ведение нормативно-справочной информации и метаданных, необходимых для функционирования этой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комплексная система обеспечения информационной безопасности государственной информационной системы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комплекс программных средств, необходимых субъектам государственной информационной системы промышленности для обязательного предоставления данных в государственную информационную систему промышленности, доступность и бесплатность которых обеспечивает оператор государственной информационной системы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защищенная часть государственной информационной системы промышленности, функционирующая на основе системы информационных ресурсов и программных сервисов единого информационного пространства оборонно-промышленного комплекса;</w:t>
      </w:r>
    </w:p>
    <w:p>
      <w:pPr>
        <w:pStyle w:val="0"/>
        <w:jc w:val="both"/>
      </w:pPr>
      <w:r>
        <w:rPr>
          <w:sz w:val="20"/>
        </w:rPr>
        <w:t xml:space="preserve">(пп. "з" введен </w:t>
      </w:r>
      <w:hyperlink w:history="0" r:id="rId24" w:tooltip="Постановление Правительства РФ от 07.10.2020 N 1617 &quot;О внесении изменений в Правила создания, эксплуатации и совершенствования государственной информационной системы промышлен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07.10.2020 N 1617)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система государственного информационного обеспечения в области торговой деятельности 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"и" введен </w:t>
      </w:r>
      <w:hyperlink w:history="0" r:id="rId25" w:tooltip="Постановление Правительства РФ от 13.02.2021 N 184 &quot;О внесении изменений в некоторые акты Правительства Российской Федерации в части совершенствования системы государственного информационного обеспечения в области торговой деятель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13.02.2021 N 184)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комплекс программных средств и сервисов, необходимых для формирования и ведения каталога продукции, формирования и использования цифровых паспортов промышленной продукции, а также определения соответствия российской промышленной продукции установленным требованиям, стандартам и техническим регламентам.</w:t>
      </w:r>
    </w:p>
    <w:p>
      <w:pPr>
        <w:pStyle w:val="0"/>
        <w:jc w:val="both"/>
      </w:pPr>
      <w:r>
        <w:rPr>
          <w:sz w:val="20"/>
        </w:rPr>
        <w:t xml:space="preserve">(пп. "к" введен </w:t>
      </w:r>
      <w:hyperlink w:history="0" r:id="rId26" w:tooltip="Постановление Правительства РФ от 15.10.2024 N 137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15.10.2024 N 1376)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Министерство промышленности и торговли Российской Федерации осуществляет ведение государственной информационной системы промышленности и является ее координатором, в том числе выполняющим функции оператора, обеспечивающего ее создание, эксплуатацию и совершенствование (далее - оператор).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Создание, эксплуатация и совершенствование государственной информационной системы промышленности, а также ее ведение осуществляется во взаимодействии с заинтересованными федеральными органами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Создание и эксплуатация государственной информационной системы промышленности, в том числе внесение в нее информации, обработка, хранение и использование информации, содержащейся в государственной информационной системе промышленности, осуществляются с применением стандартизированных технических и программных средств, в том числе позволяющих осуществлять обработку информации на основе использования единых форматов и стандартных протоколов.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Взаимодействие государственной информационной системы промышленности с иными государственными и муниципальными информационными системами осуществляется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Обладателем информации, содержащейся в государственной информационной системе промышленности, является Российская Федерация. От имени Российской Федерации правомочия обладателя информации, содержащейся в государственной информационной системе промышленности, осуществляются Министерством промышленности и торговли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Программно-технические средства, предназначенные для обработки информации, содержащейся в государственной информационной системе промышленности,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Защита информации, содержащейся в государственной информационной системе промышленности, обеспечивается посредством применения организационных и технических мер и осуществления контроля за эксплуатацией государственной информационной системы промышленности. Для обеспечения защиты информации в ходе создания, эксплуатации и совершенствования государственной информационной системы промышленности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формирование требований к защите информации, содержащейся в государственной информационной системе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разработка и внедрение системы (подсистемы) защиты информации государственной информационной системы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применение сертифицированных по требованиям безопасности информации средств защиты информации, а также проверка государственной информационной системы промышленности на соответствие требованиям защиты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защита информации при ее передаче по информационно-телекоммуникационным сетям;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обеспечение защиты информации в ходе эксплуатации государственной информационной системы промышленности.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выборе программно-технических средств для создания и совершенствования государственной информационной системы промышленности предпочтение отдается программно-техническим средствам отечественного происхождения в соответствии с планами импортозамещения в области информационных технологий.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ходе создания и совершенствования государственной информационной системы промышленности Министерство промышленности и торговли Российской Федерации, в том числе выполняя функции оператора: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формирует стратегии и планы мероприятий по вопросам создания и совершенствования государственной информационной системы промышленности и обеспечивает контроль за их исполнением;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обеспечивает согласование перечня информационных ресурсов, которые должны быть интегрированы в государственную информационную систему промышленности, и состава сведений, запрашиваемых через систему;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координирует действия субъектов государственной информационной системы промышленности в области ее создания и совершенствования;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определяет функциональные и технические требования к государственной информационной системе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утверждает организационно-распорядительные и методические документы, необходимые для обеспечения функционирования государственной информационной системы промышленности, в том числе в части формирования и обработки данных, а также в части предоставления и анализа информации, содержащейся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определяет методы гармонизации информации, унификации сбора, контроля и обработки данных, а также регламенты информационного обмена между государственной информационной системой промышленности и иными негосударственными информационными системами;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обеспечивает соответствие государственной информационной системы промышленности требованиям информационной безопасности, в том числе формирует требования по сбору и обработке информации ограниченного доступа в соответствии с требованиями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ходе создания и совершенствования государственной информационной системы промышленности информация, указанная в </w:t>
      </w:r>
      <w:hyperlink w:history="0" r:id="rId2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0"/>
            <w:color w:val="0000ff"/>
          </w:rPr>
          <w:t xml:space="preserve">части 4 статьи 14</w:t>
        </w:r>
      </w:hyperlink>
      <w:r>
        <w:rPr>
          <w:sz w:val="20"/>
        </w:rPr>
        <w:t xml:space="preserve"> Федерального закона "О промышленной политике в Российской Федерации" и содержащаяся в базах данных информационных систем федеральных органов исполнительной власти, органов исполнительной власти субъектов Российской Федерации и органов местного самоуправления, вносится в единое хранилище данных государственной информационной системы промышленности посредством единой системы межведомственного электронного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Совершенствование государственной информационной системы промышленности осуществляется путем развития и модернизации программно-технических средств с учетом </w:t>
      </w:r>
      <w:hyperlink w:history="0" r:id="rId28" w:tooltip="Приказ Минпромторга России от 23.06.2016 N 2091 (ред. от 12.08.2021) &quot;Об утверждении Концепции развития государственной информационной системы промышленности&quot; {КонсультантПлюс}">
        <w:r>
          <w:rPr>
            <w:sz w:val="20"/>
            <w:color w:val="0000ff"/>
          </w:rPr>
          <w:t xml:space="preserve">концепции</w:t>
        </w:r>
      </w:hyperlink>
      <w:r>
        <w:rPr>
          <w:sz w:val="20"/>
        </w:rPr>
        <w:t xml:space="preserve"> развития государственной информационной системы промышленности, утверждаемой Министерством промышленности и торговли Российской Федерации, и </w:t>
      </w:r>
      <w:hyperlink w:history="0" r:id="rId29" w:tooltip="Постановление Правительства РФ от 24.05.2010 N 365 (ред. от 21.08.2020) &quot;О координации мероприятий по использованию информационно-коммуникационных технологий в деятельности государственных органов&quot; (вместе с &quot;Положением о координации мероприятий по использованию информационно-коммуникационных технологий в деятельности государственных органов&quot;, &quot;Правилами подготовки планов информатизации государственных органов и отчетов об их выполнении&quot;) ------------ Утратил силу или отменен {КонсультантПлюс}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координации мероприятий по использованию информационно-коммуникационных технологий в деятельности государственных органов, утвержденного постановлением Правительства Российской Федерации от 24 мая 2010 г. N 365 "О координации мероприятий по использованию информационно-коммуникационных технологий в деятельности государственных органов".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ходе эксплуатации государственной информационной системы промышленности Министерство промышленности и торговли Российской Федерации, в том числе выполняя функции оператора: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обеспечивает в соответствии с установленной сферой ведения и требованиями настоящих Правил формирование информации для включения в государственную информационную систему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обеспечивает с использованием современных информационных технологий бесперебойную эксплуатацию технических средств государственной информационной системы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осуществляет автоматизированный сбор, хранение, обработку, обобщение сведений государственной информационной системы промышленности, а также их представление в установленном порядке ее пользователям;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осуществляет координацию деятельности субъектов государственной информационной системы промышленности в области формирования баз данных и информационных фондов;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обеспечивает режим защиты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обеспечивает работоспособность государственной информационной системы промышленности в соответствии с функциональными требованиями к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обеспечивает организацию доступа к защищенным каналам связи с учетом требований по обеспечению информационной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устанавливает технологические требования к сбору, контролю и обработке данных, форматы хранения и передачи данных между государственной информационной системой промышленности и иными негосударственными информационными системами;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контролирует формирование баз данных государственной информационной системы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контролирует информационный обмен сведениями между участниками информационного обмена.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Взаимодействие государственной информационной системы промышленности с иными государственными информационными системами осуществляется в порядке, утверждаемом Правительством Российской Федерации, на основании соглашений об информационном взаимодействии, заключаемых между Министерством промышленности и торговли Российской Федерации и субъектами государственной информационной системы промышленности.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Информационный обмен между государственной информационной системой промышленности и иными государственными и муниципальными информационными системами осуществляется посредством единой системы межведомственного электронного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Включение новой информации в государственную информационную систему промышленности и (или) внесение изменений в информацию, содержащуюся в государственной информационной системе промышленности, осуществляется путем создания новых информационных записей в едином хранилище данных государственной информационной системы промышленности.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Хранение и обработка информации, содержащейся в государственной информационной системе промышленности, а также обмен информацией осуществляются после принятия необходимых мер по защите указанной информации от повреждения или утраты, предусмотренных законодательством Российской Федерации в области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 целях защиты информации оператор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в области персональных данных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предотвращение несанкционированного доступа к информации и (или) передачи ее лицам, не имеющим права на доступ к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своевременное обнаружение фактов несанкционированного доступа к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предупреждение возможности неблагоприятных последствий нарушения порядка доступа к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недопущение воздействия на технические средства обработки информации, в результате которых нарушается их функционирование;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постоянный контроль за обеспечением уровня защищенности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Защищенная часть государственной информационной системы промышленности создается в целях обеспечения размещения в государственной информационной системе промышленности информации, содержащей сведения, составляющие государственную тайну, а также информационно-аналитического обеспечения деятельности органов государственной власти и федеральных органов исполнительной власти - субъектов формирования и реализации государственной политики в области развития оборонно-промышленного комплекса.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Защита информации, содержащей сведения, составляющие государственную тайну, обрабатываемой в защищенной части государственной информационной системы промышленности, осуществляется в соответствии с законодательством Российской Федерации о государственной тайне.</w:t>
      </w:r>
    </w:p>
    <w:p>
      <w:pPr>
        <w:pStyle w:val="0"/>
        <w:jc w:val="both"/>
      </w:pPr>
      <w:r>
        <w:rPr>
          <w:sz w:val="20"/>
        </w:rPr>
        <w:t xml:space="preserve">(п. 21 введен </w:t>
      </w:r>
      <w:hyperlink w:history="0" r:id="rId30" w:tooltip="Постановление Правительства РФ от 07.10.2020 N 1617 &quot;О внесении изменений в Правила создания, эксплуатации и совершенствования государственной информационной системы промышлен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07.10.2020 N 1617)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Каталог продукции формируется и ведется в государственной информационной системе промышленности в целях систематизации информации о производимой промышленной продукции в соответствии с </w:t>
      </w:r>
      <w:hyperlink w:history="0" r:id="rId31" w:tooltip="Постановление Правительства РФ от 17.07.2015 N 719 (ред. от 13.04.2026) &quot;О подтверждении производства российской промышленной продукции&quot; (с изм. и доп., вступ. в силу с 01.05.2026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реестра российской промышленной продукции, составом сведений, включаемых в реестр, порядком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порядком предоставления сведений, включенных в реестр, утвержденными постановлением Правительства Российской Федерации от 17 июля 2015 г. N 719 "О подтверждении производства российской промышленной продукции".</w:t>
      </w:r>
    </w:p>
    <w:p>
      <w:pPr>
        <w:pStyle w:val="0"/>
        <w:jc w:val="both"/>
      </w:pPr>
      <w:r>
        <w:rPr>
          <w:sz w:val="20"/>
        </w:rPr>
        <w:t xml:space="preserve">(п. 22 введен </w:t>
      </w:r>
      <w:hyperlink w:history="0" r:id="rId32" w:tooltip="Постановление Правительства РФ от 15.10.2024 N 137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15.10.2024 N 1376)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Цифровой паспорт промышленной продукции формируется в государственной информационной системе промышленности в целях идентификации промышленной продукции и обеспечения получения достоверной информации о промышленных товарах в соответствии с </w:t>
      </w:r>
      <w:hyperlink w:history="0" r:id="rId33" w:tooltip="Постановление Правительства РФ от 29.06.2024 N 896 (ред. от 05.09.2025) &quot;Об утверждении Правил формирования и использования цифровых паспортов промышленной продук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использования цифровых паспортов промышленной продукции, утвержденными постановлением Правительства Российской Федерации от 29 июня 2024 г. N 896 "Об утверждении Правил формирования и использования цифровых паспортов промышленной продукции".</w:t>
      </w:r>
    </w:p>
    <w:p>
      <w:pPr>
        <w:pStyle w:val="0"/>
        <w:jc w:val="both"/>
      </w:pPr>
      <w:r>
        <w:rPr>
          <w:sz w:val="20"/>
        </w:rPr>
        <w:t xml:space="preserve">(п. 23 введен </w:t>
      </w:r>
      <w:hyperlink w:history="0" r:id="rId34" w:tooltip="Постановление Правительства РФ от 15.10.2024 N 137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15.10.2024 N 1376)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25.07.2015 N 757</w:t>
            <w:br/>
            <w:t>(ред. от 15.10.2024)</w:t>
            <w:br/>
            <w:t>"О порядке создания, эксплуатации и совершенство...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64705&amp;dst=100005" TargetMode = "External"/><Relationship Id="rId9" Type="http://schemas.openxmlformats.org/officeDocument/2006/relationships/hyperlink" Target="https://login.consultant.ru/link/?req=doc&amp;base=LAW&amp;n=377394&amp;dst=100018" TargetMode = "External"/><Relationship Id="rId10" Type="http://schemas.openxmlformats.org/officeDocument/2006/relationships/hyperlink" Target="https://login.consultant.ru/link/?req=doc&amp;base=LAW&amp;n=428203&amp;dst=100013" TargetMode = "External"/><Relationship Id="rId11" Type="http://schemas.openxmlformats.org/officeDocument/2006/relationships/hyperlink" Target="https://login.consultant.ru/link/?req=doc&amp;base=LAW&amp;n=488267&amp;dst=100012" TargetMode = "External"/><Relationship Id="rId12" Type="http://schemas.openxmlformats.org/officeDocument/2006/relationships/hyperlink" Target="https://login.consultant.ru/link/?req=doc&amp;base=LAW&amp;n=408124&amp;dst=100009" TargetMode = "External"/><Relationship Id="rId13" Type="http://schemas.openxmlformats.org/officeDocument/2006/relationships/hyperlink" Target="https://login.consultant.ru/link/?req=doc&amp;base=LAW&amp;n=364705&amp;dst=100005" TargetMode = "External"/><Relationship Id="rId14" Type="http://schemas.openxmlformats.org/officeDocument/2006/relationships/hyperlink" Target="https://login.consultant.ru/link/?req=doc&amp;base=LAW&amp;n=377394&amp;dst=100018" TargetMode = "External"/><Relationship Id="rId15" Type="http://schemas.openxmlformats.org/officeDocument/2006/relationships/hyperlink" Target="https://login.consultant.ru/link/?req=doc&amp;base=LAW&amp;n=428203&amp;dst=100013" TargetMode = "External"/><Relationship Id="rId16" Type="http://schemas.openxmlformats.org/officeDocument/2006/relationships/hyperlink" Target="https://login.consultant.ru/link/?req=doc&amp;base=LAW&amp;n=488267&amp;dst=100012" TargetMode = "External"/><Relationship Id="rId17" Type="http://schemas.openxmlformats.org/officeDocument/2006/relationships/hyperlink" Target="https://login.consultant.ru/link/?req=doc&amp;base=LAW&amp;n=364705&amp;dst=100011" TargetMode = "External"/><Relationship Id="rId18" Type="http://schemas.openxmlformats.org/officeDocument/2006/relationships/hyperlink" Target="https://login.consultant.ru/link/?req=doc&amp;base=LAW&amp;n=364705&amp;dst=100013" TargetMode = "External"/><Relationship Id="rId19" Type="http://schemas.openxmlformats.org/officeDocument/2006/relationships/hyperlink" Target="https://login.consultant.ru/link/?req=doc&amp;base=LAW&amp;n=364705&amp;dst=100014" TargetMode = "External"/><Relationship Id="rId20" Type="http://schemas.openxmlformats.org/officeDocument/2006/relationships/hyperlink" Target="https://login.consultant.ru/link/?req=doc&amp;base=LAW&amp;n=377394&amp;dst=100019" TargetMode = "External"/><Relationship Id="rId21" Type="http://schemas.openxmlformats.org/officeDocument/2006/relationships/hyperlink" Target="https://login.consultant.ru/link/?req=doc&amp;base=LAW&amp;n=428203&amp;dst=100013" TargetMode = "External"/><Relationship Id="rId22" Type="http://schemas.openxmlformats.org/officeDocument/2006/relationships/hyperlink" Target="https://login.consultant.ru/link/?req=doc&amp;base=LAW&amp;n=488267&amp;dst=100013" TargetMode = "External"/><Relationship Id="rId23" Type="http://schemas.openxmlformats.org/officeDocument/2006/relationships/hyperlink" Target="https://login.consultant.ru/link/?req=doc&amp;base=LAW&amp;n=488267&amp;dst=100015" TargetMode = "External"/><Relationship Id="rId24" Type="http://schemas.openxmlformats.org/officeDocument/2006/relationships/hyperlink" Target="https://login.consultant.ru/link/?req=doc&amp;base=LAW&amp;n=364705&amp;dst=100015" TargetMode = "External"/><Relationship Id="rId25" Type="http://schemas.openxmlformats.org/officeDocument/2006/relationships/hyperlink" Target="https://login.consultant.ru/link/?req=doc&amp;base=LAW&amp;n=377394&amp;dst=100021" TargetMode = "External"/><Relationship Id="rId26" Type="http://schemas.openxmlformats.org/officeDocument/2006/relationships/hyperlink" Target="https://login.consultant.ru/link/?req=doc&amp;base=LAW&amp;n=488267&amp;dst=100016" TargetMode = "External"/><Relationship Id="rId27" Type="http://schemas.openxmlformats.org/officeDocument/2006/relationships/hyperlink" Target="https://login.consultant.ru/link/?req=doc&amp;base=LAW&amp;n=523214&amp;dst=100147" TargetMode = "External"/><Relationship Id="rId28" Type="http://schemas.openxmlformats.org/officeDocument/2006/relationships/hyperlink" Target="https://login.consultant.ru/link/?req=doc&amp;base=LAW&amp;n=408124&amp;dst=101093" TargetMode = "External"/><Relationship Id="rId29" Type="http://schemas.openxmlformats.org/officeDocument/2006/relationships/hyperlink" Target="https://login.consultant.ru/link/?req=doc&amp;base=LAW&amp;n=360656&amp;dst=7" TargetMode = "External"/><Relationship Id="rId30" Type="http://schemas.openxmlformats.org/officeDocument/2006/relationships/hyperlink" Target="https://login.consultant.ru/link/?req=doc&amp;base=LAW&amp;n=364705&amp;dst=100017" TargetMode = "External"/><Relationship Id="rId31" Type="http://schemas.openxmlformats.org/officeDocument/2006/relationships/hyperlink" Target="https://login.consultant.ru/link/?req=doc&amp;base=LAW&amp;n=525497&amp;dst=6787" TargetMode = "External"/><Relationship Id="rId32" Type="http://schemas.openxmlformats.org/officeDocument/2006/relationships/hyperlink" Target="https://login.consultant.ru/link/?req=doc&amp;base=LAW&amp;n=488267&amp;dst=100018" TargetMode = "External"/><Relationship Id="rId33" Type="http://schemas.openxmlformats.org/officeDocument/2006/relationships/hyperlink" Target="https://login.consultant.ru/link/?req=doc&amp;base=LAW&amp;n=513965&amp;dst=100013" TargetMode = "External"/><Relationship Id="rId34" Type="http://schemas.openxmlformats.org/officeDocument/2006/relationships/hyperlink" Target="https://login.consultant.ru/link/?req=doc&amp;base=LAW&amp;n=488267&amp;dst=10002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25.07.2015 N 757
(ред. от 15.10.2024)
"О порядке создания, эксплуатации и совершенствования государственной информационной системы промышленности"
(вместе с "Правилами создания, эксплуатации и совершенствования государственной информационной системы промышленности")</dc:title>
  <dcterms:created xsi:type="dcterms:W3CDTF">2026-06-03T05:55:55Z</dcterms:created>
</cp:coreProperties>
</file>