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E237" w14:textId="4E4B92F8" w:rsidR="002C4B2A" w:rsidRDefault="00541A80" w:rsidP="002C4B2A">
      <w:pPr>
        <w:tabs>
          <w:tab w:val="left" w:pos="1276"/>
        </w:tabs>
        <w:spacing w:after="0" w:line="240" w:lineRule="auto"/>
        <w:ind w:left="709"/>
        <w:jc w:val="both"/>
        <w:rPr>
          <w:rFonts w:ascii="Arial" w:hAnsi="Arial" w:cs="Arial"/>
          <w:sz w:val="28"/>
          <w:szCs w:val="28"/>
          <w:u w:val="single"/>
          <w:lang w:eastAsia="ru-RU"/>
        </w:rPr>
      </w:pPr>
      <w:bookmarkStart w:id="0" w:name="_Hlk135228618"/>
      <w:bookmarkStart w:id="1" w:name="_Hlk104905640"/>
      <w:bookmarkStart w:id="2" w:name="_Hlk103261352"/>
      <w:bookmarkStart w:id="3" w:name="_Hlk88728887"/>
      <w:r w:rsidRPr="00187D55">
        <w:rPr>
          <w:rFonts w:ascii="Arial" w:hAnsi="Arial" w:cs="Arial"/>
          <w:sz w:val="28"/>
          <w:szCs w:val="28"/>
          <w:u w:val="single"/>
          <w:lang w:eastAsia="ru-RU"/>
        </w:rPr>
        <w:t xml:space="preserve">Требования к участникам Конкурса </w:t>
      </w:r>
      <w:bookmarkEnd w:id="0"/>
      <w:r w:rsidRPr="00187D55">
        <w:rPr>
          <w:rFonts w:ascii="Arial" w:hAnsi="Arial" w:cs="Arial"/>
          <w:sz w:val="28"/>
          <w:szCs w:val="28"/>
          <w:u w:val="single"/>
          <w:lang w:eastAsia="ru-RU"/>
        </w:rPr>
        <w:t>и перечень документов, представляемых ими для подтверждения их соответствия указанным требованиям</w:t>
      </w:r>
    </w:p>
    <w:p w14:paraId="3232FDF8" w14:textId="77777777" w:rsidR="005A3F14" w:rsidRDefault="005A3F14" w:rsidP="002C4B2A">
      <w:pPr>
        <w:tabs>
          <w:tab w:val="left" w:pos="1276"/>
        </w:tabs>
        <w:spacing w:after="0" w:line="240" w:lineRule="auto"/>
        <w:ind w:left="709"/>
        <w:jc w:val="both"/>
        <w:rPr>
          <w:rFonts w:ascii="Arial" w:hAnsi="Arial" w:cs="Arial"/>
          <w:sz w:val="28"/>
          <w:szCs w:val="28"/>
          <w:u w:val="single"/>
          <w:lang w:eastAsia="ru-RU"/>
        </w:rPr>
      </w:pPr>
    </w:p>
    <w:p w14:paraId="6411C2DA" w14:textId="77777777" w:rsidR="00C92CBA" w:rsidRPr="0033038D" w:rsidRDefault="00C92CBA" w:rsidP="0033038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  <w:u w:val="single"/>
          <w:lang w:eastAsia="ru-RU"/>
        </w:rPr>
      </w:pPr>
      <w:r w:rsidRPr="0033038D">
        <w:rPr>
          <w:rFonts w:ascii="Arial" w:hAnsi="Arial" w:cs="Arial"/>
          <w:b/>
          <w:bCs/>
          <w:sz w:val="24"/>
          <w:szCs w:val="24"/>
          <w:u w:val="single"/>
          <w:lang w:eastAsia="ru-RU"/>
        </w:rPr>
        <w:t xml:space="preserve">Требования, которым должен соответствовать заявитель, на </w:t>
      </w:r>
      <w:r w:rsidRPr="0033038D">
        <w:rPr>
          <w:rFonts w:ascii="Arial" w:hAnsi="Arial" w:cs="Arial"/>
          <w:b/>
          <w:bCs/>
          <w:sz w:val="24"/>
          <w:szCs w:val="24"/>
          <w:u w:val="single"/>
        </w:rPr>
        <w:t>первое число месяца подачи заявки и заключения соглашения</w:t>
      </w:r>
      <w:r w:rsidRPr="0033038D">
        <w:rPr>
          <w:rFonts w:ascii="Arial" w:hAnsi="Arial" w:cs="Arial"/>
          <w:b/>
          <w:bCs/>
          <w:sz w:val="24"/>
          <w:szCs w:val="24"/>
          <w:u w:val="single"/>
          <w:lang w:eastAsia="ru-RU"/>
        </w:rPr>
        <w:t>:</w:t>
      </w:r>
    </w:p>
    <w:p w14:paraId="186D05B5" w14:textId="77777777" w:rsidR="00C92CBA" w:rsidRPr="00E67185" w:rsidRDefault="00C92CBA" w:rsidP="00C92CB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67185">
        <w:rPr>
          <w:rFonts w:ascii="Arial" w:hAnsi="Arial" w:cs="Arial"/>
          <w:sz w:val="24"/>
          <w:szCs w:val="24"/>
          <w:lang w:eastAsia="ru-RU"/>
        </w:rPr>
        <w:t>включен в Единый реестр субъектов малого и среднего предпринимательства;</w:t>
      </w:r>
    </w:p>
    <w:p w14:paraId="2980A26F" w14:textId="77777777" w:rsidR="00C92CBA" w:rsidRPr="00E67185" w:rsidRDefault="00C92CBA" w:rsidP="00C92CB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67185">
        <w:rPr>
          <w:rFonts w:ascii="Arial" w:hAnsi="Arial" w:cs="Arial"/>
          <w:sz w:val="24"/>
          <w:szCs w:val="24"/>
          <w:lang w:eastAsia="ru-RU"/>
        </w:rPr>
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 и минеральных питьевых вод;</w:t>
      </w:r>
    </w:p>
    <w:p w14:paraId="46E44036" w14:textId="77777777" w:rsidR="00C92CBA" w:rsidRPr="00E67185" w:rsidRDefault="00C92CBA" w:rsidP="00C92CB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67185">
        <w:rPr>
          <w:rFonts w:ascii="Arial" w:hAnsi="Arial" w:cs="Arial"/>
          <w:sz w:val="24"/>
          <w:szCs w:val="24"/>
          <w:lang w:eastAsia="ru-RU"/>
        </w:rPr>
        <w:t xml:space="preserve">не имеет задолженности по уплате налогов, сборов и страховых взносов в бюджеты бюджетной системы Российской Федерации, на едином налоговом счете, либо ее размер не превышает размер, определенный пунктом 3 статьи 47 Налогового кодекса Российской Федерации; </w:t>
      </w:r>
    </w:p>
    <w:p w14:paraId="3D8020D3" w14:textId="77777777" w:rsidR="00C92CBA" w:rsidRPr="00E67185" w:rsidRDefault="00C92CBA" w:rsidP="00C92CB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67185">
        <w:rPr>
          <w:rFonts w:ascii="Arial" w:hAnsi="Arial" w:cs="Arial"/>
          <w:sz w:val="24"/>
          <w:szCs w:val="24"/>
          <w:lang w:eastAsia="ru-RU"/>
        </w:rPr>
        <w:t>не имеет просроченной задолженности по возврату в бюджет города Канска, из которого планируется предоставление субсидии в соответствии с правовым актом, иных субсидий, бюджетных инвестиций, а также иной просроченной (неурегулированной) задолженности по денежным обязательствам перед бюджетом города Канск, предоставленных в соответствии с муниципальными правовыми актами;</w:t>
      </w:r>
    </w:p>
    <w:p w14:paraId="777803E2" w14:textId="77777777" w:rsidR="00C92CBA" w:rsidRPr="00E67185" w:rsidRDefault="00C92CBA" w:rsidP="00C92CB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67185">
        <w:rPr>
          <w:rFonts w:ascii="Arial" w:hAnsi="Arial" w:cs="Arial"/>
          <w:sz w:val="24"/>
          <w:szCs w:val="24"/>
          <w:lang w:eastAsia="ru-RU"/>
        </w:rPr>
        <w:t xml:space="preserve"> не имеет факты тяжелых несчастных случаев или несчастных случаев со смертельным исходом на производстве по вине заявителя в году, предшествующем году получения субсидий, и в году подачи в период до даты подачи заявки о предоставлении поддержки;</w:t>
      </w:r>
    </w:p>
    <w:p w14:paraId="5239EF02" w14:textId="77777777" w:rsidR="00C92CBA" w:rsidRPr="00E67185" w:rsidRDefault="00C92CBA" w:rsidP="00C92CB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67185">
        <w:rPr>
          <w:rFonts w:ascii="Arial" w:hAnsi="Arial" w:cs="Arial"/>
          <w:sz w:val="24"/>
          <w:szCs w:val="24"/>
          <w:lang w:eastAsia="ru-RU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3930DF3" w14:textId="77777777" w:rsidR="00C92CBA" w:rsidRPr="00E67185" w:rsidRDefault="00C92CBA" w:rsidP="00C92CB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67185">
        <w:rPr>
          <w:rFonts w:ascii="Arial" w:hAnsi="Arial" w:cs="Arial"/>
          <w:sz w:val="24"/>
          <w:szCs w:val="24"/>
          <w:lang w:eastAsia="ru-RU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0B8ADE2D" w14:textId="77777777" w:rsidR="00C92CBA" w:rsidRPr="00E67185" w:rsidRDefault="00C92CBA" w:rsidP="00C92CB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67185">
        <w:rPr>
          <w:rFonts w:ascii="Arial" w:hAnsi="Arial" w:cs="Arial"/>
          <w:sz w:val="24"/>
          <w:szCs w:val="24"/>
          <w:lang w:eastAsia="ru-RU"/>
        </w:rPr>
        <w:t xml:space="preserve">не находится в составляемых в рамках реализации полномочий, предусмотренных главой </w:t>
      </w:r>
      <w:r w:rsidRPr="00E67185">
        <w:rPr>
          <w:rFonts w:ascii="Arial" w:hAnsi="Arial" w:cs="Arial"/>
          <w:sz w:val="24"/>
          <w:szCs w:val="24"/>
          <w:lang w:val="en-US" w:eastAsia="ru-RU"/>
        </w:rPr>
        <w:t>VII</w:t>
      </w:r>
      <w:r w:rsidRPr="00E67185">
        <w:rPr>
          <w:rFonts w:ascii="Arial" w:hAnsi="Arial" w:cs="Arial"/>
          <w:sz w:val="24"/>
          <w:szCs w:val="24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97A0EFB" w14:textId="77777777" w:rsidR="00C92CBA" w:rsidRPr="00E67185" w:rsidRDefault="00C92CBA" w:rsidP="00C92CB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67185">
        <w:rPr>
          <w:rFonts w:ascii="Arial" w:hAnsi="Arial" w:cs="Arial"/>
          <w:sz w:val="24"/>
          <w:szCs w:val="24"/>
          <w:lang w:eastAsia="ru-RU"/>
        </w:rPr>
        <w:lastRenderedPageBreak/>
        <w:t>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0A9D9A97" w14:textId="77777777" w:rsidR="00C92CBA" w:rsidRPr="00E67185" w:rsidRDefault="00C92CBA" w:rsidP="00C92CB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67185">
        <w:rPr>
          <w:rFonts w:ascii="Arial" w:hAnsi="Arial" w:cs="Arial"/>
          <w:sz w:val="24"/>
          <w:szCs w:val="24"/>
          <w:lang w:eastAsia="ru-RU"/>
        </w:rPr>
        <w:t>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Федерации, а индивидуальный предприниматель не прекратил деятельность в качестве индивидуального предпринимателя;</w:t>
      </w:r>
    </w:p>
    <w:p w14:paraId="5B403971" w14:textId="77777777" w:rsidR="00C92CBA" w:rsidRPr="00E67185" w:rsidRDefault="00C92CBA" w:rsidP="00C92CB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67185">
        <w:rPr>
          <w:rFonts w:ascii="Arial" w:hAnsi="Arial" w:cs="Arial"/>
          <w:sz w:val="24"/>
          <w:szCs w:val="24"/>
          <w:lang w:eastAsia="ru-RU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конкурса, являющегося юридическим лицом, об индивидуальном предпринимателе и о физическом лице – производителе товаров, работ, услуг являющимся участником конкурса;</w:t>
      </w:r>
    </w:p>
    <w:p w14:paraId="49E892CB" w14:textId="77777777" w:rsidR="00C92CBA" w:rsidRPr="00E67185" w:rsidRDefault="00C92CBA" w:rsidP="00C92CB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67185">
        <w:rPr>
          <w:rFonts w:ascii="Arial" w:hAnsi="Arial" w:cs="Arial"/>
          <w:sz w:val="24"/>
          <w:szCs w:val="24"/>
        </w:rPr>
        <w:t>ранее не получал финансовую поддержку из средств федерального, краевого бюджетов и бюджета города Канска на возмещение затрат заявленного проекта, в том числе не получал финансовую поддержку на возмещение заявленных затрат в рамках других программ (через КГКУ «ЦЗН г. Канска», Территориальное отделение КГКУ «Управление социальной защиты» по г. Канску и Канскому району и т.д.);</w:t>
      </w:r>
    </w:p>
    <w:p w14:paraId="7A54616A" w14:textId="77777777" w:rsidR="00C92CBA" w:rsidRPr="00E67185" w:rsidRDefault="00C92CBA" w:rsidP="00C92CB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bookmarkStart w:id="4" w:name="_Hlk183767859"/>
      <w:r w:rsidRPr="00E67185">
        <w:rPr>
          <w:rFonts w:ascii="Arial" w:hAnsi="Arial" w:cs="Arial"/>
          <w:sz w:val="24"/>
          <w:szCs w:val="24"/>
          <w:lang w:eastAsia="ru-RU"/>
        </w:rPr>
        <w:t>обеспечивает уровень заработной платы работников не менее минимального размера оплаты труда с учетом районного коэффициента и надбавки за работу в местности с особыми климатическими условиями.</w:t>
      </w:r>
    </w:p>
    <w:bookmarkEnd w:id="4"/>
    <w:p w14:paraId="6560E797" w14:textId="77777777" w:rsidR="00EE71A1" w:rsidRDefault="00EE71A1" w:rsidP="00541A80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u w:val="single"/>
          <w:lang w:eastAsia="ru-RU"/>
        </w:rPr>
      </w:pPr>
    </w:p>
    <w:p w14:paraId="57517334" w14:textId="77777777" w:rsidR="00B71EDE" w:rsidRPr="00187D55" w:rsidRDefault="00B71EDE" w:rsidP="002C4B2A">
      <w:pPr>
        <w:tabs>
          <w:tab w:val="left" w:pos="1276"/>
        </w:tabs>
        <w:spacing w:after="0" w:line="240" w:lineRule="auto"/>
        <w:ind w:left="709"/>
        <w:jc w:val="both"/>
        <w:rPr>
          <w:rFonts w:ascii="Arial" w:hAnsi="Arial" w:cs="Arial"/>
          <w:u w:val="single"/>
          <w:lang w:eastAsia="ru-RU"/>
        </w:rPr>
      </w:pPr>
    </w:p>
    <w:p w14:paraId="0826D79E" w14:textId="013BC8FE" w:rsidR="00B71EDE" w:rsidRPr="002F578E" w:rsidRDefault="00B71EDE" w:rsidP="002F578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F578E">
        <w:rPr>
          <w:rFonts w:ascii="Arial" w:hAnsi="Arial" w:cs="Arial"/>
          <w:b/>
          <w:bCs/>
          <w:sz w:val="24"/>
          <w:szCs w:val="24"/>
          <w:u w:val="single"/>
        </w:rPr>
        <w:t>Перечень документов, представляемых ими для подтверждения их соответствия указанным требованиям:</w:t>
      </w:r>
    </w:p>
    <w:p w14:paraId="6D9A5C63" w14:textId="77777777" w:rsidR="00B71EDE" w:rsidRPr="00187D55" w:rsidRDefault="00B71EDE" w:rsidP="00B71ED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bookmarkEnd w:id="1"/>
    <w:bookmarkEnd w:id="2"/>
    <w:bookmarkEnd w:id="3"/>
    <w:p w14:paraId="434D3BB2" w14:textId="77777777" w:rsidR="00C92CBA" w:rsidRPr="00E67185" w:rsidRDefault="00C92CBA" w:rsidP="00C92CB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67185">
        <w:rPr>
          <w:rFonts w:ascii="Arial" w:hAnsi="Arial" w:cs="Arial"/>
          <w:sz w:val="24"/>
          <w:szCs w:val="24"/>
        </w:rPr>
        <w:t>Осуществление проверки участника конкурса на соответствие требованиям, предусмотренным настоящим пунктом, происходит автоматически в ГИИС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04F7F31C" w14:textId="77777777" w:rsidR="00C92CBA" w:rsidRPr="00E67185" w:rsidRDefault="00C92CBA" w:rsidP="00C92CB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67185">
        <w:rPr>
          <w:rFonts w:ascii="Arial" w:hAnsi="Arial" w:cs="Arial"/>
          <w:sz w:val="24"/>
          <w:szCs w:val="24"/>
        </w:rPr>
        <w:t>Подтверждение соответствия участника конкурса требованиям, предусмотренным настоящим пунктом, в случае отсутствия технической возможности осуществления автоматической проверки в ГИИС «Электронный бюджет» осуществляется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веб-интерфейса ГИИС «Электронный бюджет».</w:t>
      </w:r>
    </w:p>
    <w:p w14:paraId="04633533" w14:textId="77777777" w:rsidR="005A3F14" w:rsidRDefault="005A3F14" w:rsidP="005A3F14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</w:p>
    <w:p w14:paraId="376ACB98" w14:textId="77777777" w:rsidR="005A3F14" w:rsidRDefault="005A3F14" w:rsidP="005A3F14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</w:p>
    <w:p w14:paraId="2E22897D" w14:textId="37362BAD" w:rsidR="005A3F14" w:rsidRDefault="005A3F14" w:rsidP="005A3F14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F578E">
        <w:rPr>
          <w:rFonts w:ascii="Arial" w:hAnsi="Arial" w:cs="Arial"/>
          <w:b/>
          <w:bCs/>
          <w:sz w:val="24"/>
          <w:szCs w:val="24"/>
          <w:u w:val="single"/>
        </w:rPr>
        <w:t>Требования, предъявляемые к получателю субсидии:</w:t>
      </w:r>
    </w:p>
    <w:p w14:paraId="5C73B283" w14:textId="77777777" w:rsidR="00C92CBA" w:rsidRDefault="00C92CBA" w:rsidP="005A3F14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279E21" w14:textId="77777777" w:rsidR="00C92CBA" w:rsidRPr="00C92CBA" w:rsidRDefault="00C92CBA" w:rsidP="00C92C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CBA">
        <w:rPr>
          <w:rFonts w:ascii="Arial" w:hAnsi="Arial" w:cs="Arial"/>
          <w:sz w:val="24"/>
          <w:szCs w:val="24"/>
        </w:rPr>
        <w:t>Субъект малого и среднего предпринимательства:</w:t>
      </w:r>
    </w:p>
    <w:p w14:paraId="3CEA4D07" w14:textId="77777777" w:rsidR="00C92CBA" w:rsidRPr="00C92CBA" w:rsidRDefault="00C92CBA" w:rsidP="00C92CB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92CBA">
        <w:rPr>
          <w:rFonts w:ascii="Arial" w:hAnsi="Arial" w:cs="Arial"/>
          <w:sz w:val="24"/>
          <w:szCs w:val="24"/>
          <w:lang w:eastAsia="ru-RU"/>
        </w:rPr>
        <w:t xml:space="preserve">обязуется сохранить численность работников через 12 месяцев после получения поддержки в размере не менее 100 процентов среднесписочной численности работников субъекта малого и среднего предпринимательства. При этом в течение 12 месяцев после получения поддержки среднесписочная </w:t>
      </w:r>
      <w:r w:rsidRPr="00C92CBA">
        <w:rPr>
          <w:rFonts w:ascii="Arial" w:hAnsi="Arial" w:cs="Arial"/>
          <w:sz w:val="24"/>
          <w:szCs w:val="24"/>
          <w:lang w:eastAsia="ru-RU"/>
        </w:rPr>
        <w:lastRenderedPageBreak/>
        <w:t>численность работников в одном или нескольких отчетных кварталах не должна составлять менее 80 процентов среднесписочной численности работников субъекта малого и среднего предпринимательства на 1 января года получения поддержки;</w:t>
      </w:r>
    </w:p>
    <w:p w14:paraId="0399D4BF" w14:textId="77777777" w:rsidR="00C92CBA" w:rsidRPr="00C92CBA" w:rsidRDefault="00C92CBA" w:rsidP="00C92CB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92CBA">
        <w:rPr>
          <w:rFonts w:ascii="Arial" w:hAnsi="Arial" w:cs="Arial"/>
          <w:sz w:val="24"/>
          <w:szCs w:val="24"/>
          <w:lang w:eastAsia="ru-RU"/>
        </w:rPr>
        <w:t>обязуется сохранить объем производства продукции (работ, услуг) в году, следующем за годом получения субсидии, на уровне не ниже, чем в году предшествующему году получения субсидии;</w:t>
      </w:r>
    </w:p>
    <w:p w14:paraId="3F8356A3" w14:textId="77777777" w:rsidR="00C92CBA" w:rsidRPr="00C92CBA" w:rsidRDefault="00C92CBA" w:rsidP="00C92CBA">
      <w:pPr>
        <w:keepNext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bookmarkStart w:id="5" w:name="_Hlk183767922"/>
      <w:r w:rsidRPr="00C92CBA">
        <w:rPr>
          <w:rFonts w:ascii="Arial" w:hAnsi="Arial" w:cs="Arial"/>
          <w:sz w:val="24"/>
          <w:szCs w:val="24"/>
          <w:lang w:eastAsia="ru-RU"/>
        </w:rPr>
        <w:t xml:space="preserve">обязуется не допускать возникновения задолженности по уплате налогов, сборов и страховых взносов в бюджеты бюджетной системы Российской Федерации на едином налоговом счёте, либо не допускать превышения её размера, определённого пунктом 3 статьи 47 Налогового кодекса Российской Федерации. Также обязуется обеспечить отсутствие просроченной задолженности по возврату в бюджет города Канска субсидий, бюджетных инвестиций, а также любой просроченной (неурегулированной) задолженности по денежным обязательствам перед бюджетом города Канска, предоставленным из бюджета города Канска в соответствии с муниципальными правовыми актами города Канска; </w:t>
      </w:r>
    </w:p>
    <w:bookmarkEnd w:id="5"/>
    <w:p w14:paraId="2C9F8E59" w14:textId="77777777" w:rsidR="00C92CBA" w:rsidRPr="00C92CBA" w:rsidRDefault="00C92CBA" w:rsidP="00C92CBA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C92CBA">
        <w:rPr>
          <w:rFonts w:ascii="Arial" w:hAnsi="Arial" w:cs="Arial"/>
          <w:sz w:val="24"/>
          <w:szCs w:val="24"/>
          <w:lang w:eastAsia="ru-RU"/>
        </w:rPr>
        <w:t>обязуется обеспечить уровень заработной платы работников не менее минимального размера оплаты труда с учетом районного коэффициента и надбавки за работу в местности с особыми климатическими условиями;</w:t>
      </w:r>
    </w:p>
    <w:p w14:paraId="0024ABBA" w14:textId="77777777" w:rsidR="00C92CBA" w:rsidRPr="00C92CBA" w:rsidRDefault="00C92CBA" w:rsidP="00C92CB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bookmarkStart w:id="6" w:name="_Hlk183767938"/>
      <w:bookmarkStart w:id="7" w:name="_Hlk129597894"/>
      <w:r w:rsidRPr="00C92CBA">
        <w:rPr>
          <w:rFonts w:ascii="Arial" w:hAnsi="Arial" w:cs="Arial"/>
          <w:sz w:val="24"/>
          <w:szCs w:val="24"/>
          <w:lang w:eastAsia="ru-RU"/>
        </w:rPr>
        <w:t>обязуется не прекращать деятельность в течение 24 месяцев после получения субсидии.</w:t>
      </w:r>
    </w:p>
    <w:bookmarkEnd w:id="6"/>
    <w:p w14:paraId="40BE9E05" w14:textId="77777777" w:rsidR="00C92CBA" w:rsidRPr="00C92CBA" w:rsidRDefault="00C92CBA" w:rsidP="00C92CBA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92CBA">
        <w:rPr>
          <w:rFonts w:ascii="Arial" w:hAnsi="Arial" w:cs="Arial"/>
          <w:sz w:val="24"/>
          <w:szCs w:val="24"/>
          <w:lang w:eastAsia="ru-RU"/>
        </w:rPr>
        <w:t>Самозанятый гражданин:</w:t>
      </w:r>
    </w:p>
    <w:p w14:paraId="6BC0F140" w14:textId="77777777" w:rsidR="00C92CBA" w:rsidRPr="00C92CBA" w:rsidRDefault="00C92CBA" w:rsidP="00C92CBA">
      <w:pPr>
        <w:keepNext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92CBA">
        <w:rPr>
          <w:rFonts w:ascii="Arial" w:hAnsi="Arial" w:cs="Arial"/>
          <w:sz w:val="24"/>
          <w:szCs w:val="24"/>
          <w:lang w:eastAsia="ru-RU"/>
        </w:rPr>
        <w:t>обязуется не допускать возникновения задолженности по уплате налогов, сборов и страховых взносов в бюджеты бюджетной системы Российской Федерации на едином налоговом счёте, либо не допускать превышения её размера, определённого пунктом 3 статьи 47 Налогового кодекса Российской Федерации. Также обязуется обеспечить отсутствие просроченной задолженности по возврату в бюджет города Канска субсидий, бюджетных инвестиций, а также любой просроченной (неурегулированной) задолженности по денежным обязательствам перед бюджетом города Канска, предоставленным из бюджета города Канска в соответствии с муниципальными правовыми актами города Канска;</w:t>
      </w:r>
    </w:p>
    <w:p w14:paraId="63F40295" w14:textId="77777777" w:rsidR="00C92CBA" w:rsidRPr="00C92CBA" w:rsidRDefault="00C92CBA" w:rsidP="00C92CB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92CBA">
        <w:rPr>
          <w:rFonts w:ascii="Arial" w:hAnsi="Arial" w:cs="Arial"/>
          <w:sz w:val="24"/>
          <w:szCs w:val="24"/>
          <w:lang w:eastAsia="ru-RU"/>
        </w:rPr>
        <w:t>обязуется не прекращать предпринимательскую деятельность в течение 12 месяцев после получения поддержки в качестве самозанятого гражданина и (или) индивидуального предпринимателя.</w:t>
      </w:r>
      <w:bookmarkEnd w:id="7"/>
    </w:p>
    <w:sectPr w:rsidR="00C92CBA" w:rsidRPr="00C92CBA" w:rsidSect="002F578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E4194" w14:textId="77777777" w:rsidR="00E13959" w:rsidRDefault="00E13959">
      <w:pPr>
        <w:spacing w:after="0" w:line="240" w:lineRule="auto"/>
      </w:pPr>
      <w:r>
        <w:separator/>
      </w:r>
    </w:p>
  </w:endnote>
  <w:endnote w:type="continuationSeparator" w:id="0">
    <w:p w14:paraId="6FE88A40" w14:textId="77777777" w:rsidR="00E13959" w:rsidRDefault="00E13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5743A" w14:textId="77777777" w:rsidR="00E13959" w:rsidRDefault="00E13959">
      <w:pPr>
        <w:spacing w:after="0" w:line="240" w:lineRule="auto"/>
      </w:pPr>
      <w:r>
        <w:separator/>
      </w:r>
    </w:p>
  </w:footnote>
  <w:footnote w:type="continuationSeparator" w:id="0">
    <w:p w14:paraId="63E8BA55" w14:textId="77777777" w:rsidR="00E13959" w:rsidRDefault="00E13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1241" w14:textId="77777777" w:rsidR="00AC4B8D" w:rsidRDefault="00AD4F4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8D72F89" w14:textId="77777777" w:rsidR="00AC4B8D" w:rsidRDefault="00AC4B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03C2D"/>
    <w:multiLevelType w:val="hybridMultilevel"/>
    <w:tmpl w:val="A97A5C2E"/>
    <w:lvl w:ilvl="0" w:tplc="3948E14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C67F08"/>
    <w:multiLevelType w:val="hybridMultilevel"/>
    <w:tmpl w:val="2F74DCBC"/>
    <w:lvl w:ilvl="0" w:tplc="D9507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246BE"/>
    <w:multiLevelType w:val="multilevel"/>
    <w:tmpl w:val="48DCA68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28323508"/>
    <w:multiLevelType w:val="hybridMultilevel"/>
    <w:tmpl w:val="B9B046DE"/>
    <w:lvl w:ilvl="0" w:tplc="DF7AC64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14E47"/>
    <w:multiLevelType w:val="multilevel"/>
    <w:tmpl w:val="0C74FDE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7BE28F9"/>
    <w:multiLevelType w:val="hybridMultilevel"/>
    <w:tmpl w:val="937A495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4145F"/>
    <w:multiLevelType w:val="multilevel"/>
    <w:tmpl w:val="7F4C042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26561BE"/>
    <w:multiLevelType w:val="hybridMultilevel"/>
    <w:tmpl w:val="FDF64AC8"/>
    <w:lvl w:ilvl="0" w:tplc="D9507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7B45818"/>
    <w:multiLevelType w:val="hybridMultilevel"/>
    <w:tmpl w:val="6B4A4F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7055A1"/>
    <w:multiLevelType w:val="hybridMultilevel"/>
    <w:tmpl w:val="2A3EF5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20793"/>
    <w:multiLevelType w:val="hybridMultilevel"/>
    <w:tmpl w:val="897CB9C8"/>
    <w:lvl w:ilvl="0" w:tplc="D9507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E0EE6"/>
    <w:multiLevelType w:val="hybridMultilevel"/>
    <w:tmpl w:val="C4A800AA"/>
    <w:lvl w:ilvl="0" w:tplc="D9507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92ED3"/>
    <w:multiLevelType w:val="multilevel"/>
    <w:tmpl w:val="4F54E2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BE04F56"/>
    <w:multiLevelType w:val="hybridMultilevel"/>
    <w:tmpl w:val="B5087CDA"/>
    <w:lvl w:ilvl="0" w:tplc="D9507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CE31C6A"/>
    <w:multiLevelType w:val="hybridMultilevel"/>
    <w:tmpl w:val="A4027EF2"/>
    <w:lvl w:ilvl="0" w:tplc="91BA00D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06ACBA">
      <w:start w:val="1"/>
      <w:numFmt w:val="lowerLetter"/>
      <w:lvlText w:val="%2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DE429E">
      <w:start w:val="1"/>
      <w:numFmt w:val="lowerRoman"/>
      <w:lvlText w:val="%3"/>
      <w:lvlJc w:val="left"/>
      <w:pPr>
        <w:ind w:left="1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402E26">
      <w:start w:val="1"/>
      <w:numFmt w:val="decimal"/>
      <w:lvlText w:val="%4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8AAA9A">
      <w:start w:val="1"/>
      <w:numFmt w:val="lowerLetter"/>
      <w:lvlText w:val="%5"/>
      <w:lvlJc w:val="left"/>
      <w:pPr>
        <w:ind w:left="3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9AFD78">
      <w:start w:val="1"/>
      <w:numFmt w:val="lowerRoman"/>
      <w:lvlText w:val="%6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022D64">
      <w:start w:val="1"/>
      <w:numFmt w:val="decimal"/>
      <w:lvlText w:val="%7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A645A0">
      <w:start w:val="1"/>
      <w:numFmt w:val="lowerLetter"/>
      <w:lvlText w:val="%8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C0F0B8">
      <w:start w:val="1"/>
      <w:numFmt w:val="lowerRoman"/>
      <w:lvlText w:val="%9"/>
      <w:lvlJc w:val="left"/>
      <w:pPr>
        <w:ind w:left="6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4A3F67"/>
    <w:multiLevelType w:val="multilevel"/>
    <w:tmpl w:val="5D32B26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96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9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8" w:hanging="2160"/>
      </w:pPr>
      <w:rPr>
        <w:rFonts w:hint="default"/>
      </w:rPr>
    </w:lvl>
  </w:abstractNum>
  <w:num w:numId="1" w16cid:durableId="633298199">
    <w:abstractNumId w:val="12"/>
  </w:num>
  <w:num w:numId="2" w16cid:durableId="1553351160">
    <w:abstractNumId w:val="1"/>
  </w:num>
  <w:num w:numId="3" w16cid:durableId="553662414">
    <w:abstractNumId w:val="7"/>
  </w:num>
  <w:num w:numId="4" w16cid:durableId="719523759">
    <w:abstractNumId w:val="11"/>
  </w:num>
  <w:num w:numId="5" w16cid:durableId="408814112">
    <w:abstractNumId w:val="2"/>
  </w:num>
  <w:num w:numId="6" w16cid:durableId="1034964143">
    <w:abstractNumId w:val="10"/>
  </w:num>
  <w:num w:numId="7" w16cid:durableId="1161502134">
    <w:abstractNumId w:val="13"/>
  </w:num>
  <w:num w:numId="8" w16cid:durableId="661467304">
    <w:abstractNumId w:val="6"/>
  </w:num>
  <w:num w:numId="9" w16cid:durableId="2122264786">
    <w:abstractNumId w:val="0"/>
  </w:num>
  <w:num w:numId="10" w16cid:durableId="362705979">
    <w:abstractNumId w:val="15"/>
  </w:num>
  <w:num w:numId="11" w16cid:durableId="572816711">
    <w:abstractNumId w:val="14"/>
  </w:num>
  <w:num w:numId="12" w16cid:durableId="1775589174">
    <w:abstractNumId w:val="9"/>
  </w:num>
  <w:num w:numId="13" w16cid:durableId="1629581929">
    <w:abstractNumId w:val="5"/>
  </w:num>
  <w:num w:numId="14" w16cid:durableId="1713579631">
    <w:abstractNumId w:val="3"/>
  </w:num>
  <w:num w:numId="15" w16cid:durableId="11146366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3131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2C5"/>
    <w:rsid w:val="0001582C"/>
    <w:rsid w:val="00061FB2"/>
    <w:rsid w:val="00065C5F"/>
    <w:rsid w:val="00187D55"/>
    <w:rsid w:val="001D20BE"/>
    <w:rsid w:val="002162FF"/>
    <w:rsid w:val="00266008"/>
    <w:rsid w:val="00286DE0"/>
    <w:rsid w:val="002C4B2A"/>
    <w:rsid w:val="002F578E"/>
    <w:rsid w:val="0033038D"/>
    <w:rsid w:val="003A4C23"/>
    <w:rsid w:val="003E2BB3"/>
    <w:rsid w:val="003E62C5"/>
    <w:rsid w:val="00446338"/>
    <w:rsid w:val="00541A80"/>
    <w:rsid w:val="00560F38"/>
    <w:rsid w:val="005A3F14"/>
    <w:rsid w:val="006554E7"/>
    <w:rsid w:val="006E57D6"/>
    <w:rsid w:val="00811819"/>
    <w:rsid w:val="008525B7"/>
    <w:rsid w:val="008D3FD6"/>
    <w:rsid w:val="00AC4B8D"/>
    <w:rsid w:val="00AD4F40"/>
    <w:rsid w:val="00B71EDE"/>
    <w:rsid w:val="00BA5D77"/>
    <w:rsid w:val="00C55C7E"/>
    <w:rsid w:val="00C92CBA"/>
    <w:rsid w:val="00D53F67"/>
    <w:rsid w:val="00E13959"/>
    <w:rsid w:val="00EE71A1"/>
    <w:rsid w:val="00EF24F2"/>
    <w:rsid w:val="00F2628B"/>
    <w:rsid w:val="00FC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65E1"/>
  <w15:docId w15:val="{2600BCD5-41ED-4A70-96D9-42248FE2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B2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162FF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55C7E"/>
    <w:pPr>
      <w:ind w:left="720"/>
      <w:contextualSpacing/>
    </w:pPr>
  </w:style>
  <w:style w:type="paragraph" w:styleId="a4">
    <w:name w:val="header"/>
    <w:basedOn w:val="a"/>
    <w:link w:val="a5"/>
    <w:uiPriority w:val="99"/>
    <w:rsid w:val="005A3F14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val="x-none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A3F14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2">
    <w:name w:val="Абзац списка2"/>
    <w:basedOn w:val="a"/>
    <w:rsid w:val="005A3F14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F5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578E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qFormat/>
    <w:rsid w:val="00C92C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2CBA"/>
    <w:rPr>
      <w:rFonts w:ascii="Calibri" w:eastAsia="Calibri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Корягина Людмила Юрьевна</dc:creator>
  <cp:keywords/>
  <dc:description/>
  <cp:lastModifiedBy>Корягина Людмила Юрьевна</cp:lastModifiedBy>
  <cp:revision>20</cp:revision>
  <dcterms:created xsi:type="dcterms:W3CDTF">2022-05-31T06:33:00Z</dcterms:created>
  <dcterms:modified xsi:type="dcterms:W3CDTF">2025-07-01T01:25:00Z</dcterms:modified>
</cp:coreProperties>
</file>