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Тульской области от 01.07.2019 N 51-ЗТО</w:t>
              <w:br/>
              <w:t xml:space="preserve">(ред. от 28.11.2025)</w:t>
              <w:br/>
              <w:t xml:space="preserve">"Об инвестиционном налоговом вычете"</w:t>
              <w:br/>
              <w:t xml:space="preserve">(принят Тульской областной Думой 27.06.2019)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 июля 2019 года</w:t>
            </w:r>
          </w:p>
        </w:tc>
        <w:tc>
          <w:tcPr>
            <w:tcW w:w="5103" w:type="dxa"/>
            <w:tcBorders>
              <w:top w:val="nil"/>
              <w:left w:val="nil"/>
              <w:bottom w:val="nil"/>
              <w:right w:val="nil"/>
            </w:tcBorders>
          </w:tcPr>
          <w:p>
            <w:pPr>
              <w:pStyle w:val="0"/>
              <w:jc w:val="right"/>
            </w:pPr>
            <w:r>
              <w:rPr>
                <w:sz w:val="24"/>
              </w:rPr>
              <w:t xml:space="preserve">N 51-ЗТО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ТУЛЬСКОЙ ОБЛАСТИ</w:t>
      </w:r>
    </w:p>
    <w:p>
      <w:pPr>
        <w:pStyle w:val="2"/>
        <w:jc w:val="both"/>
      </w:pPr>
      <w:r>
        <w:rPr>
          <w:sz w:val="24"/>
        </w:rPr>
      </w:r>
    </w:p>
    <w:p>
      <w:pPr>
        <w:pStyle w:val="2"/>
        <w:jc w:val="center"/>
      </w:pPr>
      <w:r>
        <w:rPr>
          <w:sz w:val="24"/>
        </w:rPr>
        <w:t xml:space="preserve">ОБ ИНВЕСТИЦИОННОМ НАЛОГОВОМ ВЫЧЕТЕ</w:t>
      </w:r>
    </w:p>
    <w:p>
      <w:pPr>
        <w:pStyle w:val="0"/>
        <w:jc w:val="both"/>
      </w:pPr>
      <w:r>
        <w:rPr>
          <w:sz w:val="24"/>
        </w:rPr>
      </w:r>
    </w:p>
    <w:p>
      <w:pPr>
        <w:pStyle w:val="0"/>
        <w:jc w:val="right"/>
      </w:pPr>
      <w:r>
        <w:rPr>
          <w:sz w:val="24"/>
        </w:rPr>
        <w:t xml:space="preserve">Принят</w:t>
      </w:r>
    </w:p>
    <w:p>
      <w:pPr>
        <w:pStyle w:val="0"/>
        <w:jc w:val="right"/>
      </w:pPr>
      <w:r>
        <w:rPr>
          <w:sz w:val="24"/>
        </w:rPr>
        <w:t xml:space="preserve">Тульской областной Думой</w:t>
      </w:r>
    </w:p>
    <w:p>
      <w:pPr>
        <w:pStyle w:val="0"/>
        <w:jc w:val="right"/>
      </w:pPr>
      <w:r>
        <w:rPr>
          <w:sz w:val="24"/>
        </w:rPr>
        <w:t xml:space="preserve">27 июня 2019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Тульской области</w:t>
            </w:r>
          </w:p>
          <w:p>
            <w:pPr>
              <w:pStyle w:val="0"/>
              <w:jc w:val="center"/>
            </w:pPr>
            <w:r>
              <w:rPr>
                <w:sz w:val="24"/>
                <w:color w:val="392c69"/>
              </w:rPr>
              <w:t xml:space="preserve">от 28.11.2019 </w:t>
            </w:r>
            <w:hyperlink w:history="0" r:id="rId8" w:tooltip="Закон Тульской области от 28.11.2019 N 127-ЗТО &quot;О внесении изменений в статью 1 Закона Тульской области &quot;Об инвестиционном налоговом вычете&quot; (принят Тульской областной Думой 28.11.2019) {КонсультантПлюс}">
              <w:r>
                <w:rPr>
                  <w:sz w:val="24"/>
                  <w:color w:val="0000ff"/>
                </w:rPr>
                <w:t xml:space="preserve">N 127-ЗТО</w:t>
              </w:r>
            </w:hyperlink>
            <w:r>
              <w:rPr>
                <w:sz w:val="24"/>
                <w:color w:val="392c69"/>
              </w:rPr>
              <w:t xml:space="preserve">, от 01.06.2020 </w:t>
            </w:r>
            <w:hyperlink w:history="0" r:id="rId9" w:tooltip="Закон Тульской области от 01.06.2020 N 35-ЗТО (ред. от 28.11.2025) &quot;О внесении изменений в Закон Тульской области &quot;Об инвестиционном налоговом вычете&quot; (принят Тульской областной Думой 28.05.2020) {КонсультантПлюс}">
              <w:r>
                <w:rPr>
                  <w:sz w:val="24"/>
                  <w:color w:val="0000ff"/>
                </w:rPr>
                <w:t xml:space="preserve">N 35-ЗТО</w:t>
              </w:r>
            </w:hyperlink>
            <w:r>
              <w:rPr>
                <w:sz w:val="24"/>
                <w:color w:val="392c69"/>
              </w:rPr>
              <w:t xml:space="preserve">,</w:t>
            </w:r>
          </w:p>
          <w:p>
            <w:pPr>
              <w:pStyle w:val="0"/>
              <w:jc w:val="center"/>
            </w:pPr>
            <w:r>
              <w:rPr>
                <w:sz w:val="24"/>
                <w:color w:val="392c69"/>
              </w:rPr>
              <w:t xml:space="preserve">от 30.04.2021 </w:t>
            </w:r>
            <w:hyperlink w:history="0" r:id="rId10" w:tooltip="Закон Тульской области от 30.04.2021 N 39-ЗТО &quot;О внесении изменений в статью 1 Закона Тульской области &quot;Об инвестиционном налоговом вычете&quot; (принят Тульской областной Думой 29.04.2021) {КонсультантПлюс}">
              <w:r>
                <w:rPr>
                  <w:sz w:val="24"/>
                  <w:color w:val="0000ff"/>
                </w:rPr>
                <w:t xml:space="preserve">N 39-ЗТО</w:t>
              </w:r>
            </w:hyperlink>
            <w:r>
              <w:rPr>
                <w:sz w:val="24"/>
                <w:color w:val="392c69"/>
              </w:rPr>
              <w:t xml:space="preserve">, от 18.07.2022 </w:t>
            </w:r>
            <w:hyperlink w:history="0" r:id="rId11" w:tooltip="Закон Тульской области от 18.07.2022 N 69-ЗТО &quot;О внесении изменений в статью 1 Закона Тульской области &quot;Об инвестиционном налоговом вычете&quot; (принят Тульской областной Думой 14.07.2022) {КонсультантПлюс}">
              <w:r>
                <w:rPr>
                  <w:sz w:val="24"/>
                  <w:color w:val="0000ff"/>
                </w:rPr>
                <w:t xml:space="preserve">N 69-ЗТО</w:t>
              </w:r>
            </w:hyperlink>
            <w:r>
              <w:rPr>
                <w:sz w:val="24"/>
                <w:color w:val="392c69"/>
              </w:rPr>
              <w:t xml:space="preserve">,</w:t>
            </w:r>
          </w:p>
          <w:p>
            <w:pPr>
              <w:pStyle w:val="0"/>
              <w:jc w:val="center"/>
            </w:pPr>
            <w:r>
              <w:rPr>
                <w:sz w:val="24"/>
                <w:color w:val="392c69"/>
              </w:rPr>
              <w:t xml:space="preserve">от 16.02.2023 </w:t>
            </w:r>
            <w:hyperlink w:history="0" r:id="rId12" w:tooltip="Закон Тульской области от 16.02.2023 N 7-ЗТО &quot;О внесении изменений в статью 1 Закона Тульской области &quot;Об инвестиционном налоговом вычете&quot; (принят Тульской областной Думой 16.02.2023) {КонсультантПлюс}">
              <w:r>
                <w:rPr>
                  <w:sz w:val="24"/>
                  <w:color w:val="0000ff"/>
                </w:rPr>
                <w:t xml:space="preserve">N 7-ЗТО</w:t>
              </w:r>
            </w:hyperlink>
            <w:r>
              <w:rPr>
                <w:sz w:val="24"/>
                <w:color w:val="392c69"/>
              </w:rPr>
              <w:t xml:space="preserve">, от 26.05.2023 </w:t>
            </w:r>
            <w:hyperlink w:history="0" r:id="rId13" w:tooltip="Закон Тульской области от 26.05.2023 N 33-ЗТО &quot;О внесении изменения в Закон Тульской области &quot;Об инвестиционном налоговом вычете&quot; (принят Тульской областной Думой 25.05.2023) {КонсультантПлюс}">
              <w:r>
                <w:rPr>
                  <w:sz w:val="24"/>
                  <w:color w:val="0000ff"/>
                </w:rPr>
                <w:t xml:space="preserve">N 33-ЗТО</w:t>
              </w:r>
            </w:hyperlink>
            <w:r>
              <w:rPr>
                <w:sz w:val="24"/>
                <w:color w:val="392c69"/>
              </w:rPr>
              <w:t xml:space="preserve">,</w:t>
            </w:r>
          </w:p>
          <w:p>
            <w:pPr>
              <w:pStyle w:val="0"/>
              <w:jc w:val="center"/>
            </w:pPr>
            <w:r>
              <w:rPr>
                <w:sz w:val="24"/>
                <w:color w:val="392c69"/>
              </w:rPr>
              <w:t xml:space="preserve">от 30.11.2023 </w:t>
            </w:r>
            <w:hyperlink w:history="0" r:id="rId14"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N 79-ЗТО</w:t>
              </w:r>
            </w:hyperlink>
            <w:r>
              <w:rPr>
                <w:sz w:val="24"/>
                <w:color w:val="392c69"/>
              </w:rPr>
              <w:t xml:space="preserve">, от 28.11.2025 </w:t>
            </w:r>
            <w:hyperlink w:history="0" r:id="rId15" w:tooltip="Закон Тульской области от 28.11.2025 N 81-ЗТО &quot;О внесении изменений в статьи 1-2 и 1-3 Закона Тульской области &quot;Об инвестиционном налоговом вычете&quot; (принят Тульской областной Думой 27.11.2025) {КонсультантПлюс}">
              <w:r>
                <w:rPr>
                  <w:sz w:val="24"/>
                  <w:color w:val="0000ff"/>
                </w:rPr>
                <w:t xml:space="preserve">N 81-ЗТО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bookmarkStart w:id="21" w:name="P21"/>
    <w:bookmarkEnd w:id="21"/>
    <w:p>
      <w:pPr>
        <w:pStyle w:val="0"/>
        <w:ind w:firstLine="540"/>
        <w:jc w:val="both"/>
      </w:pPr>
      <w:r>
        <w:rPr>
          <w:sz w:val="24"/>
        </w:rPr>
        <w:t xml:space="preserve">1. Установить право на применение инвестиционного налогового вычета текущего налогового (отчетного) периода в отношении расходов налогоплательщика, указанных в </w:t>
      </w:r>
      <w:hyperlink w:history="0" r:id="rId16" w:tooltip="&quot;Налоговый кодекс Российской Федерации (часть вторая)&quot; от 05.08.2000 N 117-ФЗ (ред. от 30.01.2026) {КонсультантПлюс}">
        <w:r>
          <w:rPr>
            <w:sz w:val="24"/>
            <w:color w:val="0000ff"/>
          </w:rPr>
          <w:t xml:space="preserve">подпунктах 1</w:t>
        </w:r>
      </w:hyperlink>
      <w:r>
        <w:rPr>
          <w:sz w:val="24"/>
        </w:rPr>
        <w:t xml:space="preserve"> и </w:t>
      </w:r>
      <w:hyperlink w:history="0" r:id="rId17" w:tooltip="&quot;Налоговый кодекс Российской Федерации (часть вторая)&quot; от 05.08.2000 N 117-ФЗ (ред. от 30.01.2026) {КонсультантПлюс}">
        <w:r>
          <w:rPr>
            <w:sz w:val="24"/>
            <w:color w:val="0000ff"/>
          </w:rPr>
          <w:t xml:space="preserve">2 пункта 2 статьи 286.1</w:t>
        </w:r>
      </w:hyperlink>
      <w:r>
        <w:rPr>
          <w:sz w:val="24"/>
        </w:rPr>
        <w:t xml:space="preserve"> Налогового </w:t>
      </w:r>
      <w:hyperlink w:history="0" r:id="rId18" w:tooltip="&quot;Налоговый кодекс Российской Федерации (часть вторая)&quot; от 05.08.2000 N 117-ФЗ (ред. от 30.01.2026) {КонсультантПлюс}">
        <w:r>
          <w:rPr>
            <w:sz w:val="24"/>
            <w:color w:val="0000ff"/>
          </w:rPr>
          <w:t xml:space="preserve">кодекса</w:t>
        </w:r>
      </w:hyperlink>
      <w:r>
        <w:rPr>
          <w:sz w:val="24"/>
        </w:rPr>
        <w:t xml:space="preserve">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Тульской области, за исключением организаций, основным видом предпринимательской деятельности которых является розничная торговля или сдача внаем собственного недвижимого имущества, организаций, использующих налоговые льготы по налогу на прибыль организаций в соответствии с </w:t>
      </w:r>
      <w:hyperlink w:history="0" r:id="rId19" w:tooltip="Закон Тульской области от 06.02.2010 N 1390-ЗТО (ред. от 30.11.2023) &quot;О льготном налогообложении при осуществлении инвестиционной деятельности в форме капитальных вложений на территории Тульской области&quot; (принят Тульской областной Думой 28.01.2010) (вместе с &quot;Налоговыми ставками для категорий налогоплательщиков в целях исчисления налога на имущество организаций&quot;, &quot;Налоговыми ставками для категорий налогоплательщиков, осуществивших ввод в эксплуатацию объекта (объектов) недвижимого имущества на территории Ту {КонсультантПлюс}">
        <w:r>
          <w:rPr>
            <w:sz w:val="24"/>
            <w:color w:val="0000ff"/>
          </w:rPr>
          <w:t xml:space="preserve">Законом</w:t>
        </w:r>
      </w:hyperlink>
      <w:r>
        <w:rPr>
          <w:sz w:val="24"/>
        </w:rPr>
        <w:t xml:space="preserve"> Тульской области от 6 февраля 2010 года N 1390-ЗТО "О льготном налогообложении при осуществлении инвестиционной деятельности в форме капитальных вложений на территории Тульской области".</w:t>
      </w:r>
    </w:p>
    <w:p>
      <w:pPr>
        <w:pStyle w:val="0"/>
        <w:jc w:val="both"/>
      </w:pPr>
      <w:r>
        <w:rPr>
          <w:sz w:val="24"/>
        </w:rPr>
        <w:t xml:space="preserve">(в ред. </w:t>
      </w:r>
      <w:hyperlink w:history="0" r:id="rId20" w:tooltip="Закон Тульской области от 28.11.2019 N 127-ЗТО &quot;О внесении изменений в статью 1 Закона Тульской области &quot;Об инвестиционном налоговом вычете&quot; (принят Тульской областной Думой 28.11.2019) {КонсультантПлюс}">
        <w:r>
          <w:rPr>
            <w:sz w:val="24"/>
            <w:color w:val="0000ff"/>
          </w:rPr>
          <w:t xml:space="preserve">Закона</w:t>
        </w:r>
      </w:hyperlink>
      <w:r>
        <w:rPr>
          <w:sz w:val="24"/>
        </w:rPr>
        <w:t xml:space="preserve"> Тульской области от 28.11.2019 N 127-ЗТО)</w:t>
      </w:r>
    </w:p>
    <w:p>
      <w:pPr>
        <w:pStyle w:val="0"/>
        <w:spacing w:before="240" w:lineRule="auto"/>
        <w:ind w:firstLine="540"/>
        <w:jc w:val="both"/>
      </w:pPr>
      <w:r>
        <w:rPr>
          <w:sz w:val="24"/>
        </w:rPr>
        <w:t xml:space="preserve">1-1. Инвестиционный налоговый вычет текущего налогового (отчетного) периода, право на применение которого предоставляется в соответствии с </w:t>
      </w:r>
      <w:hyperlink w:history="0" w:anchor="P21" w:tooltip="1. Установить право на применение инвестиционного налогового вычета текущего налогового (отчетного) периода в отношении расходов налогоплательщика, указанных в подпунктах 1 и 2 пункта 2 статьи 286.1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Тульской области, за исключением организаций, основным видом предпринимательской деятельности которых является розничная торго...">
        <w:r>
          <w:rPr>
            <w:sz w:val="24"/>
            <w:color w:val="0000ff"/>
          </w:rPr>
          <w:t xml:space="preserve">частью 1</w:t>
        </w:r>
      </w:hyperlink>
      <w:r>
        <w:rPr>
          <w:sz w:val="24"/>
        </w:rPr>
        <w:t xml:space="preserve"> настоящей статьи, применяется к объектам основных средств, предусмотренных </w:t>
      </w:r>
      <w:hyperlink w:history="0" r:id="rId21" w:tooltip="&quot;Налоговый кодекс Российской Федерации (часть вторая)&quot; от 05.08.2000 N 117-ФЗ (ред. от 30.01.2026) {КонсультантПлюс}">
        <w:r>
          <w:rPr>
            <w:sz w:val="24"/>
            <w:color w:val="0000ff"/>
          </w:rPr>
          <w:t xml:space="preserve">абзацем первым пункта 4 статьи 286.1</w:t>
        </w:r>
      </w:hyperlink>
      <w:r>
        <w:rPr>
          <w:sz w:val="24"/>
        </w:rPr>
        <w:t xml:space="preserve"> Налогового кодекса Российской Федерации, за исключением легковых автомобилей, включенных в Перечень легковых автомобилей средней стоимостью от 10 миллионов рублей, утверждаемый в соответствии с </w:t>
      </w:r>
      <w:hyperlink w:history="0" r:id="rId22" w:tooltip="&quot;Налоговый кодекс Российской Федерации (часть вторая)&quot; от 05.08.2000 N 117-ФЗ (ред. от 30.01.2026) {КонсультантПлюс}">
        <w:r>
          <w:rPr>
            <w:sz w:val="24"/>
            <w:color w:val="0000ff"/>
          </w:rPr>
          <w:t xml:space="preserve">пунктом 2 статьи 362</w:t>
        </w:r>
      </w:hyperlink>
      <w:r>
        <w:rPr>
          <w:sz w:val="24"/>
        </w:rPr>
        <w:t xml:space="preserve"> Налогового кодекса Российской Федерации, и мотоциклов.</w:t>
      </w:r>
    </w:p>
    <w:p>
      <w:pPr>
        <w:pStyle w:val="0"/>
        <w:jc w:val="both"/>
      </w:pPr>
      <w:r>
        <w:rPr>
          <w:sz w:val="24"/>
        </w:rPr>
        <w:t xml:space="preserve">(часть 1-1 введена </w:t>
      </w:r>
      <w:hyperlink w:history="0" r:id="rId23" w:tooltip="Закон Тульской области от 28.11.2019 N 127-ЗТО &quot;О внесении изменений в статью 1 Закона Тульской области &quot;Об инвестиционном налоговом вычете&quot; (принят Тульской областной Думой 28.11.2019) {КонсультантПлюс}">
        <w:r>
          <w:rPr>
            <w:sz w:val="24"/>
            <w:color w:val="0000ff"/>
          </w:rPr>
          <w:t xml:space="preserve">Законом</w:t>
        </w:r>
      </w:hyperlink>
      <w:r>
        <w:rPr>
          <w:sz w:val="24"/>
        </w:rPr>
        <w:t xml:space="preserve"> Тульской области от 28.11.2019 N 127-ЗТО; в ред. </w:t>
      </w:r>
      <w:hyperlink w:history="0" r:id="rId24" w:tooltip="Закон Тульской области от 18.07.2022 N 69-ЗТО &quot;О внесении изменений в статью 1 Закона Тульской области &quot;Об инвестиционном налоговом вычете&quot; (принят Тульской областной Думой 14.07.2022) {КонсультантПлюс}">
        <w:r>
          <w:rPr>
            <w:sz w:val="24"/>
            <w:color w:val="0000ff"/>
          </w:rPr>
          <w:t xml:space="preserve">Закона</w:t>
        </w:r>
      </w:hyperlink>
      <w:r>
        <w:rPr>
          <w:sz w:val="24"/>
        </w:rPr>
        <w:t xml:space="preserve"> Тульской области от 18.07.2022 N 69-ЗТО)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Налогоплательщики, осуществившие ввод в эксплуатацию объектов основных средств и (или) изменившие их первоначальную стоимость до 01.01.2024 либо воспользовавшиеся до 01.01.2024 правом на получение инвестиционного налогового вычета, по которому предельные размеры расходов, указанных в </w:t>
            </w:r>
            <w:hyperlink w:history="0" r:id="rId25" w:tooltip="&quot;Налоговый кодекс Российской Федерации (часть вторая)&quot; от 05.08.2000 N 117-ФЗ (ред. от 30.01.2026) {КонсультантПлюс}">
              <w:r>
                <w:rPr>
                  <w:sz w:val="24"/>
                  <w:color w:val="0000ff"/>
                </w:rPr>
                <w:t xml:space="preserve">пп. 1</w:t>
              </w:r>
            </w:hyperlink>
            <w:r>
              <w:rPr>
                <w:sz w:val="24"/>
                <w:color w:val="392c69"/>
              </w:rPr>
              <w:t xml:space="preserve"> и </w:t>
            </w:r>
            <w:hyperlink w:history="0" r:id="rId26" w:tooltip="&quot;Налоговый кодекс Российской Федерации (часть вторая)&quot; от 05.08.2000 N 117-ФЗ (ред. от 30.01.2026) {КонсультантПлюс}">
              <w:r>
                <w:rPr>
                  <w:sz w:val="24"/>
                  <w:color w:val="0000ff"/>
                </w:rPr>
                <w:t xml:space="preserve">2 п. 2 ст. 286.1</w:t>
              </w:r>
            </w:hyperlink>
            <w:r>
              <w:rPr>
                <w:sz w:val="24"/>
                <w:color w:val="392c69"/>
              </w:rPr>
              <w:t xml:space="preserve"> Налогового кодекса Российской Федерации и учитываемых при определении размера инвестиционного налогового вычета, предусмотрены </w:t>
            </w:r>
            <w:hyperlink w:history="0" r:id="rId27"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28"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2 ст. 1</w:t>
              </w:r>
            </w:hyperlink>
            <w:r>
              <w:rPr>
                <w:sz w:val="24"/>
                <w:color w:val="392c69"/>
              </w:rPr>
              <w:t xml:space="preserve"> данного документа (в редакции, действовавшей до дня вступления в силу </w:t>
            </w:r>
            <w:hyperlink w:history="0" r:id="rId29"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и размеры ставки налога, применяемой для расчета предельной величины инвестиционного налогового вычета в соответствии с </w:t>
            </w:r>
            <w:hyperlink w:history="0" r:id="rId30" w:tooltip="&quot;Налоговый кодекс Российской Федерации (часть вторая)&quot; от 05.08.2000 N 117-ФЗ (ред. от 30.01.2026) {КонсультантПлюс}">
              <w:r>
                <w:rPr>
                  <w:sz w:val="24"/>
                  <w:color w:val="0000ff"/>
                </w:rPr>
                <w:t xml:space="preserve">п. 2.1 ст. 286.1</w:t>
              </w:r>
            </w:hyperlink>
            <w:r>
              <w:rPr>
                <w:sz w:val="24"/>
                <w:color w:val="392c69"/>
              </w:rPr>
              <w:t xml:space="preserve"> Налогового кодекса Российской Федерации, предусмотрены </w:t>
            </w:r>
            <w:hyperlink w:history="0" r:id="rId31"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32"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33"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сохраняют право на получение инвестиционного налогового вычета и определение размера инвестиционного налогового вычета с учетом предельных размеров расходов и размеров ставки налога, предусмотренных </w:t>
            </w:r>
            <w:hyperlink w:history="0" r:id="rId34"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w:anchor="P29" w:tooltip="Абзац утратил силу с 1 января 2024 года. - Закон Тульской области от 30.11.2023 N 79-ЗТО.">
              <w:r>
                <w:rPr>
                  <w:sz w:val="24"/>
                  <w:color w:val="0000ff"/>
                </w:rPr>
                <w:t xml:space="preserve">вторым ч. 2</w:t>
              </w:r>
            </w:hyperlink>
            <w:r>
              <w:rPr>
                <w:sz w:val="24"/>
                <w:color w:val="392c69"/>
              </w:rPr>
              <w:t xml:space="preserve"> и </w:t>
            </w:r>
            <w:hyperlink w:history="0" w:anchor="P36" w:tooltip="3. Для организаций и обособленных подразделений организаций размер ставки налога, применяемой для расчета предельной величины инвестиционного налогового вычета в соответствии с пунктом 2.1 статьи 286.1 Налогового кодекса Российской Федерации, составляет 10 процентов.">
              <w:r>
                <w:rPr>
                  <w:sz w:val="24"/>
                  <w:color w:val="0000ff"/>
                </w:rPr>
                <w:t xml:space="preserve">абз. первым</w:t>
              </w:r>
            </w:hyperlink>
            <w:r>
              <w:rPr>
                <w:sz w:val="24"/>
                <w:color w:val="392c69"/>
              </w:rPr>
              <w:t xml:space="preserve"> и </w:t>
            </w:r>
            <w:hyperlink w:history="0" w:anchor="P39" w:tooltip="Абзац утратил силу с 1 января 2024 года. - Закон Тульской области от 30.11.2023 N 79-ЗТО.">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35"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Для организаций и обособленных подразделений организаций предельные размеры расходов, указанных в </w:t>
      </w:r>
      <w:hyperlink w:history="0" r:id="rId36" w:tooltip="&quot;Налоговый кодекс Российской Федерации (часть вторая)&quot; от 05.08.2000 N 117-ФЗ (ред. от 30.01.2026) {КонсультантПлюс}">
        <w:r>
          <w:rPr>
            <w:sz w:val="24"/>
            <w:color w:val="0000ff"/>
          </w:rPr>
          <w:t xml:space="preserve">подпунктах 1</w:t>
        </w:r>
      </w:hyperlink>
      <w:r>
        <w:rPr>
          <w:sz w:val="24"/>
        </w:rPr>
        <w:t xml:space="preserve"> и </w:t>
      </w:r>
      <w:hyperlink w:history="0" r:id="rId37" w:tooltip="&quot;Налоговый кодекс Российской Федерации (часть вторая)&quot; от 05.08.2000 N 117-ФЗ (ред. от 30.01.2026) {КонсультантПлюс}">
        <w:r>
          <w:rPr>
            <w:sz w:val="24"/>
            <w:color w:val="0000ff"/>
          </w:rPr>
          <w:t xml:space="preserve">2 пункта 2 статьи 286.1</w:t>
        </w:r>
      </w:hyperlink>
      <w:r>
        <w:rPr>
          <w:sz w:val="24"/>
        </w:rPr>
        <w:t xml:space="preserve"> Налогового кодекса Российской Федерации и учитываемых при определении размера инвестиционного налогового вычета текущего налогового (отчетного) периода, право на применение которого предоставляется в соответствии с </w:t>
      </w:r>
      <w:hyperlink w:history="0" w:anchor="P21" w:tooltip="1. Установить право на применение инвестиционного налогового вычета текущего налогового (отчетного) периода в отношении расходов налогоплательщика, указанных в подпунктах 1 и 2 пункта 2 статьи 286.1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Тульской области, за исключением организаций, основным видом предпринимательской деятельности которых является розничная торго...">
        <w:r>
          <w:rPr>
            <w:sz w:val="24"/>
            <w:color w:val="0000ff"/>
          </w:rPr>
          <w:t xml:space="preserve">частью 1</w:t>
        </w:r>
      </w:hyperlink>
      <w:r>
        <w:rPr>
          <w:sz w:val="24"/>
        </w:rPr>
        <w:t xml:space="preserve"> настоящей статьи, составляют 50 процентов суммы расходов, за исключением организаций и обособленных подразделений организаций, указанных в </w:t>
      </w:r>
      <w:hyperlink w:history="0" w:anchor="P32" w:tooltip="Для организаций и обособленных подразделений организаций, вид деятельности которых по основным видам экономической деятельности входит в разделы &quot;Производство металлургическое&quot; и &quot;Производство химических веществ и химических продуктов&quot;, предельные размеры расходов, указанных в подпунктах 1 и 2 пункта 2 статьи 286.1 Налогового кодекса Российской Федерации и учитываемых при определении размера инвестиционного налогового вычета текущего налогового (отчетного) периода, право на применение которого предоставл...">
        <w:r>
          <w:rPr>
            <w:sz w:val="24"/>
            <w:color w:val="0000ff"/>
          </w:rPr>
          <w:t xml:space="preserve">абзаце четвертом</w:t>
        </w:r>
      </w:hyperlink>
      <w:r>
        <w:rPr>
          <w:sz w:val="24"/>
        </w:rPr>
        <w:t xml:space="preserve"> настоящей части.</w:t>
      </w:r>
    </w:p>
    <w:p>
      <w:pPr>
        <w:pStyle w:val="0"/>
        <w:jc w:val="both"/>
      </w:pPr>
      <w:r>
        <w:rPr>
          <w:sz w:val="24"/>
        </w:rPr>
        <w:t xml:space="preserve">(в ред. </w:t>
      </w:r>
      <w:hyperlink w:history="0" r:id="rId38"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rPr>
        <w:t xml:space="preserve"> Тульской области от 30.11.2023 N 79-ЗТО)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Налогоплательщики, осуществившие ввод в эксплуатацию объектов основных средств и (или) изменившие их первоначальную стоимость до 01.01.2024 либо воспользовавшиеся до 01.01.2024 правом на получение инвестиционного налогового вычета, по которому предельные размеры расходов, указанных в </w:t>
            </w:r>
            <w:hyperlink w:history="0" r:id="rId39" w:tooltip="&quot;Налоговый кодекс Российской Федерации (часть вторая)&quot; от 05.08.2000 N 117-ФЗ (ред. от 30.01.2026) {КонсультантПлюс}">
              <w:r>
                <w:rPr>
                  <w:sz w:val="24"/>
                  <w:color w:val="0000ff"/>
                </w:rPr>
                <w:t xml:space="preserve">пп. 1</w:t>
              </w:r>
            </w:hyperlink>
            <w:r>
              <w:rPr>
                <w:sz w:val="24"/>
                <w:color w:val="392c69"/>
              </w:rPr>
              <w:t xml:space="preserve"> и </w:t>
            </w:r>
            <w:hyperlink w:history="0" r:id="rId40" w:tooltip="&quot;Налоговый кодекс Российской Федерации (часть вторая)&quot; от 05.08.2000 N 117-ФЗ (ред. от 30.01.2026) {КонсультантПлюс}">
              <w:r>
                <w:rPr>
                  <w:sz w:val="24"/>
                  <w:color w:val="0000ff"/>
                </w:rPr>
                <w:t xml:space="preserve">2 п. 2 ст. 286.1</w:t>
              </w:r>
            </w:hyperlink>
            <w:r>
              <w:rPr>
                <w:sz w:val="24"/>
                <w:color w:val="392c69"/>
              </w:rPr>
              <w:t xml:space="preserve"> Налогового кодекса Российской Федерации и учитываемых при определении размера инвестиционного налогового вычета, предусмотрены </w:t>
            </w:r>
            <w:hyperlink w:history="0" r:id="rId41"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42"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2 статьи 1</w:t>
              </w:r>
            </w:hyperlink>
            <w:r>
              <w:rPr>
                <w:sz w:val="24"/>
                <w:color w:val="392c69"/>
              </w:rPr>
              <w:t xml:space="preserve"> данного документа (в редакции, действовавшей до дня вступления в силу </w:t>
            </w:r>
            <w:hyperlink w:history="0" r:id="rId43"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и размеры ставки налога, применяемой для расчета предельной величины инвестиционного налогового вычета в соответствии с </w:t>
            </w:r>
            <w:hyperlink w:history="0" r:id="rId44" w:tooltip="&quot;Налоговый кодекс Российской Федерации (часть вторая)&quot; от 05.08.2000 N 117-ФЗ (ред. от 30.01.2026) {КонсультантПлюс}">
              <w:r>
                <w:rPr>
                  <w:sz w:val="24"/>
                  <w:color w:val="0000ff"/>
                </w:rPr>
                <w:t xml:space="preserve">п. 2.1 ст. 286.1</w:t>
              </w:r>
            </w:hyperlink>
            <w:r>
              <w:rPr>
                <w:sz w:val="24"/>
                <w:color w:val="392c69"/>
              </w:rPr>
              <w:t xml:space="preserve"> Налогового кодекса Российской Федерации, предусмотрены </w:t>
            </w:r>
            <w:hyperlink w:history="0" r:id="rId45"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46"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47"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сохраняют право на получение инвестиционного налогового вычета и определение размера инвестиционного налогового вычета с учетом предельных размеров расходов и размеров ставки налога, предусмотренных </w:t>
            </w:r>
            <w:hyperlink w:history="0" r:id="rId48"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w:anchor="P29" w:tooltip="Абзац утратил силу с 1 января 2024 года. - Закон Тульской области от 30.11.2023 N 79-ЗТО.">
              <w:r>
                <w:rPr>
                  <w:sz w:val="24"/>
                  <w:color w:val="0000ff"/>
                </w:rPr>
                <w:t xml:space="preserve">вторым ч. 2</w:t>
              </w:r>
            </w:hyperlink>
            <w:r>
              <w:rPr>
                <w:sz w:val="24"/>
                <w:color w:val="392c69"/>
              </w:rPr>
              <w:t xml:space="preserve"> и </w:t>
            </w:r>
            <w:hyperlink w:history="0" w:anchor="P36" w:tooltip="3. Для организаций и обособленных подразделений организаций размер ставки налога, применяемой для расчета предельной величины инвестиционного налогового вычета в соответствии с пунктом 2.1 статьи 286.1 Налогового кодекса Российской Федерации, составляет 10 процентов.">
              <w:r>
                <w:rPr>
                  <w:sz w:val="24"/>
                  <w:color w:val="0000ff"/>
                </w:rPr>
                <w:t xml:space="preserve">абз. первым</w:t>
              </w:r>
            </w:hyperlink>
            <w:r>
              <w:rPr>
                <w:sz w:val="24"/>
                <w:color w:val="392c69"/>
              </w:rPr>
              <w:t xml:space="preserve"> и </w:t>
            </w:r>
            <w:hyperlink w:history="0" w:anchor="P39" w:tooltip="Абзац утратил силу с 1 января 2024 года. - Закон Тульской области от 30.11.2023 N 79-ЗТО.">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49"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 w:name="P29"/>
    <w:bookmarkEnd w:id="29"/>
    <w:p>
      <w:pPr>
        <w:pStyle w:val="0"/>
        <w:spacing w:before="300" w:lineRule="auto"/>
        <w:ind w:firstLine="540"/>
        <w:jc w:val="both"/>
      </w:pPr>
      <w:r>
        <w:rPr>
          <w:sz w:val="24"/>
        </w:rPr>
        <w:t xml:space="preserve">Абзац утратил силу с 1 января 2024 года. - </w:t>
      </w:r>
      <w:hyperlink w:history="0" r:id="rId50"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w:t>
        </w:r>
      </w:hyperlink>
      <w:r>
        <w:rPr>
          <w:sz w:val="24"/>
        </w:rPr>
        <w:t xml:space="preserve"> Тульской области от 30.11.2023 N 79-ЗТО.</w:t>
      </w:r>
    </w:p>
    <w:p>
      <w:pPr>
        <w:pStyle w:val="0"/>
        <w:spacing w:before="240" w:lineRule="auto"/>
        <w:ind w:firstLine="540"/>
        <w:jc w:val="both"/>
      </w:pPr>
      <w:r>
        <w:rPr>
          <w:sz w:val="24"/>
        </w:rPr>
        <w:t xml:space="preserve">Для организаций и обособленных подразделений организаций (за исключением организаций и обособленных подразделений организаций, являющихся субъектами естественных монополий, у которых доход от осуществляемой деятельности в сферах естественных монополий превышает 90 процентов общего объема их дохода), заключивших в период с 1 января 2022 года по 31 декабря 2022 года с Правительством Тульской области соглашение о сотрудничестве, при реализации инвестиционного проекта на территории Тульской области и осуществивших в соответствии с указанным соглашением за период, составляющий не более трех лет со дня его заключения, инвестиции в Тульской области в объеме свыше 500 миллионов рублей, предельные размеры расходов, указанных в </w:t>
      </w:r>
      <w:hyperlink w:history="0" r:id="rId51" w:tooltip="&quot;Налоговый кодекс Российской Федерации (часть вторая)&quot; от 05.08.2000 N 117-ФЗ (ред. от 30.01.2026) {КонсультантПлюс}">
        <w:r>
          <w:rPr>
            <w:sz w:val="24"/>
            <w:color w:val="0000ff"/>
          </w:rPr>
          <w:t xml:space="preserve">подпунктах 1</w:t>
        </w:r>
      </w:hyperlink>
      <w:r>
        <w:rPr>
          <w:sz w:val="24"/>
        </w:rPr>
        <w:t xml:space="preserve"> и </w:t>
      </w:r>
      <w:hyperlink w:history="0" r:id="rId52" w:tooltip="&quot;Налоговый кодекс Российской Федерации (часть вторая)&quot; от 05.08.2000 N 117-ФЗ (ред. от 30.01.2026) {КонсультантПлюс}">
        <w:r>
          <w:rPr>
            <w:sz w:val="24"/>
            <w:color w:val="0000ff"/>
          </w:rPr>
          <w:t xml:space="preserve">2 пункта 2 статьи 286.1</w:t>
        </w:r>
      </w:hyperlink>
      <w:r>
        <w:rPr>
          <w:sz w:val="24"/>
        </w:rPr>
        <w:t xml:space="preserve"> Налогового кодекса Российской Федерации и учитываемых при определении размера инвестиционного налогового вычета текущего налогового (отчетного) периода, право на применение которого предоставляется в соответствии с </w:t>
      </w:r>
      <w:hyperlink w:history="0" w:anchor="P21" w:tooltip="1. Установить право на применение инвестиционного налогового вычета текущего налогового (отчетного) периода в отношении расходов налогоплательщика, указанных в подпунктах 1 и 2 пункта 2 статьи 286.1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Тульской области, за исключением организаций, основным видом предпринимательской деятельности которых является розничная торго...">
        <w:r>
          <w:rPr>
            <w:sz w:val="24"/>
            <w:color w:val="0000ff"/>
          </w:rPr>
          <w:t xml:space="preserve">частью 1</w:t>
        </w:r>
      </w:hyperlink>
      <w:r>
        <w:rPr>
          <w:sz w:val="24"/>
        </w:rPr>
        <w:t xml:space="preserve"> настоящей статьи, составляют 90 процентов суммы расходов.</w:t>
      </w:r>
    </w:p>
    <w:p>
      <w:pPr>
        <w:pStyle w:val="0"/>
        <w:jc w:val="both"/>
      </w:pPr>
      <w:r>
        <w:rPr>
          <w:sz w:val="24"/>
        </w:rPr>
        <w:t xml:space="preserve">(абзац введен </w:t>
      </w:r>
      <w:hyperlink w:history="0" r:id="rId53" w:tooltip="Закон Тульской области от 18.07.2022 N 69-ЗТО &quot;О внесении изменений в статью 1 Закона Тульской области &quot;Об инвестиционном налоговом вычете&quot; (принят Тульской областной Думой 14.07.2022) {КонсультантПлюс}">
        <w:r>
          <w:rPr>
            <w:sz w:val="24"/>
            <w:color w:val="0000ff"/>
          </w:rPr>
          <w:t xml:space="preserve">Законом</w:t>
        </w:r>
      </w:hyperlink>
      <w:r>
        <w:rPr>
          <w:sz w:val="24"/>
        </w:rPr>
        <w:t xml:space="preserve"> Тульской области от 18.07.2022 N 69-ЗТО; в ред. </w:t>
      </w:r>
      <w:hyperlink w:history="0" r:id="rId54" w:tooltip="Закон Тульской области от 16.02.2023 N 7-ЗТО &quot;О внесении изменений в статью 1 Закона Тульской области &quot;Об инвестиционном налоговом вычете&quot; (принят Тульской областной Думой 16.02.2023) {КонсультантПлюс}">
        <w:r>
          <w:rPr>
            <w:sz w:val="24"/>
            <w:color w:val="0000ff"/>
          </w:rPr>
          <w:t xml:space="preserve">Закона</w:t>
        </w:r>
      </w:hyperlink>
      <w:r>
        <w:rPr>
          <w:sz w:val="24"/>
        </w:rPr>
        <w:t xml:space="preserve"> Тульской области от 16.02.2023 N 7-ЗТО)</w:t>
      </w:r>
    </w:p>
    <w:bookmarkStart w:id="32" w:name="P32"/>
    <w:bookmarkEnd w:id="32"/>
    <w:p>
      <w:pPr>
        <w:pStyle w:val="0"/>
        <w:spacing w:before="240" w:lineRule="auto"/>
        <w:ind w:firstLine="540"/>
        <w:jc w:val="both"/>
      </w:pPr>
      <w:r>
        <w:rPr>
          <w:sz w:val="24"/>
        </w:rPr>
        <w:t xml:space="preserve">Для организаций и обособленных подразделений организаций, вид деятельности которых по основным видам экономической деятельности входит в разделы "Производство металлургическое" и "Производство химических веществ и химических продуктов", предельные размеры расходов, указанных в </w:t>
      </w:r>
      <w:hyperlink w:history="0" r:id="rId55" w:tooltip="&quot;Налоговый кодекс Российской Федерации (часть вторая)&quot; от 05.08.2000 N 117-ФЗ (ред. от 30.01.2026) {КонсультантПлюс}">
        <w:r>
          <w:rPr>
            <w:sz w:val="24"/>
            <w:color w:val="0000ff"/>
          </w:rPr>
          <w:t xml:space="preserve">подпунктах 1</w:t>
        </w:r>
      </w:hyperlink>
      <w:r>
        <w:rPr>
          <w:sz w:val="24"/>
        </w:rPr>
        <w:t xml:space="preserve"> и </w:t>
      </w:r>
      <w:hyperlink w:history="0" r:id="rId56" w:tooltip="&quot;Налоговый кодекс Российской Федерации (часть вторая)&quot; от 05.08.2000 N 117-ФЗ (ред. от 30.01.2026) {КонсультантПлюс}">
        <w:r>
          <w:rPr>
            <w:sz w:val="24"/>
            <w:color w:val="0000ff"/>
          </w:rPr>
          <w:t xml:space="preserve">2 пункта 2 статьи 286.1</w:t>
        </w:r>
      </w:hyperlink>
      <w:r>
        <w:rPr>
          <w:sz w:val="24"/>
        </w:rPr>
        <w:t xml:space="preserve"> Налогового кодекса Российской Федерации и учитываемых при определении размера инвестиционного налогового вычета текущего налогового (отчетного) периода, право на применение которого предоставляется в соответствии с </w:t>
      </w:r>
      <w:hyperlink w:history="0" w:anchor="P21" w:tooltip="1. Установить право на применение инвестиционного налогового вычета текущего налогового (отчетного) периода в отношении расходов налогоплательщика, указанных в подпунктах 1 и 2 пункта 2 статьи 286.1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Тульской области, за исключением организаций, основным видом предпринимательской деятельности которых является розничная торго...">
        <w:r>
          <w:rPr>
            <w:sz w:val="24"/>
            <w:color w:val="0000ff"/>
          </w:rPr>
          <w:t xml:space="preserve">частью 1</w:t>
        </w:r>
      </w:hyperlink>
      <w:r>
        <w:rPr>
          <w:sz w:val="24"/>
        </w:rPr>
        <w:t xml:space="preserve"> настоящей статьи, составляют 5 процентов суммы расходов.</w:t>
      </w:r>
    </w:p>
    <w:p>
      <w:pPr>
        <w:pStyle w:val="0"/>
        <w:jc w:val="both"/>
      </w:pPr>
      <w:r>
        <w:rPr>
          <w:sz w:val="24"/>
        </w:rPr>
        <w:t xml:space="preserve">(абзац введен </w:t>
      </w:r>
      <w:hyperlink w:history="0" r:id="rId57"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Законом</w:t>
        </w:r>
      </w:hyperlink>
      <w:r>
        <w:rPr>
          <w:sz w:val="24"/>
        </w:rPr>
        <w:t xml:space="preserve"> Тульской области от 30.11.2023 N 79-ЗТО)</w:t>
      </w:r>
    </w:p>
    <w:p>
      <w:pPr>
        <w:pStyle w:val="0"/>
        <w:jc w:val="both"/>
      </w:pPr>
      <w:r>
        <w:rPr>
          <w:sz w:val="24"/>
        </w:rPr>
        <w:t xml:space="preserve">(часть 2 в ред. </w:t>
      </w:r>
      <w:hyperlink w:history="0" r:id="rId58" w:tooltip="Закон Тульской области от 30.04.2021 N 39-ЗТО &quot;О внесении изменений в статью 1 Закона Тульской области &quot;Об инвестиционном налоговом вычете&quot; (принят Тульской областной Думой 29.04.2021) {КонсультантПлюс}">
        <w:r>
          <w:rPr>
            <w:sz w:val="24"/>
            <w:color w:val="0000ff"/>
          </w:rPr>
          <w:t xml:space="preserve">Закона</w:t>
        </w:r>
      </w:hyperlink>
      <w:r>
        <w:rPr>
          <w:sz w:val="24"/>
        </w:rPr>
        <w:t xml:space="preserve"> Тульской области от 30.04.2021 N 39-ЗТО)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Налогоплательщики, осуществившие ввод в эксплуатацию объектов основных средств и (или) изменившие их первоначальную стоимость до 01.01.2024 либо воспользовавшиеся до 01.01.2024 правом на получение инвестиционного налогового вычета, по которому предельные размеры расходов, указанных в </w:t>
            </w:r>
            <w:hyperlink w:history="0" r:id="rId59" w:tooltip="&quot;Налоговый кодекс Российской Федерации (часть вторая)&quot; от 05.08.2000 N 117-ФЗ (ред. от 30.01.2026) {КонсультантПлюс}">
              <w:r>
                <w:rPr>
                  <w:sz w:val="24"/>
                  <w:color w:val="0000ff"/>
                </w:rPr>
                <w:t xml:space="preserve">пп. 1</w:t>
              </w:r>
            </w:hyperlink>
            <w:r>
              <w:rPr>
                <w:sz w:val="24"/>
                <w:color w:val="392c69"/>
              </w:rPr>
              <w:t xml:space="preserve"> и </w:t>
            </w:r>
            <w:hyperlink w:history="0" r:id="rId60" w:tooltip="&quot;Налоговый кодекс Российской Федерации (часть вторая)&quot; от 05.08.2000 N 117-ФЗ (ред. от 30.01.2026) {КонсультантПлюс}">
              <w:r>
                <w:rPr>
                  <w:sz w:val="24"/>
                  <w:color w:val="0000ff"/>
                </w:rPr>
                <w:t xml:space="preserve">2 п. 2 ст. 286.1</w:t>
              </w:r>
            </w:hyperlink>
            <w:r>
              <w:rPr>
                <w:sz w:val="24"/>
                <w:color w:val="392c69"/>
              </w:rPr>
              <w:t xml:space="preserve"> Налогового кодекса Российской Федерации и учитываемых при определении размера инвестиционного налогового вычета, предусмотрены </w:t>
            </w:r>
            <w:hyperlink w:history="0" r:id="rId61"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62"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2 ст. 1</w:t>
              </w:r>
            </w:hyperlink>
            <w:r>
              <w:rPr>
                <w:sz w:val="24"/>
                <w:color w:val="392c69"/>
              </w:rPr>
              <w:t xml:space="preserve"> данного документа (в редакции, действовавшей до дня вступления в силу </w:t>
            </w:r>
            <w:hyperlink w:history="0" r:id="rId63"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и размеры ставки налога, применяемой для расчета предельной величины инвестиционного налогового вычета в соответствии с </w:t>
            </w:r>
            <w:hyperlink w:history="0" r:id="rId64" w:tooltip="&quot;Налоговый кодекс Российской Федерации (часть вторая)&quot; от 05.08.2000 N 117-ФЗ (ред. от 30.01.2026) {КонсультантПлюс}">
              <w:r>
                <w:rPr>
                  <w:sz w:val="24"/>
                  <w:color w:val="0000ff"/>
                </w:rPr>
                <w:t xml:space="preserve">п. 2.1 ст. 286.1</w:t>
              </w:r>
            </w:hyperlink>
            <w:r>
              <w:rPr>
                <w:sz w:val="24"/>
                <w:color w:val="392c69"/>
              </w:rPr>
              <w:t xml:space="preserve"> Налогового кодекса Российской Федерации, предусмотрены </w:t>
            </w:r>
            <w:hyperlink w:history="0" r:id="rId65"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66"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67"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сохраняют право на получение инвестиционного налогового вычета и определение размера инвестиционного налогового вычета с учетом предельных размеров расходов и размеров ставки налога, предусмотренных </w:t>
            </w:r>
            <w:hyperlink w:history="0" r:id="rId68"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w:anchor="P29" w:tooltip="Абзац утратил силу с 1 января 2024 года. - Закон Тульской области от 30.11.2023 N 79-ЗТО.">
              <w:r>
                <w:rPr>
                  <w:sz w:val="24"/>
                  <w:color w:val="0000ff"/>
                </w:rPr>
                <w:t xml:space="preserve">вторым ч. 2</w:t>
              </w:r>
            </w:hyperlink>
            <w:r>
              <w:rPr>
                <w:sz w:val="24"/>
                <w:color w:val="392c69"/>
              </w:rPr>
              <w:t xml:space="preserve"> и </w:t>
            </w:r>
            <w:hyperlink w:history="0" w:anchor="P36" w:tooltip="3. Для организаций и обособленных подразделений организаций размер ставки налога, применяемой для расчета предельной величины инвестиционного налогового вычета в соответствии с пунктом 2.1 статьи 286.1 Налогового кодекса Российской Федерации, составляет 10 процентов.">
              <w:r>
                <w:rPr>
                  <w:sz w:val="24"/>
                  <w:color w:val="0000ff"/>
                </w:rPr>
                <w:t xml:space="preserve">абз. первым</w:t>
              </w:r>
            </w:hyperlink>
            <w:r>
              <w:rPr>
                <w:sz w:val="24"/>
                <w:color w:val="392c69"/>
              </w:rPr>
              <w:t xml:space="preserve"> и </w:t>
            </w:r>
            <w:hyperlink w:history="0" w:anchor="P39" w:tooltip="Абзац утратил силу с 1 января 2024 года. - Закон Тульской области от 30.11.2023 N 79-ЗТО.">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69"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 w:name="P36"/>
    <w:bookmarkEnd w:id="36"/>
    <w:p>
      <w:pPr>
        <w:pStyle w:val="0"/>
        <w:spacing w:before="300" w:lineRule="auto"/>
        <w:ind w:firstLine="540"/>
        <w:jc w:val="both"/>
      </w:pPr>
      <w:r>
        <w:rPr>
          <w:sz w:val="24"/>
        </w:rPr>
        <w:t xml:space="preserve">3. Для организаций и обособленных подразделений организаций размер ставки налога, применяемой для расчета предельной величины инвестиционного налогового вычета в соответствии с </w:t>
      </w:r>
      <w:hyperlink w:history="0" r:id="rId70" w:tooltip="&quot;Налоговый кодекс Российской Федерации (часть вторая)&quot; от 05.08.2000 N 117-ФЗ (ред. от 30.01.2026) {КонсультантПлюс}">
        <w:r>
          <w:rPr>
            <w:sz w:val="24"/>
            <w:color w:val="0000ff"/>
          </w:rPr>
          <w:t xml:space="preserve">пунктом 2.1 статьи 286.1</w:t>
        </w:r>
      </w:hyperlink>
      <w:r>
        <w:rPr>
          <w:sz w:val="24"/>
        </w:rPr>
        <w:t xml:space="preserve"> Налогового кодекса Российской Федерации, составляет 10 процентов.</w:t>
      </w:r>
    </w:p>
    <w:p>
      <w:pPr>
        <w:pStyle w:val="0"/>
        <w:jc w:val="both"/>
      </w:pPr>
      <w:r>
        <w:rPr>
          <w:sz w:val="24"/>
        </w:rPr>
        <w:t xml:space="preserve">(в ред. </w:t>
      </w:r>
      <w:hyperlink w:history="0" r:id="rId71"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rPr>
        <w:t xml:space="preserve"> Тульской области от 30.11.2023 N 79-ЗТО)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Налогоплательщики, осуществившие ввод в эксплуатацию объектов основных средств и (или) изменившие их первоначальную стоимость до 01.01.2024 либо воспользовавшиеся до 01.01.2024 правом на получение инвестиционного налогового вычета, по которому предельные размеры расходов, указанных в </w:t>
            </w:r>
            <w:hyperlink w:history="0" r:id="rId72" w:tooltip="&quot;Налоговый кодекс Российской Федерации (часть вторая)&quot; от 05.08.2000 N 117-ФЗ (ред. от 30.01.2026) {КонсультантПлюс}">
              <w:r>
                <w:rPr>
                  <w:sz w:val="24"/>
                  <w:color w:val="0000ff"/>
                </w:rPr>
                <w:t xml:space="preserve">пп. 1</w:t>
              </w:r>
            </w:hyperlink>
            <w:r>
              <w:rPr>
                <w:sz w:val="24"/>
                <w:color w:val="392c69"/>
              </w:rPr>
              <w:t xml:space="preserve"> и </w:t>
            </w:r>
            <w:hyperlink w:history="0" r:id="rId73" w:tooltip="&quot;Налоговый кодекс Российской Федерации (часть вторая)&quot; от 05.08.2000 N 117-ФЗ (ред. от 30.01.2026) {КонсультантПлюс}">
              <w:r>
                <w:rPr>
                  <w:sz w:val="24"/>
                  <w:color w:val="0000ff"/>
                </w:rPr>
                <w:t xml:space="preserve">2 п. 2 ст. 286.1</w:t>
              </w:r>
            </w:hyperlink>
            <w:r>
              <w:rPr>
                <w:sz w:val="24"/>
                <w:color w:val="392c69"/>
              </w:rPr>
              <w:t xml:space="preserve"> Налогового кодекса Российской Федерации и учитываемых при определении размера инвестиционного налогового вычета, предусмотрены </w:t>
            </w:r>
            <w:hyperlink w:history="0" r:id="rId74"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75"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2 статьи 1</w:t>
              </w:r>
            </w:hyperlink>
            <w:r>
              <w:rPr>
                <w:sz w:val="24"/>
                <w:color w:val="392c69"/>
              </w:rPr>
              <w:t xml:space="preserve"> данного документа (в редакции, действовавшей до дня вступления в силу </w:t>
            </w:r>
            <w:hyperlink w:history="0" r:id="rId76"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и размеры ставки налога, применяемой для расчета предельной величины инвестиционного налогового вычета в соответствии с </w:t>
            </w:r>
            <w:hyperlink w:history="0" r:id="rId77" w:tooltip="&quot;Налоговый кодекс Российской Федерации (часть вторая)&quot; от 05.08.2000 N 117-ФЗ (ред. от 30.01.2026) {КонсультантПлюс}">
              <w:r>
                <w:rPr>
                  <w:sz w:val="24"/>
                  <w:color w:val="0000ff"/>
                </w:rPr>
                <w:t xml:space="preserve">п. 2.1 ст. 286.1</w:t>
              </w:r>
            </w:hyperlink>
            <w:r>
              <w:rPr>
                <w:sz w:val="24"/>
                <w:color w:val="392c69"/>
              </w:rPr>
              <w:t xml:space="preserve"> Налогового кодекса Российской Федерации, предусмотрены </w:t>
            </w:r>
            <w:hyperlink w:history="0" r:id="rId78"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r:id="rId79"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80"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 сохраняют право на получение инвестиционного налогового вычета и определение размера инвестиционного налогового вычета с учетом предельных размеров расходов и размеров ставки налога, предусмотренных </w:t>
            </w:r>
            <w:hyperlink w:history="0" r:id="rId81" w:tooltip="Закон Тульской области от 01.07.2019 N 51-ЗТО (ред. от 26.05.2023) &quot;Об инвестиционном налоговом вычете&quot; (принят Тульской областной Думой 27.06.2019) ------------ Недействующая редакция {КонсультантПлюс}">
              <w:r>
                <w:rPr>
                  <w:sz w:val="24"/>
                  <w:color w:val="0000ff"/>
                </w:rPr>
                <w:t xml:space="preserve">абз. первым</w:t>
              </w:r>
            </w:hyperlink>
            <w:r>
              <w:rPr>
                <w:sz w:val="24"/>
                <w:color w:val="392c69"/>
              </w:rPr>
              <w:t xml:space="preserve"> и </w:t>
            </w:r>
            <w:hyperlink w:history="0" w:anchor="P29" w:tooltip="Абзац утратил силу с 1 января 2024 года. - Закон Тульской области от 30.11.2023 N 79-ЗТО.">
              <w:r>
                <w:rPr>
                  <w:sz w:val="24"/>
                  <w:color w:val="0000ff"/>
                </w:rPr>
                <w:t xml:space="preserve">вторым ч. 2</w:t>
              </w:r>
            </w:hyperlink>
            <w:r>
              <w:rPr>
                <w:sz w:val="24"/>
                <w:color w:val="392c69"/>
              </w:rPr>
              <w:t xml:space="preserve"> и </w:t>
            </w:r>
            <w:hyperlink w:history="0" w:anchor="P36" w:tooltip="3. Для организаций и обособленных подразделений организаций размер ставки налога, применяемой для расчета предельной величины инвестиционного налогового вычета в соответствии с пунктом 2.1 статьи 286.1 Налогового кодекса Российской Федерации, составляет 10 процентов.">
              <w:r>
                <w:rPr>
                  <w:sz w:val="24"/>
                  <w:color w:val="0000ff"/>
                </w:rPr>
                <w:t xml:space="preserve">абз. первым</w:t>
              </w:r>
            </w:hyperlink>
            <w:r>
              <w:rPr>
                <w:sz w:val="24"/>
                <w:color w:val="392c69"/>
              </w:rPr>
              <w:t xml:space="preserve"> и </w:t>
            </w:r>
            <w:hyperlink w:history="0" w:anchor="P39" w:tooltip="Абзац утратил силу с 1 января 2024 года. - Закон Тульской области от 30.11.2023 N 79-ЗТО.">
              <w:r>
                <w:rPr>
                  <w:sz w:val="24"/>
                  <w:color w:val="0000ff"/>
                </w:rPr>
                <w:t xml:space="preserve">вторым ч. 3 ст. 1</w:t>
              </w:r>
            </w:hyperlink>
            <w:r>
              <w:rPr>
                <w:sz w:val="24"/>
                <w:color w:val="392c69"/>
              </w:rPr>
              <w:t xml:space="preserve"> данного документа (в редакции, действовавшей до дня вступления в силу </w:t>
            </w:r>
            <w:hyperlink w:history="0" r:id="rId82"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Закона</w:t>
              </w:r>
            </w:hyperlink>
            <w:r>
              <w:rPr>
                <w:sz w:val="24"/>
                <w:color w:val="392c69"/>
              </w:rPr>
              <w:t xml:space="preserve"> Тульской области от 30.11.2023 N 79-ЗТО).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 w:name="P39"/>
    <w:bookmarkEnd w:id="39"/>
    <w:p>
      <w:pPr>
        <w:pStyle w:val="0"/>
        <w:spacing w:before="300" w:lineRule="auto"/>
        <w:ind w:firstLine="540"/>
        <w:jc w:val="both"/>
      </w:pPr>
      <w:r>
        <w:rPr>
          <w:sz w:val="24"/>
        </w:rPr>
        <w:t xml:space="preserve">Абзац утратил силу с 1 января 2024 года. - </w:t>
      </w:r>
      <w:hyperlink w:history="0" r:id="rId83"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w:t>
        </w:r>
      </w:hyperlink>
      <w:r>
        <w:rPr>
          <w:sz w:val="24"/>
        </w:rPr>
        <w:t xml:space="preserve"> Тульской области от 30.11.2023 N 79-ЗТО.</w:t>
      </w:r>
    </w:p>
    <w:p>
      <w:pPr>
        <w:pStyle w:val="0"/>
        <w:spacing w:before="240" w:lineRule="auto"/>
        <w:ind w:firstLine="540"/>
        <w:jc w:val="both"/>
      </w:pPr>
      <w:r>
        <w:rPr>
          <w:sz w:val="24"/>
        </w:rPr>
        <w:t xml:space="preserve">Для организаций и обособленных подразделений организаций (за исключением организаций и обособленных подразделений организаций, являющихся субъектами естественных монополий, у которых доход от осуществляемой деятельности в сферах естественных монополий превышает 90 процентов общего объема их дохода), заключивших в период с 1 января 2022 года по 31 декабря 2022 года с Правительством Тульской области соглашение о сотрудничестве, при реализации инвестиционного проекта на территории Тульской области и осуществивших в соответствии с указанным соглашением за период, составляющий не более трех лет со дня его заключения, инвестиции в Тульской области в объеме свыше 500 миллионов рублей, размер ставки налога, применяемой для расчета предельной величины инвестиционного налогового вычета в соответствии с </w:t>
      </w:r>
      <w:hyperlink w:history="0" r:id="rId84" w:tooltip="&quot;Налоговый кодекс Российской Федерации (часть вторая)&quot; от 05.08.2000 N 117-ФЗ (ред. от 30.01.2026) {КонсультантПлюс}">
        <w:r>
          <w:rPr>
            <w:sz w:val="24"/>
            <w:color w:val="0000ff"/>
          </w:rPr>
          <w:t xml:space="preserve">пунктом 2.1 статьи 286.1</w:t>
        </w:r>
      </w:hyperlink>
      <w:r>
        <w:rPr>
          <w:sz w:val="24"/>
        </w:rPr>
        <w:t xml:space="preserve"> Налогового кодекса Российской Федерации, составляет 5 процентов.</w:t>
      </w:r>
    </w:p>
    <w:p>
      <w:pPr>
        <w:pStyle w:val="0"/>
        <w:jc w:val="both"/>
      </w:pPr>
      <w:r>
        <w:rPr>
          <w:sz w:val="24"/>
        </w:rPr>
        <w:t xml:space="preserve">(абзац введен </w:t>
      </w:r>
      <w:hyperlink w:history="0" r:id="rId85" w:tooltip="Закон Тульской области от 18.07.2022 N 69-ЗТО &quot;О внесении изменений в статью 1 Закона Тульской области &quot;Об инвестиционном налоговом вычете&quot; (принят Тульской областной Думой 14.07.2022) {КонсультантПлюс}">
        <w:r>
          <w:rPr>
            <w:sz w:val="24"/>
            <w:color w:val="0000ff"/>
          </w:rPr>
          <w:t xml:space="preserve">Законом</w:t>
        </w:r>
      </w:hyperlink>
      <w:r>
        <w:rPr>
          <w:sz w:val="24"/>
        </w:rPr>
        <w:t xml:space="preserve"> Тульской области от 18.07.2022 N 69-ЗТО; в ред. </w:t>
      </w:r>
      <w:hyperlink w:history="0" r:id="rId86" w:tooltip="Закон Тульской области от 16.02.2023 N 7-ЗТО &quot;О внесении изменений в статью 1 Закона Тульской области &quot;Об инвестиционном налоговом вычете&quot; (принят Тульской областной Думой 16.02.2023) {КонсультантПлюс}">
        <w:r>
          <w:rPr>
            <w:sz w:val="24"/>
            <w:color w:val="0000ff"/>
          </w:rPr>
          <w:t xml:space="preserve">Закона</w:t>
        </w:r>
      </w:hyperlink>
      <w:r>
        <w:rPr>
          <w:sz w:val="24"/>
        </w:rPr>
        <w:t xml:space="preserve"> Тульской области от 16.02.2023 N 7-ЗТО)</w:t>
      </w:r>
    </w:p>
    <w:p>
      <w:pPr>
        <w:pStyle w:val="0"/>
        <w:jc w:val="both"/>
      </w:pPr>
      <w:r>
        <w:rPr>
          <w:sz w:val="24"/>
        </w:rPr>
        <w:t xml:space="preserve">(часть 3 в ред. </w:t>
      </w:r>
      <w:hyperlink w:history="0" r:id="rId87" w:tooltip="Закон Тульской области от 30.04.2021 N 39-ЗТО &quot;О внесении изменений в статью 1 Закона Тульской области &quot;Об инвестиционном налоговом вычете&quot; (принят Тульской областной Думой 29.04.2021) {КонсультантПлюс}">
        <w:r>
          <w:rPr>
            <w:sz w:val="24"/>
            <w:color w:val="0000ff"/>
          </w:rPr>
          <w:t xml:space="preserve">Закона</w:t>
        </w:r>
      </w:hyperlink>
      <w:r>
        <w:rPr>
          <w:sz w:val="24"/>
        </w:rPr>
        <w:t xml:space="preserve"> Тульской области от 30.04.2021 N 39-ЗТО)</w:t>
      </w:r>
    </w:p>
    <w:p>
      <w:pPr>
        <w:pStyle w:val="0"/>
        <w:spacing w:before="240" w:lineRule="auto"/>
        <w:ind w:firstLine="540"/>
        <w:jc w:val="both"/>
      </w:pPr>
      <w:r>
        <w:rPr>
          <w:sz w:val="24"/>
        </w:rPr>
        <w:t xml:space="preserve">4. Инвестиционный налоговый вычет текущего налогового (отчетного) периода в части, превышающей предельную величину инвестиционного налогового вычета (неиспользованный инвестиционный налоговый вычет), может быть использован для уменьшения сумм налога (авансового платежа), подлежащих зачислению в доходную часть бюджета Тульской области в течение трех последующих налоговых (отчетных) периодов.</w:t>
      </w:r>
    </w:p>
    <w:p>
      <w:pPr>
        <w:pStyle w:val="0"/>
        <w:jc w:val="both"/>
      </w:pPr>
      <w:r>
        <w:rPr>
          <w:sz w:val="24"/>
        </w:rPr>
        <w:t xml:space="preserve">(часть 4 в ред. </w:t>
      </w:r>
      <w:hyperlink w:history="0" r:id="rId88" w:tooltip="Закон Тульской области от 30.04.2021 N 39-ЗТО &quot;О внесении изменений в статью 1 Закона Тульской области &quot;Об инвестиционном налоговом вычете&quot; (принят Тульской областной Думой 29.04.2021) {КонсультантПлюс}">
        <w:r>
          <w:rPr>
            <w:sz w:val="24"/>
            <w:color w:val="0000ff"/>
          </w:rPr>
          <w:t xml:space="preserve">Закона</w:t>
        </w:r>
      </w:hyperlink>
      <w:r>
        <w:rPr>
          <w:sz w:val="24"/>
        </w:rPr>
        <w:t xml:space="preserve"> Тульской области от 30.04.2021 N 39-ЗТО)</w:t>
      </w:r>
    </w:p>
    <w:p>
      <w:pPr>
        <w:pStyle w:val="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(введена </w:t>
      </w:r>
      <w:hyperlink w:history="0" r:id="rId89" w:tooltip="Закон Тульской области от 01.06.2020 N 35-ЗТО (ред. от 28.11.2025) &quot;О внесении изменений в Закон Тульской области &quot;Об инвестиционном налоговом вычете&quot; (принят Тульской областной Думой 28.05.2020) {КонсультантПлюс}">
        <w:r>
          <w:rPr>
            <w:sz w:val="24"/>
            <w:color w:val="0000ff"/>
          </w:rPr>
          <w:t xml:space="preserve">Законом</w:t>
        </w:r>
      </w:hyperlink>
      <w:r>
        <w:rPr>
          <w:sz w:val="24"/>
        </w:rPr>
        <w:t xml:space="preserve"> Тульской области от 01.06.2020 N 35-ЗТО)</w:t>
      </w:r>
    </w:p>
    <w:p>
      <w:pPr>
        <w:pStyle w:val="0"/>
        <w:jc w:val="both"/>
      </w:pPr>
      <w:r>
        <w:rPr>
          <w:sz w:val="24"/>
        </w:rPr>
      </w:r>
    </w:p>
    <w:bookmarkStart w:id="50" w:name="P50"/>
    <w:bookmarkEnd w:id="50"/>
    <w:p>
      <w:pPr>
        <w:pStyle w:val="0"/>
        <w:ind w:firstLine="540"/>
        <w:jc w:val="both"/>
      </w:pPr>
      <w:r>
        <w:rPr>
          <w:sz w:val="24"/>
        </w:rPr>
        <w:t xml:space="preserve">1. Установить право на применение инвестиционного налогового вычета текущего налогового (отчетного) периода в отношении расходов налогоплательщика в виде пожертвований, перечисленных государственным и муниципальным учреждениям, расположенным на территории Тульской области, осуществляющим деятельность в области культуры, а также перечисленных расположенным на территории Тульской области некоммерческим организациям (фондам) на формирование целевого капитала в целях поддержки указанных учреждений.</w:t>
      </w:r>
    </w:p>
    <w:p>
      <w:pPr>
        <w:pStyle w:val="0"/>
        <w:spacing w:before="240" w:lineRule="auto"/>
        <w:ind w:firstLine="540"/>
        <w:jc w:val="both"/>
      </w:pPr>
      <w:r>
        <w:rPr>
          <w:sz w:val="24"/>
        </w:rPr>
        <w:t xml:space="preserve">2. Предельные суммы расходов, указанных в </w:t>
      </w:r>
      <w:hyperlink w:history="0" w:anchor="P50" w:tooltip="1. Установить право на применение инвестиционного налогового вычета текущего налогового (отчетного) периода в отношении расходов налогоплательщика в виде пожертвований, перечисленных государственным и муниципальным учреждениям, расположенным на территории Тульской области, осуществляющим деятельность в области культуры, а также перечисленных расположенным на территории Тульской области некоммерческим организациям (фондам) на формирование целевого капитала в целях поддержки указанных учреждений.">
        <w:r>
          <w:rPr>
            <w:sz w:val="24"/>
            <w:color w:val="0000ff"/>
          </w:rPr>
          <w:t xml:space="preserve">части 1</w:t>
        </w:r>
      </w:hyperlink>
      <w:r>
        <w:rPr>
          <w:sz w:val="24"/>
        </w:rPr>
        <w:t xml:space="preserve"> настоящей статьи, учитываемых при определении инвестиционного налогового вычета, составляют 90 процентов суммы расходов.</w:t>
      </w:r>
    </w:p>
    <w:p>
      <w:pPr>
        <w:pStyle w:val="0"/>
        <w:spacing w:before="240" w:lineRule="auto"/>
        <w:ind w:firstLine="540"/>
        <w:jc w:val="both"/>
      </w:pPr>
      <w:r>
        <w:rPr>
          <w:sz w:val="24"/>
        </w:rPr>
        <w:t xml:space="preserve">3. Размер ставки для определения предельной величины инвестиционного налогового вычета текущего налогового (отчетного) периода составляет 5 процентов.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Налогоплательщики, осуществившие до 1 января 2026 года расходы на создание объектов социальной инфраструктуры, расположенных на территории Тульской области, и безвозмездно передавшие эти объекты в государственную или муниципальную собственность, в том числе осуществившие расходы на приобретение, сооружение, доведение до состояния, в котором указанные объекты пригодны для использования, с учетом налога на добавленную стоимость и акцизов, не принимаемых к вычету в соответствии с положениями </w:t>
            </w:r>
            <w:hyperlink w:history="0" r:id="rId90" w:tooltip="&quot;Налоговый кодекс Российской Федерации (часть вторая)&quot; от 05.08.2000 N 117-ФЗ (ред. от 30.01.2026) {КонсультантПлюс}">
              <w:r>
                <w:rPr>
                  <w:sz w:val="24"/>
                  <w:color w:val="0000ff"/>
                </w:rPr>
                <w:t xml:space="preserve">гл. 21</w:t>
              </w:r>
            </w:hyperlink>
            <w:r>
              <w:rPr>
                <w:sz w:val="24"/>
                <w:color w:val="392c69"/>
              </w:rPr>
              <w:t xml:space="preserve"> и </w:t>
            </w:r>
            <w:hyperlink w:history="0" r:id="rId91" w:tooltip="&quot;Налоговый кодекс Российской Федерации (часть вторая)&quot; от 05.08.2000 N 117-ФЗ (ред. от 30.01.2026) {КонсультантПлюс}">
              <w:r>
                <w:rPr>
                  <w:sz w:val="24"/>
                  <w:color w:val="0000ff"/>
                </w:rPr>
                <w:t xml:space="preserve">22</w:t>
              </w:r>
            </w:hyperlink>
            <w:r>
              <w:rPr>
                <w:sz w:val="24"/>
                <w:color w:val="392c69"/>
              </w:rPr>
              <w:t xml:space="preserve"> Налогового кодекса Российской Федерации, либо воспользовавшиеся до 1 января 2026 года правом на получение инвестиционного налогового вычета в соответствии со </w:t>
            </w:r>
            <w:hyperlink w:history="0" r:id="rId92" w:tooltip="Закон Тульской области от 01.07.2019 N 51-ЗТО (ред. от 30.11.2023) &quot;Об инвестиционном налоговом вычете&quot; (принят Тульской областной Думой 27.06.2019) (с изм. и доп., вступающими в силу с 01.01.2024) ------------ Недействующая редакция {КонсультантПлюс}">
              <w:r>
                <w:rPr>
                  <w:sz w:val="24"/>
                  <w:color w:val="0000ff"/>
                </w:rPr>
                <w:t xml:space="preserve">ст. 1-2</w:t>
              </w:r>
            </w:hyperlink>
            <w:r>
              <w:rPr>
                <w:sz w:val="24"/>
                <w:color w:val="392c69"/>
              </w:rPr>
              <w:t xml:space="preserve"> Закона Тульской области от 01.07.2019 N 51-ЗТО "Об инвестиционном налоговом вычете" (в редакции, действовавшей до дня вступления в силу </w:t>
            </w:r>
            <w:hyperlink w:history="0" r:id="rId93" w:tooltip="Закон Тульской области от 28.11.2025 N 81-ЗТО &quot;О внесении изменений в статьи 1-2 и 1-3 Закона Тульской области &quot;Об инвестиционном налоговом вычете&quot; (принят Тульской областной Думой 27.11.2025) {КонсультантПлюс}">
              <w:r>
                <w:rPr>
                  <w:sz w:val="24"/>
                  <w:color w:val="0000ff"/>
                </w:rPr>
                <w:t xml:space="preserve">Закона</w:t>
              </w:r>
            </w:hyperlink>
            <w:r>
              <w:rPr>
                <w:sz w:val="24"/>
                <w:color w:val="392c69"/>
              </w:rPr>
              <w:t xml:space="preserve"> Тульской области от 28.11.2025 N 81-ЗТО), сохраняют право на получение инвестиционного налогового вычета, предусмотренного </w:t>
            </w:r>
            <w:hyperlink w:history="0" r:id="rId94" w:tooltip="Закон Тульской области от 01.07.2019 N 51-ЗТО (ред. от 30.11.2023) &quot;Об инвестиционном налоговом вычете&quot; (принят Тульской областной Думой 27.06.2019) (с изм. и доп., вступающими в силу с 01.01.2024) ------------ Недействующая редакция {КонсультантПлюс}">
              <w:r>
                <w:rPr>
                  <w:sz w:val="24"/>
                  <w:color w:val="0000ff"/>
                </w:rPr>
                <w:t xml:space="preserve">ст. 1-2</w:t>
              </w:r>
            </w:hyperlink>
            <w:r>
              <w:rPr>
                <w:sz w:val="24"/>
                <w:color w:val="392c69"/>
              </w:rPr>
              <w:t xml:space="preserve"> Закона Тульской области от 01.07.2019 N 51-ЗТО "Об инвестиционном налоговом вычете" (в редакции, действовавшей до дня вступления в силу </w:t>
            </w:r>
            <w:hyperlink w:history="0" r:id="rId95" w:tooltip="Закон Тульской области от 28.11.2025 N 81-ЗТО &quot;О внесении изменений в статьи 1-2 и 1-3 Закона Тульской области &quot;Об инвестиционном налоговом вычете&quot; (принят Тульской областной Думой 27.11.2025) {КонсультантПлюс}">
              <w:r>
                <w:rPr>
                  <w:sz w:val="24"/>
                  <w:color w:val="0000ff"/>
                </w:rPr>
                <w:t xml:space="preserve">Закона</w:t>
              </w:r>
            </w:hyperlink>
            <w:r>
              <w:rPr>
                <w:sz w:val="24"/>
                <w:color w:val="392c69"/>
              </w:rPr>
              <w:t xml:space="preserve"> Тульской области от 28.11.2025 N 81-ЗТО).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Утратила силу с 1 января 2026 года. - </w:t>
      </w:r>
      <w:hyperlink w:history="0" r:id="rId96" w:tooltip="Закон Тульской области от 28.11.2025 N 81-ЗТО &quot;О внесении изменений в статьи 1-2 и 1-3 Закона Тульской области &quot;Об инвестиционном налоговом вычете&quot; (принят Тульской областной Думой 27.11.2025) {КонсультантПлюс}">
        <w:r>
          <w:rPr>
            <w:sz w:val="24"/>
            <w:color w:val="0000ff"/>
          </w:rPr>
          <w:t xml:space="preserve">Закон</w:t>
        </w:r>
      </w:hyperlink>
      <w:r>
        <w:rPr>
          <w:sz w:val="24"/>
        </w:rPr>
        <w:t xml:space="preserve"> Тульской области от 28.11.2025 N 81-ЗТО.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Налогоплательщики, осуществившие до 1 января 2026 года расходы в виде стоимости имущества (включая денежные средства) и безвозмездно передавшие имущество (включая денежные средства) образовательным организациям, имеющим государственную аккредитацию и реализующим основные образовательные программы, указанные в </w:t>
            </w:r>
            <w:hyperlink w:history="0" w:anchor="P62" w:tooltip="1. Установить право на применение инвестиционного налогового вычета текущего налогового (отчетного) периода в отношении расходов налогоплательщика в виде стоимости имущества (включая денежные средства), безвозмездно переданного образовательным организациям, реализующим следующие основные образовательные программы, имеющие государственную аккредитацию:">
              <w:r>
                <w:rPr>
                  <w:sz w:val="24"/>
                  <w:color w:val="0000ff"/>
                </w:rPr>
                <w:t xml:space="preserve">ч. 1 ст. 1-3</w:t>
              </w:r>
            </w:hyperlink>
            <w:r>
              <w:rPr>
                <w:sz w:val="24"/>
                <w:color w:val="392c69"/>
              </w:rPr>
              <w:t xml:space="preserve"> Закона Тульской области от 01.07.2019 N 51-ЗТО "Об инвестиционном налоговом вычете", либо воспользовавшиеся до 1 января 2026 года правом на получение инвестиционного налогового вычета, по которому размер ставки налога, применяемой для определения предельной величины инвестиционного налогового вычета налогового (отчетного) периода в соответствии с </w:t>
            </w:r>
            <w:hyperlink w:history="0" r:id="rId97" w:tooltip="&quot;Налоговый кодекс Российской Федерации (часть вторая)&quot; от 05.08.2000 N 117-ФЗ (ред. от 30.01.2026) {КонсультантПлюс}">
              <w:r>
                <w:rPr>
                  <w:sz w:val="24"/>
                  <w:color w:val="0000ff"/>
                </w:rPr>
                <w:t xml:space="preserve">п. 2.1 ст. 286.1</w:t>
              </w:r>
            </w:hyperlink>
            <w:r>
              <w:rPr>
                <w:sz w:val="24"/>
                <w:color w:val="392c69"/>
              </w:rPr>
              <w:t xml:space="preserve"> Налогового кодекса Российской Федерации, предусмотрен </w:t>
            </w:r>
            <w:hyperlink w:history="0" r:id="rId98" w:tooltip="Закон Тульской области от 01.07.2019 N 51-ЗТО (ред. от 30.11.2023) &quot;Об инвестиционном налоговом вычете&quot; (принят Тульской областной Думой 27.06.2019) (с изм. и доп., вступающими в силу с 01.01.2024) ------------ Недействующая редакция {КонсультантПлюс}">
              <w:r>
                <w:rPr>
                  <w:sz w:val="24"/>
                  <w:color w:val="0000ff"/>
                </w:rPr>
                <w:t xml:space="preserve">ч. 3 ст. 1-3</w:t>
              </w:r>
            </w:hyperlink>
            <w:r>
              <w:rPr>
                <w:sz w:val="24"/>
                <w:color w:val="392c69"/>
              </w:rPr>
              <w:t xml:space="preserve"> Закона Тульской области от 01.07.2019 N 51-ЗТО "Об инвестиционном налоговом вычете" (в редакции, действовавшей до дня вступления в силу </w:t>
            </w:r>
            <w:hyperlink w:history="0" r:id="rId99" w:tooltip="Закон Тульской области от 28.11.2025 N 81-ЗТО &quot;О внесении изменений в статьи 1-2 и 1-3 Закона Тульской области &quot;Об инвестиционном налоговом вычете&quot; (принят Тульской областной Думой 27.11.2025) {КонсультантПлюс}">
              <w:r>
                <w:rPr>
                  <w:sz w:val="24"/>
                  <w:color w:val="0000ff"/>
                </w:rPr>
                <w:t xml:space="preserve">Закона</w:t>
              </w:r>
            </w:hyperlink>
            <w:r>
              <w:rPr>
                <w:sz w:val="24"/>
                <w:color w:val="392c69"/>
              </w:rPr>
              <w:t xml:space="preserve"> Тульской области от 28.11.2025 N 81-ЗТО), сохраняют право на получение инвестиционного налогового вычета и определение предельной величины инвестиционного налогового вычета налогового (отчетного) периода с учетом размера ставки налога, предусмотренного </w:t>
            </w:r>
            <w:hyperlink w:history="0" r:id="rId100" w:tooltip="Закон Тульской области от 01.07.2019 N 51-ЗТО (ред. от 30.11.2023) &quot;Об инвестиционном налоговом вычете&quot; (принят Тульской областной Думой 27.06.2019) (с изм. и доп., вступающими в силу с 01.01.2024) ------------ Недействующая редакция {КонсультантПлюс}">
              <w:r>
                <w:rPr>
                  <w:sz w:val="24"/>
                  <w:color w:val="0000ff"/>
                </w:rPr>
                <w:t xml:space="preserve">ч. 3 ст. 1-3</w:t>
              </w:r>
            </w:hyperlink>
            <w:r>
              <w:rPr>
                <w:sz w:val="24"/>
                <w:color w:val="392c69"/>
              </w:rPr>
              <w:t xml:space="preserve"> Закона Тульской области от 01.07.2019 N 51-ЗТО "Об инвестиционном налоговом вычете" (в редакции, действовавшей до дня вступления в силу </w:t>
            </w:r>
            <w:hyperlink w:history="0" r:id="rId101" w:tooltip="Закон Тульской области от 28.11.2025 N 81-ЗТО &quot;О внесении изменений в статьи 1-2 и 1-3 Закона Тульской области &quot;Об инвестиционном налоговом вычете&quot; (принят Тульской областной Думой 27.11.2025) {КонсультантПлюс}">
              <w:r>
                <w:rPr>
                  <w:sz w:val="24"/>
                  <w:color w:val="0000ff"/>
                </w:rPr>
                <w:t xml:space="preserve">Закона</w:t>
              </w:r>
            </w:hyperlink>
            <w:r>
              <w:rPr>
                <w:sz w:val="24"/>
                <w:color w:val="392c69"/>
              </w:rPr>
              <w:t xml:space="preserve"> Тульской области от 28.11.2025 N 81-ЗТО).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1-3</w:t>
      </w:r>
    </w:p>
    <w:p>
      <w:pPr>
        <w:pStyle w:val="0"/>
        <w:ind w:firstLine="540"/>
        <w:jc w:val="both"/>
      </w:pPr>
      <w:r>
        <w:rPr>
          <w:sz w:val="24"/>
        </w:rPr>
      </w:r>
    </w:p>
    <w:p>
      <w:pPr>
        <w:pStyle w:val="0"/>
        <w:ind w:firstLine="540"/>
        <w:jc w:val="both"/>
      </w:pPr>
      <w:r>
        <w:rPr>
          <w:sz w:val="24"/>
        </w:rPr>
        <w:t xml:space="preserve">(введена </w:t>
      </w:r>
      <w:hyperlink w:history="0" r:id="rId102" w:tooltip="Закон Тульской области от 26.05.2023 N 33-ЗТО &quot;О внесении изменения в Закон Тульской области &quot;Об инвестиционном налоговом вычете&quot; (принят Тульской областной Думой 25.05.2023) {КонсультантПлюс}">
        <w:r>
          <w:rPr>
            <w:sz w:val="24"/>
            <w:color w:val="0000ff"/>
          </w:rPr>
          <w:t xml:space="preserve">Законом</w:t>
        </w:r>
      </w:hyperlink>
      <w:r>
        <w:rPr>
          <w:sz w:val="24"/>
        </w:rPr>
        <w:t xml:space="preserve"> Тульской области от 26.05.2023 N 33-ЗТО)</w:t>
      </w:r>
    </w:p>
    <w:p>
      <w:pPr>
        <w:pStyle w:val="0"/>
        <w:jc w:val="both"/>
      </w:pPr>
      <w:r>
        <w:rPr>
          <w:sz w:val="24"/>
        </w:rPr>
      </w:r>
    </w:p>
    <w:bookmarkStart w:id="62" w:name="P62"/>
    <w:bookmarkEnd w:id="62"/>
    <w:p>
      <w:pPr>
        <w:pStyle w:val="0"/>
        <w:ind w:firstLine="540"/>
        <w:jc w:val="both"/>
      </w:pPr>
      <w:r>
        <w:rPr>
          <w:sz w:val="24"/>
        </w:rPr>
        <w:t xml:space="preserve">1. Установить право на применение инвестиционного налогового вычета текущего налогового (отчетного) периода в отношении расходов налогоплательщика в виде стоимости имущества (включая денежные средства), безвозмездно переданного образовательным организациям, реализующим следующие основные образовательные программы, имеющие государственную аккредитацию:</w:t>
      </w:r>
    </w:p>
    <w:p>
      <w:pPr>
        <w:pStyle w:val="0"/>
        <w:spacing w:before="240" w:lineRule="auto"/>
        <w:ind w:firstLine="540"/>
        <w:jc w:val="both"/>
      </w:pPr>
      <w:r>
        <w:rPr>
          <w:sz w:val="24"/>
        </w:rPr>
        <w:t xml:space="preserve">1) утратил силу. - </w:t>
      </w:r>
      <w:hyperlink w:history="0" r:id="rId103" w:tooltip="Закон Тульской области от 30.11.2023 N 79-ЗТО &quot;О внесении изменений в статьи 1 и 1-3 Закона Тульской области &quot;Об инвестиционном налоговом вычете&quot; (принят Тульской областной Думой 30.11.2023) {КонсультантПлюс}">
        <w:r>
          <w:rPr>
            <w:sz w:val="24"/>
            <w:color w:val="0000ff"/>
          </w:rPr>
          <w:t xml:space="preserve">Закон</w:t>
        </w:r>
      </w:hyperlink>
      <w:r>
        <w:rPr>
          <w:sz w:val="24"/>
        </w:rPr>
        <w:t xml:space="preserve"> Тульской области от 30.11.2023 N 79-ЗТО;</w:t>
      </w:r>
    </w:p>
    <w:p>
      <w:pPr>
        <w:pStyle w:val="0"/>
        <w:spacing w:before="240" w:lineRule="auto"/>
        <w:ind w:firstLine="540"/>
        <w:jc w:val="both"/>
      </w:pPr>
      <w:r>
        <w:rPr>
          <w:sz w:val="24"/>
        </w:rPr>
        <w:t xml:space="preserve">2)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40" w:lineRule="auto"/>
        <w:ind w:firstLine="540"/>
        <w:jc w:val="both"/>
      </w:pPr>
      <w:r>
        <w:rPr>
          <w:sz w:val="24"/>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40" w:lineRule="auto"/>
        <w:ind w:firstLine="540"/>
        <w:jc w:val="both"/>
      </w:pPr>
      <w:r>
        <w:rPr>
          <w:sz w:val="24"/>
        </w:rPr>
        <w:t xml:space="preserve">Инвестиционный налоговый вычет применяется по месту нахождения организации и (или) по месту нахождения ее обособленных подразделений при условии, что организация (ее обособленные подразделения) и образовательная организация, которой безвозмездно передано имущество, находятся на территории Тульской области.</w:t>
      </w:r>
    </w:p>
    <w:p>
      <w:pPr>
        <w:pStyle w:val="0"/>
        <w:spacing w:before="240" w:lineRule="auto"/>
        <w:ind w:firstLine="540"/>
        <w:jc w:val="both"/>
      </w:pPr>
      <w:r>
        <w:rPr>
          <w:sz w:val="24"/>
        </w:rPr>
        <w:t xml:space="preserve">2. Предельные суммы расходов, указанных в </w:t>
      </w:r>
      <w:hyperlink w:history="0" w:anchor="P62" w:tooltip="1. Установить право на применение инвестиционного налогового вычета текущего налогового (отчетного) периода в отношении расходов налогоплательщика в виде стоимости имущества (включая денежные средства), безвозмездно переданного образовательным организациям, реализующим следующие основные образовательные программы, имеющие государственную аккредитацию:">
        <w:r>
          <w:rPr>
            <w:sz w:val="24"/>
            <w:color w:val="0000ff"/>
          </w:rPr>
          <w:t xml:space="preserve">части 1</w:t>
        </w:r>
      </w:hyperlink>
      <w:r>
        <w:rPr>
          <w:sz w:val="24"/>
        </w:rPr>
        <w:t xml:space="preserve"> настоящей статьи, учитываемых при определении инвестиционного налогового вычета, составляют 50 процентов суммы расходов.</w:t>
      </w:r>
    </w:p>
    <w:p>
      <w:pPr>
        <w:pStyle w:val="0"/>
        <w:spacing w:before="240" w:lineRule="auto"/>
        <w:ind w:firstLine="540"/>
        <w:jc w:val="both"/>
      </w:pPr>
      <w:r>
        <w:rPr>
          <w:sz w:val="24"/>
        </w:rPr>
        <w:t xml:space="preserve">3. Размер ставки для определения предельной величины инвестиционного налогового вычета текущего налогового (отчетного) периода составляет 10 процентов.</w:t>
      </w:r>
    </w:p>
    <w:p>
      <w:pPr>
        <w:pStyle w:val="0"/>
        <w:jc w:val="both"/>
      </w:pPr>
      <w:r>
        <w:rPr>
          <w:sz w:val="24"/>
        </w:rPr>
        <w:t xml:space="preserve">(в ред. </w:t>
      </w:r>
      <w:hyperlink w:history="0" r:id="rId104" w:tooltip="Закон Тульской области от 28.11.2025 N 81-ЗТО &quot;О внесении изменений в статьи 1-2 и 1-3 Закона Тульской области &quot;Об инвестиционном налоговом вычете&quot; (принят Тульской областной Думой 27.11.2025) {КонсультантПлюс}">
        <w:r>
          <w:rPr>
            <w:sz w:val="24"/>
            <w:color w:val="0000ff"/>
          </w:rPr>
          <w:t xml:space="preserve">Закона</w:t>
        </w:r>
      </w:hyperlink>
      <w:r>
        <w:rPr>
          <w:sz w:val="24"/>
        </w:rPr>
        <w:t xml:space="preserve"> Тульской области от 28.11.2025 N 81-ЗТО)</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Настоящий Закон вступает в силу с 1 января 2020 года, но не ранее чем по истечении одного месяца со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Тульской области</w:t>
      </w:r>
    </w:p>
    <w:p>
      <w:pPr>
        <w:pStyle w:val="0"/>
        <w:jc w:val="right"/>
      </w:pPr>
      <w:r>
        <w:rPr>
          <w:sz w:val="24"/>
        </w:rPr>
        <w:t xml:space="preserve">А.Г.ДЮМИН</w:t>
      </w:r>
    </w:p>
    <w:p>
      <w:pPr>
        <w:pStyle w:val="0"/>
      </w:pPr>
      <w:r>
        <w:rPr>
          <w:sz w:val="24"/>
        </w:rPr>
        <w:t xml:space="preserve">г. Тула</w:t>
      </w:r>
    </w:p>
    <w:p>
      <w:pPr>
        <w:pStyle w:val="0"/>
        <w:spacing w:before="240" w:lineRule="auto"/>
      </w:pPr>
      <w:r>
        <w:rPr>
          <w:sz w:val="24"/>
        </w:rPr>
        <w:t xml:space="preserve">1 июля 2019 года</w:t>
      </w:r>
    </w:p>
    <w:p>
      <w:pPr>
        <w:pStyle w:val="0"/>
        <w:spacing w:before="240" w:lineRule="auto"/>
      </w:pPr>
      <w:r>
        <w:rPr>
          <w:sz w:val="24"/>
        </w:rPr>
        <w:t xml:space="preserve">N 51-ЗТО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Тульской области от 01.07.2019 N 51-ЗТО</w:t>
            <w:br/>
            <w:t>(ред. от 28.11.2025)</w:t>
            <w:br/>
            <w:t>"Об инвестиционном налоговом вычете"</w:t>
            <w:br/>
            <w:t>(принят Тульской...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67&amp;n=100063&amp;date=11.02.2026&amp;dst=100007&amp;field=134" TargetMode = "External"/><Relationship Id="rId9" Type="http://schemas.openxmlformats.org/officeDocument/2006/relationships/hyperlink" Target="https://login.consultant.ru/link/?req=doc&amp;base=RLAW067&amp;n=146699&amp;date=11.02.2026&amp;dst=100007&amp;field=134" TargetMode = "External"/><Relationship Id="rId10" Type="http://schemas.openxmlformats.org/officeDocument/2006/relationships/hyperlink" Target="https://login.consultant.ru/link/?req=doc&amp;base=RLAW067&amp;n=109827&amp;date=11.02.2026&amp;dst=100007&amp;field=134" TargetMode = "External"/><Relationship Id="rId11" Type="http://schemas.openxmlformats.org/officeDocument/2006/relationships/hyperlink" Target="https://login.consultant.ru/link/?req=doc&amp;base=RLAW067&amp;n=118555&amp;date=11.02.2026&amp;dst=100007&amp;field=134" TargetMode = "External"/><Relationship Id="rId12" Type="http://schemas.openxmlformats.org/officeDocument/2006/relationships/hyperlink" Target="https://login.consultant.ru/link/?req=doc&amp;base=RLAW067&amp;n=123447&amp;date=11.02.2026&amp;dst=100007&amp;field=134" TargetMode = "External"/><Relationship Id="rId13" Type="http://schemas.openxmlformats.org/officeDocument/2006/relationships/hyperlink" Target="https://login.consultant.ru/link/?req=doc&amp;base=RLAW067&amp;n=125855&amp;date=11.02.2026&amp;dst=100007&amp;field=134" TargetMode = "External"/><Relationship Id="rId14" Type="http://schemas.openxmlformats.org/officeDocument/2006/relationships/hyperlink" Target="https://login.consultant.ru/link/?req=doc&amp;base=RLAW067&amp;n=130154&amp;date=11.02.2026&amp;dst=100007&amp;field=134" TargetMode = "External"/><Relationship Id="rId15" Type="http://schemas.openxmlformats.org/officeDocument/2006/relationships/hyperlink" Target="https://login.consultant.ru/link/?req=doc&amp;base=RLAW067&amp;n=146665&amp;date=11.02.2026&amp;dst=100007&amp;field=134" TargetMode = "External"/><Relationship Id="rId16" Type="http://schemas.openxmlformats.org/officeDocument/2006/relationships/hyperlink" Target="https://login.consultant.ru/link/?req=doc&amp;base=LAW&amp;n=525528&amp;date=11.02.2026&amp;dst=17018&amp;field=134" TargetMode = "External"/><Relationship Id="rId17" Type="http://schemas.openxmlformats.org/officeDocument/2006/relationships/hyperlink" Target="https://login.consultant.ru/link/?req=doc&amp;base=LAW&amp;n=525528&amp;date=11.02.2026&amp;dst=17019&amp;field=134" TargetMode = "External"/><Relationship Id="rId18" Type="http://schemas.openxmlformats.org/officeDocument/2006/relationships/hyperlink" Target="https://login.consultant.ru/link/?req=doc&amp;base=LAW&amp;n=525528&amp;date=11.02.2026&amp;dst=17736&amp;field=134" TargetMode = "External"/><Relationship Id="rId19" Type="http://schemas.openxmlformats.org/officeDocument/2006/relationships/hyperlink" Target="https://login.consultant.ru/link/?req=doc&amp;base=RLAW067&amp;n=138462&amp;date=11.02.2026" TargetMode = "External"/><Relationship Id="rId20" Type="http://schemas.openxmlformats.org/officeDocument/2006/relationships/hyperlink" Target="https://login.consultant.ru/link/?req=doc&amp;base=RLAW067&amp;n=100063&amp;date=11.02.2026&amp;dst=100008&amp;field=134" TargetMode = "External"/><Relationship Id="rId21" Type="http://schemas.openxmlformats.org/officeDocument/2006/relationships/hyperlink" Target="https://login.consultant.ru/link/?req=doc&amp;base=LAW&amp;n=525528&amp;date=11.02.2026&amp;dst=17023&amp;field=134" TargetMode = "External"/><Relationship Id="rId22" Type="http://schemas.openxmlformats.org/officeDocument/2006/relationships/hyperlink" Target="https://login.consultant.ru/link/?req=doc&amp;base=LAW&amp;n=525528&amp;date=11.02.2026&amp;dst=2333&amp;field=134" TargetMode = "External"/><Relationship Id="rId23" Type="http://schemas.openxmlformats.org/officeDocument/2006/relationships/hyperlink" Target="https://login.consultant.ru/link/?req=doc&amp;base=RLAW067&amp;n=100063&amp;date=11.02.2026&amp;dst=100009&amp;field=134" TargetMode = "External"/><Relationship Id="rId24" Type="http://schemas.openxmlformats.org/officeDocument/2006/relationships/hyperlink" Target="https://login.consultant.ru/link/?req=doc&amp;base=RLAW067&amp;n=118555&amp;date=11.02.2026&amp;dst=100008&amp;field=134" TargetMode = "External"/><Relationship Id="rId25" Type="http://schemas.openxmlformats.org/officeDocument/2006/relationships/hyperlink" Target="https://login.consultant.ru/link/?req=doc&amp;base=LAW&amp;n=525528&amp;date=11.02.2026&amp;dst=17737&amp;field=134" TargetMode = "External"/><Relationship Id="rId26" Type="http://schemas.openxmlformats.org/officeDocument/2006/relationships/hyperlink" Target="https://login.consultant.ru/link/?req=doc&amp;base=LAW&amp;n=525528&amp;date=11.02.2026&amp;dst=17738&amp;field=134" TargetMode = "External"/><Relationship Id="rId27" Type="http://schemas.openxmlformats.org/officeDocument/2006/relationships/hyperlink" Target="https://login.consultant.ru/link/?req=doc&amp;base=RLAW067&amp;n=125868&amp;date=11.02.2026&amp;dst=100020&amp;field=134" TargetMode = "External"/><Relationship Id="rId28" Type="http://schemas.openxmlformats.org/officeDocument/2006/relationships/hyperlink" Target="https://login.consultant.ru/link/?req=doc&amp;base=RLAW067&amp;n=125868&amp;date=11.02.2026&amp;dst=100021&amp;field=134" TargetMode = "External"/><Relationship Id="rId29" Type="http://schemas.openxmlformats.org/officeDocument/2006/relationships/hyperlink" Target="https://login.consultant.ru/link/?req=doc&amp;base=RLAW067&amp;n=130154&amp;date=11.02.2026&amp;dst=100019&amp;field=134" TargetMode = "External"/><Relationship Id="rId30" Type="http://schemas.openxmlformats.org/officeDocument/2006/relationships/hyperlink" Target="https://login.consultant.ru/link/?req=doc&amp;base=LAW&amp;n=525528&amp;date=11.02.2026&amp;dst=19817&amp;field=134" TargetMode = "External"/><Relationship Id="rId31" Type="http://schemas.openxmlformats.org/officeDocument/2006/relationships/hyperlink" Target="https://login.consultant.ru/link/?req=doc&amp;base=RLAW067&amp;n=125868&amp;date=11.02.2026&amp;dst=100022&amp;field=134" TargetMode = "External"/><Relationship Id="rId32" Type="http://schemas.openxmlformats.org/officeDocument/2006/relationships/hyperlink" Target="https://login.consultant.ru/link/?req=doc&amp;base=RLAW067&amp;n=125868&amp;date=11.02.2026&amp;dst=100023&amp;field=134" TargetMode = "External"/><Relationship Id="rId33" Type="http://schemas.openxmlformats.org/officeDocument/2006/relationships/hyperlink" Target="https://login.consultant.ru/link/?req=doc&amp;base=RLAW067&amp;n=130154&amp;date=11.02.2026&amp;dst=100019&amp;field=134" TargetMode = "External"/><Relationship Id="rId34" Type="http://schemas.openxmlformats.org/officeDocument/2006/relationships/hyperlink" Target="https://login.consultant.ru/link/?req=doc&amp;base=RLAW067&amp;n=125868&amp;date=11.02.2026&amp;dst=100020&amp;field=134" TargetMode = "External"/><Relationship Id="rId35" Type="http://schemas.openxmlformats.org/officeDocument/2006/relationships/hyperlink" Target="https://login.consultant.ru/link/?req=doc&amp;base=RLAW067&amp;n=130154&amp;date=11.02.2026&amp;dst=100019&amp;field=134" TargetMode = "External"/><Relationship Id="rId36" Type="http://schemas.openxmlformats.org/officeDocument/2006/relationships/hyperlink" Target="https://login.consultant.ru/link/?req=doc&amp;base=LAW&amp;n=525528&amp;date=11.02.2026&amp;dst=17737&amp;field=134" TargetMode = "External"/><Relationship Id="rId37" Type="http://schemas.openxmlformats.org/officeDocument/2006/relationships/hyperlink" Target="https://login.consultant.ru/link/?req=doc&amp;base=LAW&amp;n=525528&amp;date=11.02.2026&amp;dst=17738&amp;field=134" TargetMode = "External"/><Relationship Id="rId38" Type="http://schemas.openxmlformats.org/officeDocument/2006/relationships/hyperlink" Target="https://login.consultant.ru/link/?req=doc&amp;base=RLAW067&amp;n=130154&amp;date=11.02.2026&amp;dst=100010&amp;field=134" TargetMode = "External"/><Relationship Id="rId39" Type="http://schemas.openxmlformats.org/officeDocument/2006/relationships/hyperlink" Target="https://login.consultant.ru/link/?req=doc&amp;base=LAW&amp;n=525528&amp;date=11.02.2026&amp;dst=17737&amp;field=134" TargetMode = "External"/><Relationship Id="rId40" Type="http://schemas.openxmlformats.org/officeDocument/2006/relationships/hyperlink" Target="https://login.consultant.ru/link/?req=doc&amp;base=LAW&amp;n=525528&amp;date=11.02.2026&amp;dst=17738&amp;field=134" TargetMode = "External"/><Relationship Id="rId41" Type="http://schemas.openxmlformats.org/officeDocument/2006/relationships/hyperlink" Target="https://login.consultant.ru/link/?req=doc&amp;base=RLAW067&amp;n=125868&amp;date=11.02.2026&amp;dst=100020&amp;field=134" TargetMode = "External"/><Relationship Id="rId42" Type="http://schemas.openxmlformats.org/officeDocument/2006/relationships/hyperlink" Target="https://login.consultant.ru/link/?req=doc&amp;base=RLAW067&amp;n=125868&amp;date=11.02.2026&amp;dst=100021&amp;field=134" TargetMode = "External"/><Relationship Id="rId43" Type="http://schemas.openxmlformats.org/officeDocument/2006/relationships/hyperlink" Target="https://login.consultant.ru/link/?req=doc&amp;base=RLAW067&amp;n=130154&amp;date=11.02.2026&amp;dst=100019&amp;field=134" TargetMode = "External"/><Relationship Id="rId44" Type="http://schemas.openxmlformats.org/officeDocument/2006/relationships/hyperlink" Target="https://login.consultant.ru/link/?req=doc&amp;base=LAW&amp;n=525528&amp;date=11.02.2026&amp;dst=19817&amp;field=134" TargetMode = "External"/><Relationship Id="rId45" Type="http://schemas.openxmlformats.org/officeDocument/2006/relationships/hyperlink" Target="https://login.consultant.ru/link/?req=doc&amp;base=RLAW067&amp;n=125868&amp;date=11.02.2026&amp;dst=100022&amp;field=134" TargetMode = "External"/><Relationship Id="rId46" Type="http://schemas.openxmlformats.org/officeDocument/2006/relationships/hyperlink" Target="https://login.consultant.ru/link/?req=doc&amp;base=RLAW067&amp;n=125868&amp;date=11.02.2026&amp;dst=100023&amp;field=134" TargetMode = "External"/><Relationship Id="rId47" Type="http://schemas.openxmlformats.org/officeDocument/2006/relationships/hyperlink" Target="https://login.consultant.ru/link/?req=doc&amp;base=RLAW067&amp;n=130154&amp;date=11.02.2026&amp;dst=100019&amp;field=134" TargetMode = "External"/><Relationship Id="rId48" Type="http://schemas.openxmlformats.org/officeDocument/2006/relationships/hyperlink" Target="https://login.consultant.ru/link/?req=doc&amp;base=RLAW067&amp;n=125868&amp;date=11.02.2026&amp;dst=100020&amp;field=134" TargetMode = "External"/><Relationship Id="rId49" Type="http://schemas.openxmlformats.org/officeDocument/2006/relationships/hyperlink" Target="https://login.consultant.ru/link/?req=doc&amp;base=RLAW067&amp;n=130154&amp;date=11.02.2026&amp;dst=100019&amp;field=134" TargetMode = "External"/><Relationship Id="rId50" Type="http://schemas.openxmlformats.org/officeDocument/2006/relationships/hyperlink" Target="https://login.consultant.ru/link/?req=doc&amp;base=RLAW067&amp;n=130154&amp;date=11.02.2026&amp;dst=100011&amp;field=134" TargetMode = "External"/><Relationship Id="rId51" Type="http://schemas.openxmlformats.org/officeDocument/2006/relationships/hyperlink" Target="https://login.consultant.ru/link/?req=doc&amp;base=LAW&amp;n=525528&amp;date=11.02.2026&amp;dst=17737&amp;field=134" TargetMode = "External"/><Relationship Id="rId52" Type="http://schemas.openxmlformats.org/officeDocument/2006/relationships/hyperlink" Target="https://login.consultant.ru/link/?req=doc&amp;base=LAW&amp;n=525528&amp;date=11.02.2026&amp;dst=17738&amp;field=134" TargetMode = "External"/><Relationship Id="rId53" Type="http://schemas.openxmlformats.org/officeDocument/2006/relationships/hyperlink" Target="https://login.consultant.ru/link/?req=doc&amp;base=RLAW067&amp;n=118555&amp;date=11.02.2026&amp;dst=100009&amp;field=134" TargetMode = "External"/><Relationship Id="rId54" Type="http://schemas.openxmlformats.org/officeDocument/2006/relationships/hyperlink" Target="https://login.consultant.ru/link/?req=doc&amp;base=RLAW067&amp;n=123447&amp;date=11.02.2026&amp;dst=100008&amp;field=134" TargetMode = "External"/><Relationship Id="rId55" Type="http://schemas.openxmlformats.org/officeDocument/2006/relationships/hyperlink" Target="https://login.consultant.ru/link/?req=doc&amp;base=LAW&amp;n=525528&amp;date=11.02.2026&amp;dst=17737&amp;field=134" TargetMode = "External"/><Relationship Id="rId56" Type="http://schemas.openxmlformats.org/officeDocument/2006/relationships/hyperlink" Target="https://login.consultant.ru/link/?req=doc&amp;base=LAW&amp;n=525528&amp;date=11.02.2026&amp;dst=17738&amp;field=134" TargetMode = "External"/><Relationship Id="rId57" Type="http://schemas.openxmlformats.org/officeDocument/2006/relationships/hyperlink" Target="https://login.consultant.ru/link/?req=doc&amp;base=RLAW067&amp;n=130154&amp;date=11.02.2026&amp;dst=100012&amp;field=134" TargetMode = "External"/><Relationship Id="rId58" Type="http://schemas.openxmlformats.org/officeDocument/2006/relationships/hyperlink" Target="https://login.consultant.ru/link/?req=doc&amp;base=RLAW067&amp;n=109827&amp;date=11.02.2026&amp;dst=100008&amp;field=134" TargetMode = "External"/><Relationship Id="rId59" Type="http://schemas.openxmlformats.org/officeDocument/2006/relationships/hyperlink" Target="https://login.consultant.ru/link/?req=doc&amp;base=LAW&amp;n=525528&amp;date=11.02.2026&amp;dst=17737&amp;field=134" TargetMode = "External"/><Relationship Id="rId60" Type="http://schemas.openxmlformats.org/officeDocument/2006/relationships/hyperlink" Target="https://login.consultant.ru/link/?req=doc&amp;base=LAW&amp;n=525528&amp;date=11.02.2026&amp;dst=17738&amp;field=134" TargetMode = "External"/><Relationship Id="rId61" Type="http://schemas.openxmlformats.org/officeDocument/2006/relationships/hyperlink" Target="https://login.consultant.ru/link/?req=doc&amp;base=RLAW067&amp;n=125868&amp;date=11.02.2026&amp;dst=100020&amp;field=134" TargetMode = "External"/><Relationship Id="rId62" Type="http://schemas.openxmlformats.org/officeDocument/2006/relationships/hyperlink" Target="https://login.consultant.ru/link/?req=doc&amp;base=RLAW067&amp;n=125868&amp;date=11.02.2026&amp;dst=100021&amp;field=134" TargetMode = "External"/><Relationship Id="rId63" Type="http://schemas.openxmlformats.org/officeDocument/2006/relationships/hyperlink" Target="https://login.consultant.ru/link/?req=doc&amp;base=RLAW067&amp;n=130154&amp;date=11.02.2026&amp;dst=100019&amp;field=134" TargetMode = "External"/><Relationship Id="rId64" Type="http://schemas.openxmlformats.org/officeDocument/2006/relationships/hyperlink" Target="https://login.consultant.ru/link/?req=doc&amp;base=LAW&amp;n=525528&amp;date=11.02.2026&amp;dst=19817&amp;field=134" TargetMode = "External"/><Relationship Id="rId65" Type="http://schemas.openxmlformats.org/officeDocument/2006/relationships/hyperlink" Target="https://login.consultant.ru/link/?req=doc&amp;base=RLAW067&amp;n=125868&amp;date=11.02.2026&amp;dst=100022&amp;field=134" TargetMode = "External"/><Relationship Id="rId66" Type="http://schemas.openxmlformats.org/officeDocument/2006/relationships/hyperlink" Target="https://login.consultant.ru/link/?req=doc&amp;base=RLAW067&amp;n=125868&amp;date=11.02.2026&amp;dst=100023&amp;field=134" TargetMode = "External"/><Relationship Id="rId67" Type="http://schemas.openxmlformats.org/officeDocument/2006/relationships/hyperlink" Target="https://login.consultant.ru/link/?req=doc&amp;base=RLAW067&amp;n=130154&amp;date=11.02.2026&amp;dst=100019&amp;field=134" TargetMode = "External"/><Relationship Id="rId68" Type="http://schemas.openxmlformats.org/officeDocument/2006/relationships/hyperlink" Target="https://login.consultant.ru/link/?req=doc&amp;base=RLAW067&amp;n=125868&amp;date=11.02.2026&amp;dst=100020&amp;field=134" TargetMode = "External"/><Relationship Id="rId69" Type="http://schemas.openxmlformats.org/officeDocument/2006/relationships/hyperlink" Target="https://login.consultant.ru/link/?req=doc&amp;base=RLAW067&amp;n=130154&amp;date=11.02.2026&amp;dst=100019&amp;field=134" TargetMode = "External"/><Relationship Id="rId70" Type="http://schemas.openxmlformats.org/officeDocument/2006/relationships/hyperlink" Target="https://login.consultant.ru/link/?req=doc&amp;base=LAW&amp;n=525528&amp;date=11.02.2026&amp;dst=19817&amp;field=134" TargetMode = "External"/><Relationship Id="rId71" Type="http://schemas.openxmlformats.org/officeDocument/2006/relationships/hyperlink" Target="https://login.consultant.ru/link/?req=doc&amp;base=RLAW067&amp;n=130154&amp;date=11.02.2026&amp;dst=100015&amp;field=134" TargetMode = "External"/><Relationship Id="rId72" Type="http://schemas.openxmlformats.org/officeDocument/2006/relationships/hyperlink" Target="https://login.consultant.ru/link/?req=doc&amp;base=LAW&amp;n=525528&amp;date=11.02.2026&amp;dst=17737&amp;field=134" TargetMode = "External"/><Relationship Id="rId73" Type="http://schemas.openxmlformats.org/officeDocument/2006/relationships/hyperlink" Target="https://login.consultant.ru/link/?req=doc&amp;base=LAW&amp;n=525528&amp;date=11.02.2026&amp;dst=17738&amp;field=134" TargetMode = "External"/><Relationship Id="rId74" Type="http://schemas.openxmlformats.org/officeDocument/2006/relationships/hyperlink" Target="https://login.consultant.ru/link/?req=doc&amp;base=RLAW067&amp;n=125868&amp;date=11.02.2026&amp;dst=100020&amp;field=134" TargetMode = "External"/><Relationship Id="rId75" Type="http://schemas.openxmlformats.org/officeDocument/2006/relationships/hyperlink" Target="https://login.consultant.ru/link/?req=doc&amp;base=RLAW067&amp;n=125868&amp;date=11.02.2026&amp;dst=100021&amp;field=134" TargetMode = "External"/><Relationship Id="rId76" Type="http://schemas.openxmlformats.org/officeDocument/2006/relationships/hyperlink" Target="https://login.consultant.ru/link/?req=doc&amp;base=RLAW067&amp;n=130154&amp;date=11.02.2026&amp;dst=100019&amp;field=134" TargetMode = "External"/><Relationship Id="rId77" Type="http://schemas.openxmlformats.org/officeDocument/2006/relationships/hyperlink" Target="https://login.consultant.ru/link/?req=doc&amp;base=LAW&amp;n=525528&amp;date=11.02.2026&amp;dst=19817&amp;field=134" TargetMode = "External"/><Relationship Id="rId78" Type="http://schemas.openxmlformats.org/officeDocument/2006/relationships/hyperlink" Target="https://login.consultant.ru/link/?req=doc&amp;base=RLAW067&amp;n=125868&amp;date=11.02.2026&amp;dst=100022&amp;field=134" TargetMode = "External"/><Relationship Id="rId79" Type="http://schemas.openxmlformats.org/officeDocument/2006/relationships/hyperlink" Target="https://login.consultant.ru/link/?req=doc&amp;base=RLAW067&amp;n=125868&amp;date=11.02.2026&amp;dst=100023&amp;field=134" TargetMode = "External"/><Relationship Id="rId80" Type="http://schemas.openxmlformats.org/officeDocument/2006/relationships/hyperlink" Target="https://login.consultant.ru/link/?req=doc&amp;base=RLAW067&amp;n=130154&amp;date=11.02.2026&amp;dst=100019&amp;field=134" TargetMode = "External"/><Relationship Id="rId81" Type="http://schemas.openxmlformats.org/officeDocument/2006/relationships/hyperlink" Target="https://login.consultant.ru/link/?req=doc&amp;base=RLAW067&amp;n=125868&amp;date=11.02.2026&amp;dst=100020&amp;field=134" TargetMode = "External"/><Relationship Id="rId82" Type="http://schemas.openxmlformats.org/officeDocument/2006/relationships/hyperlink" Target="https://login.consultant.ru/link/?req=doc&amp;base=RLAW067&amp;n=130154&amp;date=11.02.2026&amp;dst=100019&amp;field=134" TargetMode = "External"/><Relationship Id="rId83" Type="http://schemas.openxmlformats.org/officeDocument/2006/relationships/hyperlink" Target="https://login.consultant.ru/link/?req=doc&amp;base=RLAW067&amp;n=130154&amp;date=11.02.2026&amp;dst=100016&amp;field=134" TargetMode = "External"/><Relationship Id="rId84" Type="http://schemas.openxmlformats.org/officeDocument/2006/relationships/hyperlink" Target="https://login.consultant.ru/link/?req=doc&amp;base=LAW&amp;n=525528&amp;date=11.02.2026&amp;dst=19817&amp;field=134" TargetMode = "External"/><Relationship Id="rId85" Type="http://schemas.openxmlformats.org/officeDocument/2006/relationships/hyperlink" Target="https://login.consultant.ru/link/?req=doc&amp;base=RLAW067&amp;n=118555&amp;date=11.02.2026&amp;dst=100011&amp;field=134" TargetMode = "External"/><Relationship Id="rId86" Type="http://schemas.openxmlformats.org/officeDocument/2006/relationships/hyperlink" Target="https://login.consultant.ru/link/?req=doc&amp;base=RLAW067&amp;n=123447&amp;date=11.02.2026&amp;dst=100009&amp;field=134" TargetMode = "External"/><Relationship Id="rId87" Type="http://schemas.openxmlformats.org/officeDocument/2006/relationships/hyperlink" Target="https://login.consultant.ru/link/?req=doc&amp;base=RLAW067&amp;n=109827&amp;date=11.02.2026&amp;dst=100011&amp;field=134" TargetMode = "External"/><Relationship Id="rId88" Type="http://schemas.openxmlformats.org/officeDocument/2006/relationships/hyperlink" Target="https://login.consultant.ru/link/?req=doc&amp;base=RLAW067&amp;n=109827&amp;date=11.02.2026&amp;dst=100014&amp;field=134" TargetMode = "External"/><Relationship Id="rId89" Type="http://schemas.openxmlformats.org/officeDocument/2006/relationships/hyperlink" Target="https://login.consultant.ru/link/?req=doc&amp;base=RLAW067&amp;n=146699&amp;date=11.02.2026&amp;dst=100015&amp;field=134" TargetMode = "External"/><Relationship Id="rId90" Type="http://schemas.openxmlformats.org/officeDocument/2006/relationships/hyperlink" Target="https://login.consultant.ru/link/?req=doc&amp;base=LAW&amp;n=525528&amp;date=11.02.2026&amp;dst=100008&amp;field=134" TargetMode = "External"/><Relationship Id="rId91" Type="http://schemas.openxmlformats.org/officeDocument/2006/relationships/hyperlink" Target="https://login.consultant.ru/link/?req=doc&amp;base=LAW&amp;n=525528&amp;date=11.02.2026&amp;dst=100606&amp;field=134" TargetMode = "External"/><Relationship Id="rId92" Type="http://schemas.openxmlformats.org/officeDocument/2006/relationships/hyperlink" Target="https://login.consultant.ru/link/?req=doc&amp;base=RLAW067&amp;n=130208&amp;date=11.02.2026&amp;dst=13&amp;field=134" TargetMode = "External"/><Relationship Id="rId93" Type="http://schemas.openxmlformats.org/officeDocument/2006/relationships/hyperlink" Target="https://login.consultant.ru/link/?req=doc&amp;base=RLAW067&amp;n=146665&amp;date=11.02.2026&amp;dst=100011&amp;field=134" TargetMode = "External"/><Relationship Id="rId94" Type="http://schemas.openxmlformats.org/officeDocument/2006/relationships/hyperlink" Target="https://login.consultant.ru/link/?req=doc&amp;base=RLAW067&amp;n=130208&amp;date=11.02.2026&amp;dst=13&amp;field=134" TargetMode = "External"/><Relationship Id="rId95" Type="http://schemas.openxmlformats.org/officeDocument/2006/relationships/hyperlink" Target="https://login.consultant.ru/link/?req=doc&amp;base=RLAW067&amp;n=146665&amp;date=11.02.2026&amp;dst=100011&amp;field=134" TargetMode = "External"/><Relationship Id="rId96" Type="http://schemas.openxmlformats.org/officeDocument/2006/relationships/hyperlink" Target="https://login.consultant.ru/link/?req=doc&amp;base=RLAW067&amp;n=146665&amp;date=11.02.2026&amp;dst=100008&amp;field=134" TargetMode = "External"/><Relationship Id="rId97" Type="http://schemas.openxmlformats.org/officeDocument/2006/relationships/hyperlink" Target="https://login.consultant.ru/link/?req=doc&amp;base=LAW&amp;n=525528&amp;date=11.02.2026&amp;dst=19817&amp;field=134" TargetMode = "External"/><Relationship Id="rId98" Type="http://schemas.openxmlformats.org/officeDocument/2006/relationships/hyperlink" Target="https://login.consultant.ru/link/?req=doc&amp;base=RLAW067&amp;n=130208&amp;date=11.02.2026&amp;dst=100037&amp;field=134" TargetMode = "External"/><Relationship Id="rId99" Type="http://schemas.openxmlformats.org/officeDocument/2006/relationships/hyperlink" Target="https://login.consultant.ru/link/?req=doc&amp;base=RLAW067&amp;n=146665&amp;date=11.02.2026&amp;dst=100011&amp;field=134" TargetMode = "External"/><Relationship Id="rId100" Type="http://schemas.openxmlformats.org/officeDocument/2006/relationships/hyperlink" Target="https://login.consultant.ru/link/?req=doc&amp;base=RLAW067&amp;n=130208&amp;date=11.02.2026&amp;dst=100037&amp;field=134" TargetMode = "External"/><Relationship Id="rId101" Type="http://schemas.openxmlformats.org/officeDocument/2006/relationships/hyperlink" Target="https://login.consultant.ru/link/?req=doc&amp;base=RLAW067&amp;n=146665&amp;date=11.02.2026&amp;dst=100011&amp;field=134" TargetMode = "External"/><Relationship Id="rId102" Type="http://schemas.openxmlformats.org/officeDocument/2006/relationships/hyperlink" Target="https://login.consultant.ru/link/?req=doc&amp;base=RLAW067&amp;n=125855&amp;date=11.02.2026&amp;dst=100007&amp;field=134" TargetMode = "External"/><Relationship Id="rId103" Type="http://schemas.openxmlformats.org/officeDocument/2006/relationships/hyperlink" Target="https://login.consultant.ru/link/?req=doc&amp;base=RLAW067&amp;n=130154&amp;date=11.02.2026&amp;dst=100017&amp;field=134" TargetMode = "External"/><Relationship Id="rId104" Type="http://schemas.openxmlformats.org/officeDocument/2006/relationships/hyperlink" Target="https://login.consultant.ru/link/?req=doc&amp;base=RLAW067&amp;n=146665&amp;date=11.02.2026&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Тульской области от 01.07.2019 N 51-ЗТО
(ред. от 28.11.2025)
"Об инвестиционном налоговом вычете"
(принят Тульской областной Думой 27.06.2019)</dc:title>
  <dcterms:created xsi:type="dcterms:W3CDTF">2026-02-11T09:22:27Z</dcterms:created>
</cp:coreProperties>
</file>