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F9" w:rsidRDefault="00102EF9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EF9">
        <w:rPr>
          <w:rFonts w:ascii="Times New Roman" w:hAnsi="Times New Roman" w:cs="Times New Roman"/>
          <w:b/>
          <w:i/>
          <w:sz w:val="24"/>
          <w:szCs w:val="24"/>
        </w:rPr>
        <w:t>С целью подтверждения соответствия участников конкурса требованиям, участники конкурса прилагают к заявлению следующие документы:</w:t>
      </w:r>
    </w:p>
    <w:p w:rsidR="00B7156B" w:rsidRPr="00102EF9" w:rsidRDefault="00B7156B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156B" w:rsidRPr="00B7156B" w:rsidRDefault="00B7156B" w:rsidP="00B71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а) копии документов, подтверждающих приобретение оборудования и затраты на его приобретение: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договора о приобретении оборудования;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акта приема-передачи оборудования и соответствующих товарно-транспортных накладных (при наличии актов о приеме-передаче объектов основных средств по </w:t>
      </w:r>
      <w:hyperlink r:id="rId4" w:history="1"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формам №</w:t>
        </w:r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 xml:space="preserve"> ОС-1</w:t>
        </w:r>
      </w:hyperlink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hyperlink r:id="rId5" w:history="1"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 xml:space="preserve">№ </w:t>
        </w:r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ОС-1б</w:t>
        </w:r>
      </w:hyperlink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инвентарных карточек учета объектов основных средств </w:t>
      </w:r>
      <w:hyperlink r:id="rId6" w:history="1"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формы №</w:t>
        </w:r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 xml:space="preserve"> ОС-6</w:t>
        </w:r>
      </w:hyperlink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с указанием даты выпуска основных средств, паспортов и (или) сертификатов оборудования);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платежных поручений и выписок из расчетных счетов, заверенных банком, подтверждающих оплату участником конкурса оборудования;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документов, подтверждающих постановку оборудования на баланс участника конкурса и ввод оборудования в эксплуатацию и (или) других первичных учетных документов, формы которых утверждены руководителем участника конкурса в соответствии с </w:t>
      </w:r>
      <w:hyperlink r:id="rId7" w:history="1"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частью 4 статьи 9</w:t>
        </w:r>
      </w:hyperlink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закона от 6 декабря 2011 года № 402-ФЗ «О бухгалтерском учете»</w:t>
      </w:r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с приложением приказа, утверждающего указанные формы;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документов, подтверждающих затраты, связанные с приобретением оборудования (договоры о доставке (поставке) оборудования (о погрузке, разгрузке) и (или) пусконаладочных работах оборудования, транспортные накладные, акты приема-передачи оборудования в монтаж и (или) акты выполненных работ (оказанных услуг));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б) инвестиционный проект, с целью реализации которого приобретено оборудование;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в) справки, подписанные участником конкурса, содержащие следующие сведения по состоянию на дату подачи заявки (внесения изменений в заявку):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а также иной просроченной (неурегулированной) задолженности по денежным обязательствам перед Оренбургской областью;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о том, что участник конкурса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таких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 xml:space="preserve">о том, что участник конкурса не является получателем средств из областного бюджета в соответствии с иными правовыми актами на цель, </w:t>
      </w:r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указанную в </w:t>
      </w:r>
      <w:hyperlink r:id="rId8" w:history="1"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пункте 3</w:t>
        </w:r>
      </w:hyperlink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Постановления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Правительства Оренбургской области от 19.07.2021 г. № 620-пп</w:t>
      </w:r>
      <w:r w:rsidRPr="00B7156B">
        <w:rPr>
          <w:rFonts w:ascii="Times New Roman" w:hAnsi="Times New Roman" w:cs="Times New Roman"/>
          <w:bCs/>
          <w:iCs/>
          <w:sz w:val="24"/>
          <w:szCs w:val="24"/>
        </w:rPr>
        <w:t>;</w:t>
      </w:r>
      <w:bookmarkStart w:id="0" w:name="_GoBack"/>
      <w:bookmarkEnd w:id="0"/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 xml:space="preserve">о том, что участник конкурса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</w:t>
      </w:r>
      <w:r w:rsidRPr="00B7156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участник конкурса - индивидуальный предприниматель не прекратил деятельность в качестве индивидуального предпринимателя;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о том, что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г) справку об уровне среднемесячной заработной платы работников за год, предшествующий текущему финансовому году, составленная по форме, утвержденной приказом министерства и размещенной на сайте министерства;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) согласие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органами государственного финансового контроля проверки соблюдения порядка и условий предоставления субсидии в соответствии со </w:t>
      </w:r>
      <w:hyperlink r:id="rId9" w:history="1"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статьями 268.1</w:t>
        </w:r>
      </w:hyperlink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</w:t>
      </w:r>
      <w:hyperlink r:id="rId10" w:history="1">
        <w:r w:rsidRPr="00B7156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269.2</w:t>
        </w:r>
      </w:hyperlink>
      <w:r w:rsidRPr="00B715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Бюджетного кодекса Российской Федерации, и о включении таких положений в соглашение о предоставлении субсидии.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Участники конкурса также прилагают к заявке справку-расчет о размере затрат, связанных с приобретением нового оборудования и предлагаемых к возмещению за счет средств субсидии, составленную по форме, утвержденной приказом министерства и размещенной на сайте министерства.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 xml:space="preserve"> Документы, представляются с ясными оттисками печатей и штампов (при наличии) без подчисток и исправлений (кроме исправлений, специально оговоренных в соответствующем документе, заверенных подписью и скрепленных печатью (при наличии), участника конкурса). Копии документов заверяются подписью и скрепляются печатью (при наличии) участника конкурса (уполномоченного представителя участника конкурса).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Участники конкурса несут ответственность за достоверность сведений, содержащихся в документах</w:t>
      </w:r>
    </w:p>
    <w:p w:rsidR="00102EF9" w:rsidRPr="00B7156B" w:rsidRDefault="00102EF9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2EF9" w:rsidRPr="00B7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DB"/>
    <w:rsid w:val="00102EF9"/>
    <w:rsid w:val="005D2D1E"/>
    <w:rsid w:val="0077774B"/>
    <w:rsid w:val="009661AF"/>
    <w:rsid w:val="0097459F"/>
    <w:rsid w:val="00B7156B"/>
    <w:rsid w:val="00C328DB"/>
    <w:rsid w:val="00C73DE7"/>
    <w:rsid w:val="00C8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45F5"/>
  <w15:chartTrackingRefBased/>
  <w15:docId w15:val="{82128E31-B9E1-47E6-9EAF-929D87A4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EF9"/>
    <w:pPr>
      <w:ind w:left="720"/>
      <w:contextualSpacing/>
    </w:pPr>
  </w:style>
  <w:style w:type="paragraph" w:customStyle="1" w:styleId="ConsPlusNormal">
    <w:name w:val="ConsPlusNormal"/>
    <w:rsid w:val="00777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90&amp;n=124581&amp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181&amp;dst=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013&amp;dst=1002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013&amp;dst=100154" TargetMode="External"/><Relationship Id="rId10" Type="http://schemas.openxmlformats.org/officeDocument/2006/relationships/hyperlink" Target="https://login.consultant.ru/link/?req=doc&amp;base=LAW&amp;n=466790&amp;dst=3722" TargetMode="External"/><Relationship Id="rId4" Type="http://schemas.openxmlformats.org/officeDocument/2006/relationships/hyperlink" Target="https://login.consultant.ru/link/?req=doc&amp;base=LAW&amp;n=41013&amp;dst=100115" TargetMode="External"/><Relationship Id="rId9" Type="http://schemas.openxmlformats.org/officeDocument/2006/relationships/hyperlink" Target="https://login.consultant.ru/link/?req=doc&amp;base=LAW&amp;n=46679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Афанасьевна Скажутина</dc:creator>
  <cp:keywords/>
  <dc:description/>
  <cp:lastModifiedBy>Ирина Афанасьевна Скажутина</cp:lastModifiedBy>
  <cp:revision>4</cp:revision>
  <dcterms:created xsi:type="dcterms:W3CDTF">2025-02-10T09:48:00Z</dcterms:created>
  <dcterms:modified xsi:type="dcterms:W3CDTF">2025-02-11T07:51:00Z</dcterms:modified>
</cp:coreProperties>
</file>