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Департамента промышленной политики Краснодарского края от 20.05.2022 N 35</w:t>
              <w:br/>
              <w:t xml:space="preserve">(ред. от 09.04.2026)</w:t>
              <w:br/>
              <w:t xml:space="preserve">"Об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ДЕПАРТАМЕНТ ПРОМЫШЛЕННОЙ ПОЛИТИКИ КРАСНОДАРСКОГО КРАЯ</w:t>
      </w:r>
    </w:p>
    <w:p>
      <w:pPr>
        <w:pStyle w:val="2"/>
        <w:jc w:val="both"/>
      </w:pPr>
      <w:r>
        <w:rPr>
          <w:sz w:val="24"/>
        </w:rPr>
      </w:r>
    </w:p>
    <w:p>
      <w:pPr>
        <w:pStyle w:val="2"/>
        <w:jc w:val="center"/>
      </w:pPr>
      <w:r>
        <w:rPr>
          <w:sz w:val="24"/>
        </w:rPr>
        <w:t xml:space="preserve">ПРИКАЗ</w:t>
      </w:r>
    </w:p>
    <w:p>
      <w:pPr>
        <w:pStyle w:val="2"/>
        <w:jc w:val="center"/>
      </w:pPr>
      <w:r>
        <w:rPr>
          <w:sz w:val="24"/>
        </w:rPr>
        <w:t xml:space="preserve">от 20 мая 2022 г. N 35</w:t>
      </w:r>
    </w:p>
    <w:p>
      <w:pPr>
        <w:pStyle w:val="2"/>
        <w:jc w:val="both"/>
      </w:pPr>
      <w:r>
        <w:rPr>
          <w:sz w:val="24"/>
        </w:rPr>
      </w:r>
    </w:p>
    <w:p>
      <w:pPr>
        <w:pStyle w:val="2"/>
        <w:jc w:val="center"/>
      </w:pPr>
      <w:r>
        <w:rPr>
          <w:sz w:val="24"/>
        </w:rPr>
        <w:t xml:space="preserve">ОБ УТВЕРЖДЕНИИ ПОРЯДКА</w:t>
      </w:r>
    </w:p>
    <w:p>
      <w:pPr>
        <w:pStyle w:val="2"/>
        <w:jc w:val="center"/>
      </w:pPr>
      <w:r>
        <w:rPr>
          <w:sz w:val="24"/>
        </w:rPr>
        <w:t xml:space="preserve">ПРЕДОСТАВЛЕНИЯ ПРОМЫШЛЕННЫМ ПРЕДПРИЯТИЯМ</w:t>
      </w:r>
    </w:p>
    <w:p>
      <w:pPr>
        <w:pStyle w:val="2"/>
        <w:jc w:val="center"/>
      </w:pPr>
      <w:r>
        <w:rPr>
          <w:sz w:val="24"/>
        </w:rPr>
        <w:t xml:space="preserve">СУБСИДИЙ НА ВОЗМЕЩЕНИЕ ЧАСТИ ЗАТРАТ НА УПЛАТУ 1-ГО ВЗНОСА</w:t>
      </w:r>
    </w:p>
    <w:p>
      <w:pPr>
        <w:pStyle w:val="2"/>
        <w:jc w:val="center"/>
      </w:pPr>
      <w:r>
        <w:rPr>
          <w:sz w:val="24"/>
        </w:rPr>
        <w:t xml:space="preserve">(АВАНСА) ПРИ ЗАКЛЮЧЕНИИ ДОГОВОРА (ДОГОВОРОВ) ЛИЗИНГА</w:t>
      </w:r>
    </w:p>
    <w:p>
      <w:pPr>
        <w:pStyle w:val="2"/>
        <w:jc w:val="center"/>
      </w:pPr>
      <w:r>
        <w:rPr>
          <w:sz w:val="24"/>
        </w:rPr>
        <w:t xml:space="preserve">ОБОРУДОВАНИЯ С РОССИЙСКИМИ ЛИЗИНГОВЫМИ ОРГАНИЗАЦИЯМИ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Департамента промышленной политики Краснодарского края</w:t>
            </w:r>
          </w:p>
          <w:p>
            <w:pPr>
              <w:pStyle w:val="0"/>
              <w:jc w:val="center"/>
            </w:pPr>
            <w:r>
              <w:rPr>
                <w:sz w:val="24"/>
                <w:color w:val="392c69"/>
              </w:rPr>
              <w:t xml:space="preserve">от 20.05.2022 </w:t>
            </w:r>
            <w:hyperlink w:history="0" w:anchor="P26" w:tooltip="Подпункт 2.4.8 пункта 2.4, пункт 2.7, абзац 4 пункта 2.8, абзац 3 пункта 3.1, абзацы 5 и 6 пункта 3.10 приложения к настоящему приказу действуют на период до 31 декабря 2022 г. включительно.">
              <w:r>
                <w:rPr>
                  <w:sz w:val="24"/>
                  <w:color w:val="0000ff"/>
                </w:rPr>
                <w:t xml:space="preserve">N 35</w:t>
              </w:r>
            </w:hyperlink>
            <w:r>
              <w:rPr>
                <w:sz w:val="24"/>
                <w:color w:val="392c69"/>
              </w:rPr>
              <w:t xml:space="preserve">, от 22.08.2022 </w:t>
            </w:r>
            <w:hyperlink w:history="0" r:id="rId8" w:tooltip="Приказ Департамента промышленной политики Краснодарского края от 22.08.2022 N 86 &quot;О внесении изменений в некоторые нормативные правовые акты департамента промышленной политики Краснодарского края&quot; {КонсультантПлюс}">
              <w:r>
                <w:rPr>
                  <w:sz w:val="24"/>
                  <w:color w:val="0000ff"/>
                </w:rPr>
                <w:t xml:space="preserve">N 86</w:t>
              </w:r>
            </w:hyperlink>
            <w:r>
              <w:rPr>
                <w:sz w:val="24"/>
                <w:color w:val="392c69"/>
              </w:rPr>
              <w:t xml:space="preserve">, от 25.10.2022 </w:t>
            </w:r>
            <w:hyperlink w:history="0" r:id="rId9" w:tooltip="Приказ Департамента промышленной политики Краснодарского края от 25.10.2022 N 137 &quot;О внесении изменений в некоторые нормативные правовые акты департамента промышленной политики Краснодарского края&quot; {КонсультантПлюс}">
              <w:r>
                <w:rPr>
                  <w:sz w:val="24"/>
                  <w:color w:val="0000ff"/>
                </w:rPr>
                <w:t xml:space="preserve">N 137</w:t>
              </w:r>
            </w:hyperlink>
            <w:r>
              <w:rPr>
                <w:sz w:val="24"/>
                <w:color w:val="392c69"/>
              </w:rPr>
              <w:t xml:space="preserve">,</w:t>
            </w:r>
          </w:p>
          <w:p>
            <w:pPr>
              <w:pStyle w:val="0"/>
              <w:jc w:val="center"/>
            </w:pPr>
            <w:r>
              <w:rPr>
                <w:sz w:val="24"/>
                <w:color w:val="392c69"/>
              </w:rPr>
              <w:t xml:space="preserve">Приказов Министерства промышленной политики Краснодарского края</w:t>
            </w:r>
          </w:p>
          <w:p>
            <w:pPr>
              <w:pStyle w:val="0"/>
              <w:jc w:val="center"/>
            </w:pPr>
            <w:r>
              <w:rPr>
                <w:sz w:val="24"/>
                <w:color w:val="392c69"/>
              </w:rPr>
              <w:t xml:space="preserve">от 13.04.2023 </w:t>
            </w:r>
            <w:hyperlink w:history="0" r:id="rId10" w:tooltip="Приказ Министерства промышленной политики Краснодарского края от 13.04.2023 N 22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22</w:t>
              </w:r>
            </w:hyperlink>
            <w:r>
              <w:rPr>
                <w:sz w:val="24"/>
                <w:color w:val="392c69"/>
              </w:rPr>
              <w:t xml:space="preserve">, от 17.04.2024 </w:t>
            </w:r>
            <w:hyperlink w:history="0" r:id="rId11" w:tooltip="Приказ Министерства промышленной политики Краснодарского края от 17.04.2024 N 55 &quot;О внесении изменения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55</w:t>
              </w:r>
            </w:hyperlink>
            <w:r>
              <w:rPr>
                <w:sz w:val="24"/>
                <w:color w:val="392c69"/>
              </w:rPr>
              <w:t xml:space="preserve">, от 02.05.2024 </w:t>
            </w:r>
            <w:hyperlink w:history="0" r:id="rId12" w:tooltip="Приказ Министерства промышленной политики Краснодарского края от 02.05.2024 N 64 &quot;О внесении изменения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64</w:t>
              </w:r>
            </w:hyperlink>
            <w:r>
              <w:rPr>
                <w:sz w:val="24"/>
                <w:color w:val="392c69"/>
              </w:rPr>
              <w:t xml:space="preserve">,</w:t>
            </w:r>
          </w:p>
          <w:p>
            <w:pPr>
              <w:pStyle w:val="0"/>
              <w:jc w:val="center"/>
            </w:pPr>
            <w:r>
              <w:rPr>
                <w:sz w:val="24"/>
                <w:color w:val="392c69"/>
              </w:rPr>
              <w:t xml:space="preserve">от 06.08.2024 </w:t>
            </w:r>
            <w:hyperlink w:history="0" r:id="rId13" w:tooltip="Приказ Министерства промышленной политики Краснодарского края от 06.08.2024 N 106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106</w:t>
              </w:r>
            </w:hyperlink>
            <w:r>
              <w:rPr>
                <w:sz w:val="24"/>
                <w:color w:val="392c69"/>
              </w:rPr>
              <w:t xml:space="preserve">, от 17.12.2024 </w:t>
            </w:r>
            <w:hyperlink w:history="0" r:id="rId14"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221</w:t>
              </w:r>
            </w:hyperlink>
            <w:r>
              <w:rPr>
                <w:sz w:val="24"/>
                <w:color w:val="392c69"/>
              </w:rPr>
              <w:t xml:space="preserve">, от 16.04.2025 </w:t>
            </w:r>
            <w:hyperlink w:history="0" r:id="rId15"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31</w:t>
              </w:r>
            </w:hyperlink>
            <w:r>
              <w:rPr>
                <w:sz w:val="24"/>
                <w:color w:val="392c69"/>
              </w:rPr>
              <w:t xml:space="preserve">,</w:t>
            </w:r>
          </w:p>
          <w:p>
            <w:pPr>
              <w:pStyle w:val="0"/>
              <w:jc w:val="center"/>
            </w:pPr>
            <w:r>
              <w:rPr>
                <w:sz w:val="24"/>
                <w:color w:val="392c69"/>
              </w:rPr>
              <w:t xml:space="preserve">от 16.06.2025 </w:t>
            </w:r>
            <w:hyperlink w:history="0" r:id="rId16" w:tooltip="Приказ Министерства промышленной политики Краснодарского края от 16.06.2025 N 52 &quot;О внесении изменений в некоторые нормативные правовые акты Краснодарского края&quot; {КонсультантПлюс}">
              <w:r>
                <w:rPr>
                  <w:sz w:val="24"/>
                  <w:color w:val="0000ff"/>
                </w:rPr>
                <w:t xml:space="preserve">N 52</w:t>
              </w:r>
            </w:hyperlink>
            <w:r>
              <w:rPr>
                <w:sz w:val="24"/>
                <w:color w:val="392c69"/>
              </w:rPr>
              <w:t xml:space="preserve">, от 09.04.2026 </w:t>
            </w:r>
            <w:hyperlink w:history="0" r:id="rId17" w:tooltip="Приказ Министерства промышленной политики Краснодарского края от 09.04.2026 N 32 &quot;О внесении изменений в некоторые нормативные правовые акты Краснодарского края&quot; {КонсультантПлюс}">
              <w:r>
                <w:rPr>
                  <w:sz w:val="24"/>
                  <w:color w:val="0000ff"/>
                </w:rPr>
                <w:t xml:space="preserve">N 32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8"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9"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w:history="0" r:id="rId20" w:tooltip="Постановление Губернатора Краснодарского края от 13.06.2023 N 341 (ред. от 08.10.2025) &quot;О системе управления государственными программами Краснодарского края&quot; (вместе с &quot;Положением о системе управления государственными программами Краснодарского края&quot;, &quot;Перечнем отдельных постановлений (положений постановлений) главы администрации (губернатора) Краснодарского края, признанных утратившими силу с 1 января 2024 г.&quot;, &quot;Перечнем отдельных постановлений (положений постановлений) главы администрации (губернатора) К {КонсультантПлюс}">
        <w:r>
          <w:rPr>
            <w:sz w:val="24"/>
            <w:color w:val="0000ff"/>
          </w:rPr>
          <w:t xml:space="preserve">постановлением</w:t>
        </w:r>
      </w:hyperlink>
      <w:r>
        <w:rPr>
          <w:sz w:val="24"/>
        </w:rPr>
        <w:t xml:space="preserve"> Губернатора Краснодарского края от 13 июня 2023 г. N 341 "О системе управления государственными программами Краснодарского края", руководствуясь </w:t>
      </w:r>
      <w:hyperlink w:history="0" r:id="rId21" w:tooltip="Постановление Губернатора Краснодарского края от 02.03.2023 N 80 (ред. от 25.06.2025) &quot;О министерстве промышленной политики Краснодарского края&quot; (вместе с &quot;Положением о министерстве промышленной политики Краснодарского края&quot;) {КонсультантПлюс}">
        <w:r>
          <w:rPr>
            <w:sz w:val="24"/>
            <w:color w:val="0000ff"/>
          </w:rPr>
          <w:t xml:space="preserve">Положением</w:t>
        </w:r>
      </w:hyperlink>
      <w:r>
        <w:rPr>
          <w:sz w:val="24"/>
        </w:rPr>
        <w:t xml:space="preserve"> о министерстве промышленной политики Краснодарского края, утвержденным постановлением Губернатора Краснодарского края от 2 марта 2023 г. N 80, </w:t>
      </w:r>
      <w:hyperlink w:history="0" r:id="rId22"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 приказываю:</w:t>
      </w:r>
    </w:p>
    <w:p>
      <w:pPr>
        <w:pStyle w:val="0"/>
        <w:jc w:val="both"/>
      </w:pPr>
      <w:r>
        <w:rPr>
          <w:sz w:val="24"/>
        </w:rPr>
        <w:t xml:space="preserve">(в ред. Приказов Министерства промышленной политики Краснодарского края от 13.04.2023 </w:t>
      </w:r>
      <w:hyperlink w:history="0" r:id="rId23" w:tooltip="Приказ Министерства промышленной политики Краснодарского края от 13.04.2023 N 22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22</w:t>
        </w:r>
      </w:hyperlink>
      <w:r>
        <w:rPr>
          <w:sz w:val="24"/>
        </w:rPr>
        <w:t xml:space="preserve">, от 17.12.2024 </w:t>
      </w:r>
      <w:hyperlink w:history="0" r:id="rId24"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221</w:t>
        </w:r>
      </w:hyperlink>
      <w:r>
        <w:rPr>
          <w:sz w:val="24"/>
        </w:rPr>
        <w:t xml:space="preserve">, от 09.04.2026 </w:t>
      </w:r>
      <w:hyperlink w:history="0" r:id="rId25" w:tooltip="Приказ Министерства промышленной политики Краснодарского края от 09.04.2026 N 32 &quot;О внесении изменений в некоторые нормативные правовые акты Краснодарского края&quot; {КонсультантПлюс}">
        <w:r>
          <w:rPr>
            <w:sz w:val="24"/>
            <w:color w:val="0000ff"/>
          </w:rPr>
          <w:t xml:space="preserve">N 32</w:t>
        </w:r>
      </w:hyperlink>
      <w:r>
        <w:rPr>
          <w:sz w:val="24"/>
        </w:rPr>
        <w:t xml:space="preserve">)</w:t>
      </w:r>
    </w:p>
    <w:p>
      <w:pPr>
        <w:pStyle w:val="0"/>
        <w:spacing w:before="240" w:lineRule="auto"/>
        <w:ind w:firstLine="540"/>
        <w:jc w:val="both"/>
      </w:pPr>
      <w:r>
        <w:rPr>
          <w:sz w:val="24"/>
        </w:rPr>
        <w:t xml:space="preserve">1. Утвердить </w:t>
      </w:r>
      <w:hyperlink w:history="0" w:anchor="P43" w:tooltip="ПОРЯДОК">
        <w:r>
          <w:rPr>
            <w:sz w:val="24"/>
            <w:color w:val="0000ff"/>
          </w:rPr>
          <w:t xml:space="preserve">порядок</w:t>
        </w:r>
      </w:hyperlink>
      <w:r>
        <w:rPr>
          <w:sz w:val="24"/>
        </w:rPr>
        <w:t xml:space="preserve">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 согласно приложению к настоящему приказу.</w:t>
      </w:r>
    </w:p>
    <w:p>
      <w:pPr>
        <w:pStyle w:val="0"/>
        <w:spacing w:before="240" w:lineRule="auto"/>
        <w:ind w:firstLine="540"/>
        <w:jc w:val="both"/>
      </w:pPr>
      <w:r>
        <w:rPr>
          <w:sz w:val="24"/>
        </w:rPr>
        <w:t xml:space="preserve">2. Отделу развития промышленности и проектной деятельности министерства промышленной политики Краснодарского края обеспечить размещение (опубликование) настоящего приказа на официальных сайтах администрации Краснодарского края и министерства промышленной политики Краснодарского края в информационно-телекоммуникационной сети "Интернет" и направление на "Официальный интернет-портал правовой информации" (</w:t>
      </w:r>
      <w:hyperlink w:history="0" r:id="rId26">
        <w:r>
          <w:rPr>
            <w:sz w:val="24"/>
            <w:color w:val="0000ff"/>
          </w:rPr>
          <w:t xml:space="preserve">www.pravo.gov.ru</w:t>
        </w:r>
      </w:hyperlink>
      <w:r>
        <w:rPr>
          <w:sz w:val="24"/>
        </w:rPr>
        <w:t xml:space="preserve">).</w:t>
      </w:r>
    </w:p>
    <w:p>
      <w:pPr>
        <w:pStyle w:val="0"/>
        <w:jc w:val="both"/>
      </w:pPr>
      <w:r>
        <w:rPr>
          <w:sz w:val="24"/>
        </w:rPr>
        <w:t xml:space="preserve">(в ред. </w:t>
      </w:r>
      <w:hyperlink w:history="0" r:id="rId27" w:tooltip="Приказ Министерства промышленной политики Краснодарского края от 13.04.2023 N 22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13.04.2023 N 22)</w:t>
      </w:r>
    </w:p>
    <w:p>
      <w:pPr>
        <w:pStyle w:val="0"/>
        <w:spacing w:before="240" w:lineRule="auto"/>
        <w:ind w:firstLine="540"/>
        <w:jc w:val="both"/>
      </w:pPr>
      <w:r>
        <w:rPr>
          <w:sz w:val="24"/>
        </w:rPr>
        <w:t xml:space="preserve">3. Контроль за выполнением настоящего приказа оставляю за собой.</w:t>
      </w:r>
    </w:p>
    <w:p>
      <w:pPr>
        <w:pStyle w:val="0"/>
        <w:spacing w:before="240" w:lineRule="auto"/>
        <w:ind w:firstLine="540"/>
        <w:jc w:val="both"/>
      </w:pPr>
      <w:r>
        <w:rPr>
          <w:sz w:val="24"/>
        </w:rPr>
        <w:t xml:space="preserve">4. Приказ вступает в силу на следующий день после его официального опубликования, за исключением подпункта 2.4.4 пункта 2.4, абзаца 5 пункта 2.8 и пункта 5.2 </w:t>
      </w:r>
      <w:hyperlink w:history="0" w:anchor="P43" w:tooltip="ПОРЯДОК">
        <w:r>
          <w:rPr>
            <w:sz w:val="24"/>
            <w:color w:val="0000ff"/>
          </w:rPr>
          <w:t xml:space="preserve">приложения</w:t>
        </w:r>
      </w:hyperlink>
      <w:r>
        <w:rPr>
          <w:sz w:val="24"/>
        </w:rPr>
        <w:t xml:space="preserve"> к настоящему приказу, вступающих в силу с 1 января 2023 г.</w:t>
      </w:r>
    </w:p>
    <w:bookmarkStart w:id="26" w:name="P26"/>
    <w:bookmarkEnd w:id="26"/>
    <w:p>
      <w:pPr>
        <w:pStyle w:val="0"/>
        <w:spacing w:before="240" w:lineRule="auto"/>
        <w:ind w:firstLine="540"/>
        <w:jc w:val="both"/>
      </w:pPr>
      <w:r>
        <w:rPr>
          <w:sz w:val="24"/>
        </w:rPr>
        <w:t xml:space="preserve">Подпункт 2.4.8 пункта 2.4, пункт 2.7, абзац 4 пункта 2.8, абзац 3 пункта 3.1, абзацы 5 и 6 пункта 3.10 </w:t>
      </w:r>
      <w:hyperlink w:history="0" w:anchor="P43" w:tooltip="ПОРЯДОК">
        <w:r>
          <w:rPr>
            <w:sz w:val="24"/>
            <w:color w:val="0000ff"/>
          </w:rPr>
          <w:t xml:space="preserve">приложения</w:t>
        </w:r>
      </w:hyperlink>
      <w:r>
        <w:rPr>
          <w:sz w:val="24"/>
        </w:rPr>
        <w:t xml:space="preserve"> к настоящему приказу действуют на период до 31 декабря 2022 г. включительно.</w:t>
      </w:r>
    </w:p>
    <w:p>
      <w:pPr>
        <w:pStyle w:val="0"/>
        <w:jc w:val="both"/>
      </w:pPr>
      <w:r>
        <w:rPr>
          <w:sz w:val="24"/>
        </w:rPr>
      </w:r>
    </w:p>
    <w:p>
      <w:pPr>
        <w:pStyle w:val="0"/>
        <w:jc w:val="right"/>
      </w:pPr>
      <w:r>
        <w:rPr>
          <w:sz w:val="24"/>
        </w:rPr>
        <w:t xml:space="preserve">Руководитель департамента</w:t>
      </w:r>
    </w:p>
    <w:p>
      <w:pPr>
        <w:pStyle w:val="0"/>
        <w:jc w:val="right"/>
      </w:pPr>
      <w:r>
        <w:rPr>
          <w:sz w:val="24"/>
        </w:rPr>
        <w:t xml:space="preserve">И.А.КУЛИКОВ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w:t>
      </w:r>
    </w:p>
    <w:p>
      <w:pPr>
        <w:pStyle w:val="0"/>
        <w:jc w:val="right"/>
      </w:pPr>
      <w:r>
        <w:rPr>
          <w:sz w:val="24"/>
        </w:rPr>
        <w:t xml:space="preserve">департамента промышленной политики</w:t>
      </w:r>
    </w:p>
    <w:p>
      <w:pPr>
        <w:pStyle w:val="0"/>
        <w:jc w:val="right"/>
      </w:pPr>
      <w:r>
        <w:rPr>
          <w:sz w:val="24"/>
        </w:rPr>
        <w:t xml:space="preserve">Краснодарского края</w:t>
      </w:r>
    </w:p>
    <w:p>
      <w:pPr>
        <w:pStyle w:val="0"/>
        <w:jc w:val="right"/>
      </w:pPr>
      <w:r>
        <w:rPr>
          <w:sz w:val="24"/>
        </w:rPr>
        <w:t xml:space="preserve">от 20 мая 2022 г. N 35</w:t>
      </w:r>
    </w:p>
    <w:p>
      <w:pPr>
        <w:pStyle w:val="0"/>
        <w:jc w:val="both"/>
      </w:pPr>
      <w:r>
        <w:rPr>
          <w:sz w:val="24"/>
        </w:rPr>
      </w:r>
    </w:p>
    <w:bookmarkStart w:id="43" w:name="P43"/>
    <w:bookmarkEnd w:id="43"/>
    <w:p>
      <w:pPr>
        <w:pStyle w:val="2"/>
        <w:jc w:val="center"/>
      </w:pPr>
      <w:r>
        <w:rPr>
          <w:sz w:val="24"/>
        </w:rPr>
        <w:t xml:space="preserve">ПОРЯДОК</w:t>
      </w:r>
    </w:p>
    <w:p>
      <w:pPr>
        <w:pStyle w:val="2"/>
        <w:jc w:val="center"/>
      </w:pPr>
      <w:r>
        <w:rPr>
          <w:sz w:val="24"/>
        </w:rPr>
        <w:t xml:space="preserve">ПРЕДОСТАВЛЕНИЯ ПРОМЫШЛЕННЫМ ПРЕДПРИЯТИЯМ СУБСИДИЙ</w:t>
      </w:r>
    </w:p>
    <w:p>
      <w:pPr>
        <w:pStyle w:val="2"/>
        <w:jc w:val="center"/>
      </w:pPr>
      <w:r>
        <w:rPr>
          <w:sz w:val="24"/>
        </w:rPr>
        <w:t xml:space="preserve">НА ВОЗМЕЩЕНИЕ ЧАСТИ ЗАТРАТ НА УПЛАТУ 1-ГО ВЗНОСА (АВАНСА)</w:t>
      </w:r>
    </w:p>
    <w:p>
      <w:pPr>
        <w:pStyle w:val="2"/>
        <w:jc w:val="center"/>
      </w:pPr>
      <w:r>
        <w:rPr>
          <w:sz w:val="24"/>
        </w:rPr>
        <w:t xml:space="preserve">ПРИ ЗАКЛЮЧЕНИИ ДОГОВОРА (ДОГОВОРОВ) ЛИЗИНГА ОБОРУДОВАНИЯ</w:t>
      </w:r>
    </w:p>
    <w:p>
      <w:pPr>
        <w:pStyle w:val="2"/>
        <w:jc w:val="center"/>
      </w:pPr>
      <w:r>
        <w:rPr>
          <w:sz w:val="24"/>
        </w:rPr>
        <w:t xml:space="preserve">С РОССИЙСКИМИ ЛИЗИНГОВЫМИ ОРГАНИЗАЦИЯМИ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Министерства промышленной политики Краснодарского края</w:t>
            </w:r>
          </w:p>
          <w:p>
            <w:pPr>
              <w:pStyle w:val="0"/>
              <w:jc w:val="center"/>
            </w:pPr>
            <w:r>
              <w:rPr>
                <w:sz w:val="24"/>
                <w:color w:val="392c69"/>
              </w:rPr>
              <w:t xml:space="preserve">от 17.04.2024 </w:t>
            </w:r>
            <w:hyperlink w:history="0" r:id="rId28" w:tooltip="Приказ Министерства промышленной политики Краснодарского края от 17.04.2024 N 55 &quot;О внесении изменения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55</w:t>
              </w:r>
            </w:hyperlink>
            <w:r>
              <w:rPr>
                <w:sz w:val="24"/>
                <w:color w:val="392c69"/>
              </w:rPr>
              <w:t xml:space="preserve">, от 02.05.2024 </w:t>
            </w:r>
            <w:hyperlink w:history="0" r:id="rId29" w:tooltip="Приказ Министерства промышленной политики Краснодарского края от 02.05.2024 N 64 &quot;О внесении изменения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64</w:t>
              </w:r>
            </w:hyperlink>
            <w:r>
              <w:rPr>
                <w:sz w:val="24"/>
                <w:color w:val="392c69"/>
              </w:rPr>
              <w:t xml:space="preserve">, от 06.08.2024 </w:t>
            </w:r>
            <w:hyperlink w:history="0" r:id="rId30" w:tooltip="Приказ Министерства промышленной политики Краснодарского края от 06.08.2024 N 106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106</w:t>
              </w:r>
            </w:hyperlink>
            <w:r>
              <w:rPr>
                <w:sz w:val="24"/>
                <w:color w:val="392c69"/>
              </w:rPr>
              <w:t xml:space="preserve">,</w:t>
            </w:r>
          </w:p>
          <w:p>
            <w:pPr>
              <w:pStyle w:val="0"/>
              <w:jc w:val="center"/>
            </w:pPr>
            <w:r>
              <w:rPr>
                <w:sz w:val="24"/>
                <w:color w:val="392c69"/>
              </w:rPr>
              <w:t xml:space="preserve">от 17.12.2024 </w:t>
            </w:r>
            <w:hyperlink w:history="0" r:id="rId31"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221</w:t>
              </w:r>
            </w:hyperlink>
            <w:r>
              <w:rPr>
                <w:sz w:val="24"/>
                <w:color w:val="392c69"/>
              </w:rPr>
              <w:t xml:space="preserve">, от 16.04.2025 </w:t>
            </w:r>
            <w:hyperlink w:history="0" r:id="rId32"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31</w:t>
              </w:r>
            </w:hyperlink>
            <w:r>
              <w:rPr>
                <w:sz w:val="24"/>
                <w:color w:val="392c69"/>
              </w:rPr>
              <w:t xml:space="preserve">, от 16.06.2025 </w:t>
            </w:r>
            <w:hyperlink w:history="0" r:id="rId33" w:tooltip="Приказ Министерства промышленной политики Краснодарского края от 16.06.2025 N 52 &quot;О внесении изменений в некоторые нормативные правовые акты Краснодарского края&quot; {КонсультантПлюс}">
              <w:r>
                <w:rPr>
                  <w:sz w:val="24"/>
                  <w:color w:val="0000ff"/>
                </w:rPr>
                <w:t xml:space="preserve">N 52</w:t>
              </w:r>
            </w:hyperlink>
            <w:r>
              <w:rPr>
                <w:sz w:val="24"/>
                <w:color w:val="392c69"/>
              </w:rPr>
              <w:t xml:space="preserve">,</w:t>
            </w:r>
          </w:p>
          <w:p>
            <w:pPr>
              <w:pStyle w:val="0"/>
              <w:jc w:val="center"/>
            </w:pPr>
            <w:r>
              <w:rPr>
                <w:sz w:val="24"/>
                <w:color w:val="392c69"/>
              </w:rPr>
              <w:t xml:space="preserve">от 09.04.2026 </w:t>
            </w:r>
            <w:hyperlink w:history="0" r:id="rId34" w:tooltip="Приказ Министерства промышленной политики Краснодарского края от 09.04.2026 N 32 &quot;О внесении изменений в некоторые нормативные правовые акты Краснодарского края&quot; {КонсультантПлюс}">
              <w:r>
                <w:rPr>
                  <w:sz w:val="24"/>
                  <w:color w:val="0000ff"/>
                </w:rPr>
                <w:t xml:space="preserve">N 32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Порядок разработан во исполнение </w:t>
      </w:r>
      <w:hyperlink w:history="0" r:id="rId35" w:tooltip="&quot;Бюджетный кодекс Российской Федерации&quot; от 31.07.1998 N 145-ФЗ (ред. от 28.12.2025, с изм. от 31.03.2026) {КонсультантПлюс}">
        <w:r>
          <w:rPr>
            <w:sz w:val="24"/>
            <w:color w:val="0000ff"/>
          </w:rPr>
          <w:t xml:space="preserve">статьи 78</w:t>
        </w:r>
      </w:hyperlink>
      <w:r>
        <w:rPr>
          <w:sz w:val="24"/>
        </w:rPr>
        <w:t xml:space="preserve"> Бюджетного кодекса Российской Федерации, в соответствии с </w:t>
      </w:r>
      <w:hyperlink w:history="0" r:id="rId36"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(далее - Общие требования) и устанавливает порядок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 в том числе источником финансового обеспечения которых являются средства межбюджетного трансферта из федерального бюджета бюджету Краснодарского края, возникающие при реализации региональных программ по развитию промышленности (далее - Субсидии), в рамках государственной </w:t>
      </w:r>
      <w:hyperlink w:history="0" r:id="rId37" w:tooltip="Постановление главы администрации (губернатора) Краснодарского края от 30.11.2015 N 1138 (ред. от 27.02.2026) &quot;Об утверждении государственной программы Краснодарского края &quot;Развитие промышленности Краснодарского края и повышение ее конкурентоспособности&quot; {КонсультантПлюс}">
        <w:r>
          <w:rPr>
            <w:sz w:val="24"/>
            <w:color w:val="0000ff"/>
          </w:rPr>
          <w:t xml:space="preserve">программы</w:t>
        </w:r>
      </w:hyperlink>
      <w:r>
        <w:rPr>
          <w:sz w:val="24"/>
        </w:rPr>
        <w:t xml:space="preserve"> Краснодарского края "Развитие промышленности Краснодарского края и повышение ее конкурентоспособности", утвержденной постановлением главы администрации (губернатора) Краснодарского края от 30 ноября 2015 г. N 1138 (далее - государственная программа).</w:t>
      </w:r>
    </w:p>
    <w:p>
      <w:pPr>
        <w:pStyle w:val="0"/>
        <w:jc w:val="both"/>
      </w:pPr>
      <w:r>
        <w:rPr>
          <w:sz w:val="24"/>
        </w:rPr>
        <w:t xml:space="preserve">(в ред. Приказов Министерства промышленной политики Краснодарского края от 16.04.2025 </w:t>
      </w:r>
      <w:hyperlink w:history="0" r:id="rId38"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31</w:t>
        </w:r>
      </w:hyperlink>
      <w:r>
        <w:rPr>
          <w:sz w:val="24"/>
        </w:rPr>
        <w:t xml:space="preserve">, от 09.04.2026 </w:t>
      </w:r>
      <w:hyperlink w:history="0" r:id="rId39" w:tooltip="Приказ Министерства промышленной политики Краснодарского края от 09.04.2026 N 32 &quot;О внесении изменений в некоторые нормативные правовые акты Краснодарского края&quot; {КонсультантПлюс}">
        <w:r>
          <w:rPr>
            <w:sz w:val="24"/>
            <w:color w:val="0000ff"/>
          </w:rPr>
          <w:t xml:space="preserve">N 32</w:t>
        </w:r>
      </w:hyperlink>
      <w:r>
        <w:rPr>
          <w:sz w:val="24"/>
        </w:rPr>
        <w:t xml:space="preserve">)</w:t>
      </w:r>
    </w:p>
    <w:p>
      <w:pPr>
        <w:pStyle w:val="0"/>
        <w:spacing w:before="240" w:lineRule="auto"/>
        <w:ind w:firstLine="540"/>
        <w:jc w:val="both"/>
      </w:pPr>
      <w:r>
        <w:rPr>
          <w:sz w:val="24"/>
        </w:rPr>
        <w:t xml:space="preserve">1.2. Понятия, используемые в целях настоящего Порядка:</w:t>
      </w:r>
    </w:p>
    <w:p>
      <w:pPr>
        <w:pStyle w:val="0"/>
        <w:spacing w:before="240" w:lineRule="auto"/>
        <w:ind w:firstLine="540"/>
        <w:jc w:val="both"/>
      </w:pPr>
      <w:r>
        <w:rPr>
          <w:sz w:val="24"/>
        </w:rPr>
        <w:t xml:space="preserve">заявка - документ, формируемый Заявителями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ГИИС "Электронный бюджет") с целью участия в отборе получателей субсидий;</w:t>
      </w:r>
    </w:p>
    <w:p>
      <w:pPr>
        <w:pStyle w:val="0"/>
        <w:jc w:val="both"/>
      </w:pPr>
      <w:r>
        <w:rPr>
          <w:sz w:val="24"/>
        </w:rPr>
        <w:t xml:space="preserve">(в ред. </w:t>
      </w:r>
      <w:hyperlink w:history="0" r:id="rId40"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Заявитель - юридическое лицо, индивидуальный предприниматель (или их представитель (доверенное лицо)), подавший заявку на участие в отборе на право получения Субсидии в соответствии с настоящим Порядком, осуществляющие свою деятельность на территории Краснодарского края в отраслях,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Получатель Субсидии - Заявитель, в отношении которого принято решение о предоставлении ему Субсидии;</w:t>
      </w:r>
    </w:p>
    <w:p>
      <w:pPr>
        <w:pStyle w:val="0"/>
        <w:spacing w:before="240" w:lineRule="auto"/>
        <w:ind w:firstLine="540"/>
        <w:jc w:val="both"/>
      </w:pPr>
      <w:r>
        <w:rPr>
          <w:sz w:val="24"/>
        </w:rPr>
        <w:t xml:space="preserve">Соглашение - соглашение о предоставлении Субсидии, заключенное министерством промышленной политики Краснодарского края (далее - министерство) с Заявителем с использованием ГИИС "Электронный бюджет" в соответствии с типовой формой соглашения, утвержденной Министерством финансов Российской Федерации, или в единой государственной интегрированной информационной системой управления общественными финансами Краснодарского края (далее - ЕГИИС), в соответствии с типовой формой, утвержденной министерством финансов Краснодарского края, в случае, если источником финансового обеспечения субсидии не являются средства федерального бюджета;</w:t>
      </w:r>
    </w:p>
    <w:p>
      <w:pPr>
        <w:pStyle w:val="0"/>
        <w:jc w:val="both"/>
      </w:pPr>
      <w:r>
        <w:rPr>
          <w:sz w:val="24"/>
        </w:rPr>
        <w:t xml:space="preserve">(в ред. </w:t>
      </w:r>
      <w:hyperlink w:history="0" r:id="rId41"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отбор Получателей Субсидий - это процедура, проводимая министерством на конкурентной основе способом запроса предложений, исходя из соответствия Заявителей критериям и очередности поступления предложений (заявок) на участие в отборе Получателей Субсидий;</w:t>
      </w:r>
    </w:p>
    <w:p>
      <w:pPr>
        <w:pStyle w:val="0"/>
        <w:spacing w:before="240" w:lineRule="auto"/>
        <w:ind w:firstLine="540"/>
        <w:jc w:val="both"/>
      </w:pPr>
      <w:r>
        <w:rPr>
          <w:sz w:val="24"/>
        </w:rPr>
        <w:t xml:space="preserve">лизинговая организация - российская коммерческая организация, выполняющая в соответствии с законодательством Российской Федерации и со своими учредительными документами функции лизингодателя;</w:t>
      </w:r>
    </w:p>
    <w:p>
      <w:pPr>
        <w:pStyle w:val="0"/>
        <w:spacing w:before="240" w:lineRule="auto"/>
        <w:ind w:firstLine="540"/>
        <w:jc w:val="both"/>
      </w:pPr>
      <w:r>
        <w:rPr>
          <w:sz w:val="24"/>
        </w:rPr>
        <w:t xml:space="preserve">лизингополучатель - промышленное предприятие,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пользование в соответствии с договором лизинга;</w:t>
      </w:r>
    </w:p>
    <w:p>
      <w:pPr>
        <w:pStyle w:val="0"/>
        <w:spacing w:before="240" w:lineRule="auto"/>
        <w:ind w:firstLine="540"/>
        <w:jc w:val="both"/>
      </w:pPr>
      <w:r>
        <w:rPr>
          <w:sz w:val="24"/>
        </w:rPr>
        <w:t xml:space="preserve">предмет лизинга - оборудование, промышленная продукция, относимая в соответствии с Общероссийским </w:t>
      </w:r>
      <w:hyperlink w:history="0" r:id="rId42"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к классам 26, 27 и 28 (за исключением подкласса 28.3);</w:t>
      </w:r>
    </w:p>
    <w:p>
      <w:pPr>
        <w:pStyle w:val="0"/>
        <w:spacing w:before="240" w:lineRule="auto"/>
        <w:ind w:firstLine="540"/>
        <w:jc w:val="both"/>
      </w:pPr>
      <w:r>
        <w:rPr>
          <w:sz w:val="24"/>
        </w:rPr>
        <w:t xml:space="preserve">договор лизинга - договор, в соответствии с которым арендодатель (лизингодатель) обязуется приобрести в собственность указанное арендатором (лизингополучателем) имущество у определенного им продавца и предоставить лизингополучателю это имущество за плату во временное владение и пользование;</w:t>
      </w:r>
    </w:p>
    <w:p>
      <w:pPr>
        <w:pStyle w:val="0"/>
        <w:spacing w:before="240" w:lineRule="auto"/>
        <w:ind w:firstLine="540"/>
        <w:jc w:val="both"/>
      </w:pPr>
      <w:r>
        <w:rPr>
          <w:sz w:val="24"/>
        </w:rPr>
        <w:t xml:space="preserve">1-ый взнос (аванс) - денежная сумма, оплаченная лизингополучателем лизингодателю в качестве первого лизингового платежа согласно графику лизинговых платежей или является предоплатой (авансом) по договору лизинга оборудования;</w:t>
      </w:r>
    </w:p>
    <w:p>
      <w:pPr>
        <w:pStyle w:val="0"/>
        <w:spacing w:before="240" w:lineRule="auto"/>
        <w:ind w:firstLine="540"/>
        <w:jc w:val="both"/>
      </w:pPr>
      <w:r>
        <w:rPr>
          <w:sz w:val="24"/>
        </w:rPr>
        <w:t xml:space="preserve">объем инвестиций в основной капитал - объем инвестиций промышленного предприятия в основной капитал по видам экономической деятельности раздела "Обрабатывающие производства" Общероссийского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классификатора</w:t>
        </w:r>
      </w:hyperlink>
      <w:r>
        <w:rPr>
          <w:sz w:val="24"/>
        </w:rPr>
        <w:t xml:space="preserve"> видов экономической деятельности, относящимся к сфере ведения Министерства промышленности и торговли Российской Федерации (нарастающим итогом);</w:t>
      </w:r>
    </w:p>
    <w:p>
      <w:pPr>
        <w:pStyle w:val="0"/>
        <w:spacing w:before="240" w:lineRule="auto"/>
        <w:ind w:firstLine="540"/>
        <w:jc w:val="both"/>
      </w:pPr>
      <w:r>
        <w:rPr>
          <w:sz w:val="24"/>
        </w:rPr>
        <w:t xml:space="preserve">объем отгруженных товаров собственного производства - 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классификатора</w:t>
        </w:r>
      </w:hyperlink>
      <w:r>
        <w:rPr>
          <w:sz w:val="24"/>
        </w:rPr>
        <w:t xml:space="preserve"> видов экономической деятельности, относящимся к сфере ведения Министерства промышленности и торговли Российской Федерации (нарастающим итогом);</w:t>
      </w:r>
    </w:p>
    <w:p>
      <w:pPr>
        <w:pStyle w:val="0"/>
        <w:spacing w:before="240" w:lineRule="auto"/>
        <w:ind w:firstLine="540"/>
        <w:jc w:val="both"/>
      </w:pPr>
      <w:r>
        <w:rPr>
          <w:sz w:val="24"/>
        </w:rPr>
        <w:t xml:space="preserve">основные фонды - произведенные активы, подлежащие использованию неоднократно или постоянно в течение длительного периода времени, но не менее одного года, для производства товаров и услуг (включая управленческие нужды), либо для предоставления в этих же целях другим организациям и гражданам за плату во временное владение и пользование или во временное пользование;</w:t>
      </w:r>
    </w:p>
    <w:p>
      <w:pPr>
        <w:pStyle w:val="0"/>
        <w:spacing w:before="240" w:lineRule="auto"/>
        <w:ind w:firstLine="540"/>
        <w:jc w:val="both"/>
      </w:pPr>
      <w:r>
        <w:rPr>
          <w:sz w:val="24"/>
        </w:rPr>
        <w:t xml:space="preserve">увеличение полной учетной стоимости основных фондов - принятие к бухгалтерскому учету в отчетном году за счет создания новой стоимости по видам основных фондов, соответствующим кодам Общероссийского </w:t>
      </w:r>
      <w:hyperlink w:history="0" r:id="rId45" w:tooltip="&quot;ОК 013-2014 (СНС 2008). Общероссийский классификатор основных фондов&quot; (принят и введен в действие Приказом Росстандарта от 12.12.2014 N 2018-ст) (ред. от 23.01.2026) {КонсультантПлюс}">
        <w:r>
          <w:rPr>
            <w:sz w:val="24"/>
            <w:color w:val="0000ff"/>
          </w:rPr>
          <w:t xml:space="preserve">классификатора</w:t>
        </w:r>
      </w:hyperlink>
      <w:r>
        <w:rPr>
          <w:sz w:val="24"/>
        </w:rPr>
        <w:t xml:space="preserve"> основных фондов (ОКОФ) 330.00.00.00.000 "Прочие машины и оборудование, включая хозяйственный инвентарь, и другие объекты" (в соответствии с </w:t>
      </w:r>
      <w:hyperlink w:history="0" r:id="rId46" w:tooltip="Приказ Росстата от 05.12.2023 N 622 &quot;Об утверждении Указаний по заполнению форм федерального статистического наблюдения N 11 &quot;Сведения о наличии и движении основных фондов (средств) и других нефинансовых активов&quot;, N 11 (краткая) &quot;Сведения о наличии и движении основных фондов (средств) некоммерческих организаций&quot; ------------ Утратил силу или отменен {КонсультантПлюс}">
        <w:r>
          <w:rPr>
            <w:sz w:val="24"/>
            <w:color w:val="0000ff"/>
          </w:rPr>
          <w:t xml:space="preserve">Указаниями</w:t>
        </w:r>
      </w:hyperlink>
      <w:r>
        <w:rPr>
          <w:sz w:val="24"/>
        </w:rPr>
        <w:t xml:space="preserve"> по заполнению форм федерального статистического наблюдения N 11 "Сведения о наличии и движении основных фондов (средств) и других нефинансовых активов", N 11 (краткая) "Сведения о наличии и движении основных фондов (средств) некоммерческих организаций", утвержденными приказом Федеральной службы государственной статистики от 5 декабря 2023 г. N 622).</w:t>
      </w:r>
    </w:p>
    <w:p>
      <w:pPr>
        <w:pStyle w:val="0"/>
        <w:spacing w:before="240" w:lineRule="auto"/>
        <w:ind w:firstLine="540"/>
        <w:jc w:val="both"/>
      </w:pPr>
      <w:r>
        <w:rPr>
          <w:sz w:val="24"/>
        </w:rPr>
        <w:t xml:space="preserve">Понятие "сфера ведения Министерства промышленности и торговли Российской Федерации" используется в настоящем Порядке в значении, указанном в </w:t>
      </w:r>
      <w:hyperlink w:history="0" r:id="rId47"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пункте 2</w:t>
        </w:r>
      </w:hyperlink>
      <w:r>
        <w:rPr>
          <w:sz w:val="24"/>
        </w:rPr>
        <w:t xml:space="preserve">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утвержденных постановлением Правительства Российской Федерации от 15 апреля 2014 г. N 328 (далее - Правила).</w:t>
      </w:r>
    </w:p>
    <w:p>
      <w:pPr>
        <w:pStyle w:val="0"/>
        <w:spacing w:before="240" w:lineRule="auto"/>
        <w:ind w:firstLine="540"/>
        <w:jc w:val="both"/>
      </w:pPr>
      <w:r>
        <w:rPr>
          <w:sz w:val="24"/>
        </w:rPr>
        <w:t xml:space="preserve">Понятие "промышленные предприятия" используется в настоящем Порядке в значении, указанном в </w:t>
      </w:r>
      <w:hyperlink w:history="0" r:id="rId48"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пункте 2</w:t>
        </w:r>
      </w:hyperlink>
      <w:r>
        <w:rPr>
          <w:sz w:val="24"/>
        </w:rPr>
        <w:t xml:space="preserve"> Правил.</w:t>
      </w:r>
    </w:p>
    <w:bookmarkStart w:id="77" w:name="P77"/>
    <w:bookmarkEnd w:id="77"/>
    <w:p>
      <w:pPr>
        <w:pStyle w:val="0"/>
        <w:spacing w:before="240" w:lineRule="auto"/>
        <w:ind w:firstLine="540"/>
        <w:jc w:val="both"/>
      </w:pPr>
      <w:r>
        <w:rPr>
          <w:sz w:val="24"/>
        </w:rPr>
        <w:t xml:space="preserve">1.3. Целью предоставления Субсидии является возмещение части затрат на уплату 1-го взноса (аванса) при заключении договора (договоров) лизинга оборудования с российскими лизинговыми организациями.</w:t>
      </w:r>
    </w:p>
    <w:p>
      <w:pPr>
        <w:pStyle w:val="0"/>
        <w:spacing w:before="240" w:lineRule="auto"/>
        <w:ind w:firstLine="540"/>
        <w:jc w:val="both"/>
      </w:pPr>
      <w:r>
        <w:rPr>
          <w:sz w:val="24"/>
        </w:rPr>
        <w:t xml:space="preserve">1.4.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министерство.</w:t>
      </w:r>
    </w:p>
    <w:p>
      <w:pPr>
        <w:pStyle w:val="0"/>
        <w:spacing w:before="240" w:lineRule="auto"/>
        <w:ind w:firstLine="540"/>
        <w:jc w:val="both"/>
      </w:pPr>
      <w:r>
        <w:rPr>
          <w:sz w:val="24"/>
        </w:rPr>
        <w:t xml:space="preserve">1.5. Субсидии предоставляются в пределах лимитов бюджетных обязательств, доведенных в установленном порядке до министерства.</w:t>
      </w:r>
    </w:p>
    <w:p>
      <w:pPr>
        <w:pStyle w:val="0"/>
        <w:spacing w:before="240" w:lineRule="auto"/>
        <w:ind w:firstLine="540"/>
        <w:jc w:val="both"/>
      </w:pPr>
      <w:r>
        <w:rPr>
          <w:sz w:val="24"/>
        </w:rPr>
        <w:t xml:space="preserve">1.6. Способ предоставления субсидии - возмещение затрат.</w:t>
      </w:r>
    </w:p>
    <w:p>
      <w:pPr>
        <w:pStyle w:val="0"/>
        <w:spacing w:before="240" w:lineRule="auto"/>
        <w:ind w:firstLine="540"/>
        <w:jc w:val="both"/>
      </w:pPr>
      <w:r>
        <w:rPr>
          <w:sz w:val="24"/>
        </w:rPr>
        <w:t xml:space="preserve">1.7 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"Бюджет", в соответствии с порядком размещения такой информации, установленным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0"/>
        <w:jc w:val="both"/>
      </w:pPr>
      <w:r>
        <w:rPr>
          <w:sz w:val="24"/>
        </w:rPr>
        <w:t xml:space="preserve">(в ред. Приказов Министерства промышленной политики Краснодарского края от 16.06.2025 </w:t>
      </w:r>
      <w:hyperlink w:history="0" r:id="rId49" w:tooltip="Приказ Министерства промышленной политики Краснодарского края от 16.06.2025 N 52 &quot;О внесении изменений в некоторые нормативные правовые акты Краснодарского края&quot; {КонсультантПлюс}">
        <w:r>
          <w:rPr>
            <w:sz w:val="24"/>
            <w:color w:val="0000ff"/>
          </w:rPr>
          <w:t xml:space="preserve">N 52</w:t>
        </w:r>
      </w:hyperlink>
      <w:r>
        <w:rPr>
          <w:sz w:val="24"/>
        </w:rPr>
        <w:t xml:space="preserve">, от 09.04.2026 </w:t>
      </w:r>
      <w:hyperlink w:history="0" r:id="rId50" w:tooltip="Приказ Министерства промышленной политики Краснодарского края от 09.04.2026 N 32 &quot;О внесении изменений в некоторые нормативные правовые акты Краснодарского края&quot; {КонсультантПлюс}">
        <w:r>
          <w:rPr>
            <w:sz w:val="24"/>
            <w:color w:val="0000ff"/>
          </w:rPr>
          <w:t xml:space="preserve">N 32</w:t>
        </w:r>
      </w:hyperlink>
      <w:r>
        <w:rPr>
          <w:sz w:val="24"/>
        </w:rPr>
        <w:t xml:space="preserve">)</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86" w:name="P86"/>
    <w:bookmarkEnd w:id="86"/>
    <w:p>
      <w:pPr>
        <w:pStyle w:val="0"/>
        <w:ind w:firstLine="540"/>
        <w:jc w:val="both"/>
      </w:pPr>
      <w:r>
        <w:rPr>
          <w:sz w:val="24"/>
        </w:rPr>
        <w:t xml:space="preserve">2.1. Заявители должны соответствовать следующим требованиям:</w:t>
      </w:r>
    </w:p>
    <w:bookmarkStart w:id="87" w:name="P87"/>
    <w:bookmarkEnd w:id="87"/>
    <w:p>
      <w:pPr>
        <w:pStyle w:val="0"/>
        <w:spacing w:before="240" w:lineRule="auto"/>
        <w:ind w:firstLine="540"/>
        <w:jc w:val="both"/>
      </w:pPr>
      <w:r>
        <w:rPr>
          <w:sz w:val="24"/>
        </w:rPr>
        <w:t xml:space="preserve">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даты рассмотрения заявки и заключения Соглашения.</w:t>
      </w:r>
    </w:p>
    <w:bookmarkStart w:id="88" w:name="P88"/>
    <w:bookmarkEnd w:id="88"/>
    <w:p>
      <w:pPr>
        <w:pStyle w:val="0"/>
        <w:spacing w:before="240" w:lineRule="auto"/>
        <w:ind w:firstLine="540"/>
        <w:jc w:val="both"/>
      </w:pPr>
      <w:r>
        <w:rPr>
          <w:sz w:val="24"/>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89" w:name="P89"/>
    <w:bookmarkEnd w:id="89"/>
    <w:p>
      <w:pPr>
        <w:pStyle w:val="0"/>
        <w:spacing w:before="240" w:lineRule="auto"/>
        <w:ind w:firstLine="540"/>
        <w:jc w:val="both"/>
      </w:pPr>
      <w:r>
        <w:rPr>
          <w:sz w:val="24"/>
        </w:rPr>
        <w:t xml:space="preserve">2)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w:t>
      </w:r>
    </w:p>
    <w:p>
      <w:pPr>
        <w:pStyle w:val="0"/>
        <w:spacing w:before="240" w:lineRule="auto"/>
        <w:ind w:firstLine="540"/>
        <w:jc w:val="both"/>
      </w:pPr>
      <w:r>
        <w:rPr>
          <w:sz w:val="24"/>
        </w:rPr>
        <w:t xml:space="preserve">3) не находятся в составляемых в рамках реализации полномочий, предусмотренных </w:t>
      </w:r>
      <w:hyperlink w:history="0" r:id="rId5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даты рассмотрения заявки и заключения Соглашения;</w:t>
      </w:r>
    </w:p>
    <w:bookmarkStart w:id="91" w:name="P91"/>
    <w:bookmarkEnd w:id="91"/>
    <w:p>
      <w:pPr>
        <w:pStyle w:val="0"/>
        <w:spacing w:before="240" w:lineRule="auto"/>
        <w:ind w:firstLine="540"/>
        <w:jc w:val="both"/>
      </w:pPr>
      <w:r>
        <w:rPr>
          <w:sz w:val="24"/>
        </w:rPr>
        <w:t xml:space="preserve">4) не должны получать средства из бюджета Краснодарского края на основании иных нормативных правовых актов Краснодарского края на цели, установленные настоящим Порядком по состоянию на даты рассмотрения заявки и заключения Соглашения;</w:t>
      </w:r>
    </w:p>
    <w:p>
      <w:pPr>
        <w:pStyle w:val="0"/>
        <w:jc w:val="both"/>
      </w:pPr>
      <w:r>
        <w:rPr>
          <w:sz w:val="24"/>
        </w:rPr>
        <w:t xml:space="preserve">(в ред. </w:t>
      </w:r>
      <w:hyperlink w:history="0" r:id="rId52"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5) не являются иностранными агентами в соответствии с Федеральным </w:t>
      </w:r>
      <w:hyperlink w:history="0" r:id="rId5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 по состоянию на даты рассмотрения заявки и заключения Соглашения;</w:t>
      </w:r>
    </w:p>
    <w:p>
      <w:pPr>
        <w:pStyle w:val="0"/>
        <w:spacing w:before="240" w:lineRule="auto"/>
        <w:ind w:firstLine="540"/>
        <w:jc w:val="both"/>
      </w:pPr>
      <w:r>
        <w:rPr>
          <w:sz w:val="24"/>
        </w:rPr>
        <w:t xml:space="preserve">6) не имеют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54" w:tooltip="&quot;Налоговый кодекс Российской Федерации (часть первая)&quot; от 31.07.1998 N 146-ФЗ (ред. от 11.02.2026) {КонсультантПлюс}">
        <w:r>
          <w:rPr>
            <w:sz w:val="24"/>
            <w:color w:val="0000ff"/>
          </w:rPr>
          <w:t xml:space="preserve">пунктом 3 статьи 47</w:t>
        </w:r>
      </w:hyperlink>
      <w:r>
        <w:rPr>
          <w:sz w:val="24"/>
        </w:rPr>
        <w:t xml:space="preserve"> Налогового кодекса Российской Федерации, по состоянию на даты рассмотрения заявки и заключения Соглашения;</w:t>
      </w:r>
    </w:p>
    <w:bookmarkStart w:id="95" w:name="P95"/>
    <w:bookmarkEnd w:id="95"/>
    <w:p>
      <w:pPr>
        <w:pStyle w:val="0"/>
        <w:spacing w:before="240" w:lineRule="auto"/>
        <w:ind w:firstLine="540"/>
        <w:jc w:val="both"/>
      </w:pPr>
      <w:r>
        <w:rPr>
          <w:sz w:val="24"/>
        </w:rPr>
        <w:t xml:space="preserve">7) отсутствует просроченная задолженность по возврату в бюджет Краснодарского края субсидий, бюджетных инвестиций, предоставленных в том числе в соответствии с иными правовыми актами, и иная просроченная задолженность перед бюджетом Краснодарского края, в том числе просроченная (неурегулированная) задолженность по денежным обязательствам перед Краснодарским краем по состоянию на даты рассмотрения заявки и заключения Соглашения;</w:t>
      </w:r>
    </w:p>
    <w:p>
      <w:pPr>
        <w:pStyle w:val="0"/>
        <w:jc w:val="both"/>
      </w:pPr>
      <w:r>
        <w:rPr>
          <w:sz w:val="24"/>
        </w:rPr>
        <w:t xml:space="preserve">(в ред. </w:t>
      </w:r>
      <w:hyperlink w:history="0" r:id="rId55"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bookmarkStart w:id="97" w:name="P97"/>
    <w:bookmarkEnd w:id="97"/>
    <w:p>
      <w:pPr>
        <w:pStyle w:val="0"/>
        <w:spacing w:before="240" w:lineRule="auto"/>
        <w:ind w:firstLine="540"/>
        <w:jc w:val="both"/>
      </w:pPr>
      <w:r>
        <w:rPr>
          <w:sz w:val="24"/>
        </w:rPr>
        <w:t xml:space="preserve">8) Заявитель - юридическое лицо на дату подачи заявки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по состоянию на даты рассмотрения заявки и заключения Соглашения;</w:t>
      </w:r>
    </w:p>
    <w:bookmarkStart w:id="98" w:name="P98"/>
    <w:bookmarkEnd w:id="98"/>
    <w:p>
      <w:pPr>
        <w:pStyle w:val="0"/>
        <w:spacing w:before="240" w:lineRule="auto"/>
        <w:ind w:firstLine="540"/>
        <w:jc w:val="both"/>
      </w:pPr>
      <w:r>
        <w:rPr>
          <w:sz w:val="24"/>
        </w:rPr>
        <w:t xml:space="preserve">9) зарегистрированы в установленном законодательством порядке на территории Краснодарского края на даты рассмотрения заявки и заключения Соглашения;</w:t>
      </w:r>
    </w:p>
    <w:p>
      <w:pPr>
        <w:pStyle w:val="0"/>
        <w:jc w:val="both"/>
      </w:pPr>
      <w:r>
        <w:rPr>
          <w:sz w:val="24"/>
        </w:rPr>
        <w:t xml:space="preserve">(в ред. </w:t>
      </w:r>
      <w:hyperlink w:history="0" r:id="rId56"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bookmarkStart w:id="100" w:name="P100"/>
    <w:bookmarkEnd w:id="100"/>
    <w:p>
      <w:pPr>
        <w:pStyle w:val="0"/>
        <w:spacing w:before="240" w:lineRule="auto"/>
        <w:ind w:firstLine="540"/>
        <w:jc w:val="both"/>
      </w:pPr>
      <w:r>
        <w:rPr>
          <w:sz w:val="24"/>
        </w:rPr>
        <w:t xml:space="preserve">10) не являются подвергнутыми административному наказанию за нарушение норм миграционного законодательства Российской Федерации на даты рассмотрения заявки и заключения Соглашения;</w:t>
      </w:r>
    </w:p>
    <w:p>
      <w:pPr>
        <w:pStyle w:val="0"/>
        <w:jc w:val="both"/>
      </w:pPr>
      <w:r>
        <w:rPr>
          <w:sz w:val="24"/>
        </w:rPr>
        <w:t xml:space="preserve">(в ред. </w:t>
      </w:r>
      <w:hyperlink w:history="0" r:id="rId57"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bookmarkStart w:id="102" w:name="P102"/>
    <w:bookmarkEnd w:id="102"/>
    <w:p>
      <w:pPr>
        <w:pStyle w:val="0"/>
        <w:spacing w:before="240" w:lineRule="auto"/>
        <w:ind w:firstLine="540"/>
        <w:jc w:val="both"/>
      </w:pPr>
      <w:r>
        <w:rPr>
          <w:sz w:val="24"/>
        </w:rPr>
        <w:t xml:space="preserve">11) вероятность банкротства Заявителя (для Заявителей, начавших осуществление деятельности до 1 января года, в котором подана заявка) не выше средней, при котором значения показателей К1 и К2 должны быть более или равны единице:</w:t>
      </w:r>
    </w:p>
    <w:p>
      <w:pPr>
        <w:pStyle w:val="0"/>
        <w:jc w:val="both"/>
      </w:pPr>
      <w:r>
        <w:rPr>
          <w:sz w:val="24"/>
        </w:rPr>
        <w:t xml:space="preserve">(в ред. </w:t>
      </w:r>
      <w:hyperlink w:history="0" r:id="rId58"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К1 - показатель, рассчитанный как отношение оборотных активов к краткосрочным обязательствам;</w:t>
      </w:r>
    </w:p>
    <w:p>
      <w:pPr>
        <w:pStyle w:val="0"/>
        <w:spacing w:before="240" w:lineRule="auto"/>
        <w:ind w:firstLine="540"/>
        <w:jc w:val="both"/>
      </w:pPr>
      <w:r>
        <w:rPr>
          <w:sz w:val="24"/>
        </w:rPr>
        <w:t xml:space="preserve">К2 - показатель, рассчитанный как отношение стоимости имущества (активы баланса) к размеру денежных обязательств и обязанностей (краткосрочные и долгосрочные обязательства).</w:t>
      </w:r>
    </w:p>
    <w:p>
      <w:pPr>
        <w:pStyle w:val="0"/>
        <w:spacing w:before="240" w:lineRule="auto"/>
        <w:ind w:firstLine="540"/>
        <w:jc w:val="both"/>
      </w:pPr>
      <w:r>
        <w:rPr>
          <w:sz w:val="24"/>
        </w:rPr>
        <w:t xml:space="preserve">Данные для проведения расчетов используются за год, предшествующий году подачи заявки;</w:t>
      </w:r>
    </w:p>
    <w:p>
      <w:pPr>
        <w:pStyle w:val="0"/>
        <w:spacing w:before="240" w:lineRule="auto"/>
        <w:ind w:firstLine="540"/>
        <w:jc w:val="both"/>
      </w:pPr>
      <w:r>
        <w:rPr>
          <w:sz w:val="24"/>
        </w:rPr>
        <w:t xml:space="preserve">12) наличие действующего на дату подачи заявки на предоставление Субсидии и заключения Соглашения договора (договоров) лизинга;</w:t>
      </w:r>
    </w:p>
    <w:p>
      <w:pPr>
        <w:pStyle w:val="0"/>
        <w:jc w:val="both"/>
      </w:pPr>
      <w:r>
        <w:rPr>
          <w:sz w:val="24"/>
        </w:rPr>
        <w:t xml:space="preserve">(в ред. </w:t>
      </w:r>
      <w:hyperlink w:history="0" r:id="rId59"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13) иметь документальное подтверждение о том, что оборудование, передаваемое по договору (договорам) лизинга, произведено не ранее двух лет до начала года подачи заявки на предоставление Субсидии, по состоянию на даты подачи заявки и заключения Соглашения;</w:t>
      </w:r>
    </w:p>
    <w:p>
      <w:pPr>
        <w:pStyle w:val="0"/>
        <w:jc w:val="both"/>
      </w:pPr>
      <w:r>
        <w:rPr>
          <w:sz w:val="24"/>
        </w:rPr>
        <w:t xml:space="preserve">(пп. 13 в ред. </w:t>
      </w:r>
      <w:hyperlink w:history="0" r:id="rId60"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14) иметь документальное подтверждение о том, что ввод в эксплуатацию оборудования, полученного по договору (договорам) лизинга, Заявителем осуществлен до даты подачи заявки, по состоянию на даты подачи заявки и заключения Соглашения;</w:t>
      </w:r>
    </w:p>
    <w:p>
      <w:pPr>
        <w:pStyle w:val="0"/>
        <w:jc w:val="both"/>
      </w:pPr>
      <w:r>
        <w:rPr>
          <w:sz w:val="24"/>
        </w:rPr>
        <w:t xml:space="preserve">(пп. 14 в ред. </w:t>
      </w:r>
      <w:hyperlink w:history="0" r:id="rId61"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15) иметь документальное подтверждение о том, что наличие на дату подачи заявки фактически произведенных и документально подтвержденных затрат на уплату 1-го взноса (аванса) по договору (договорам) лизинга, осуществленных не ранее двух лет предшествующих году подачи заявки, по состоянию на даты подачи заявки и заключения Соглашения;</w:t>
      </w:r>
    </w:p>
    <w:p>
      <w:pPr>
        <w:pStyle w:val="0"/>
        <w:jc w:val="both"/>
      </w:pPr>
      <w:r>
        <w:rPr>
          <w:sz w:val="24"/>
        </w:rPr>
        <w:t xml:space="preserve">(пп. 15 в ред. </w:t>
      </w:r>
      <w:hyperlink w:history="0" r:id="rId62"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16) иметь документальное подтверждение о том, что Заявитель не имеет по договору (договорам) лизинга, заявленному к субсидированию, просроченной задолженности по лизинговым платежам, пеням и штрафам на дату последней оплаты по договору (договорам) лизинга, по состоянию на даты подачи заявки и заключения Соглашения;</w:t>
      </w:r>
    </w:p>
    <w:p>
      <w:pPr>
        <w:pStyle w:val="0"/>
        <w:jc w:val="both"/>
      </w:pPr>
      <w:r>
        <w:rPr>
          <w:sz w:val="24"/>
        </w:rPr>
        <w:t xml:space="preserve">(пп. 16 в ред. </w:t>
      </w:r>
      <w:hyperlink w:history="0" r:id="rId63"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17) иметь документальное подтверждение о том, что оплата 1-го взноса по договору лизинга по приобретению оборудования, подаваемого на субсидирование, осуществлена в валюте Российской Федерации, по состоянию на даты подачи заявки и заключения Соглашения;</w:t>
      </w:r>
    </w:p>
    <w:p>
      <w:pPr>
        <w:pStyle w:val="0"/>
        <w:jc w:val="both"/>
      </w:pPr>
      <w:r>
        <w:rPr>
          <w:sz w:val="24"/>
        </w:rPr>
        <w:t xml:space="preserve">(пп. 17 в ред. </w:t>
      </w:r>
      <w:hyperlink w:history="0" r:id="rId64"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bookmarkStart w:id="119" w:name="P119"/>
    <w:bookmarkEnd w:id="119"/>
    <w:p>
      <w:pPr>
        <w:pStyle w:val="0"/>
        <w:spacing w:before="240" w:lineRule="auto"/>
        <w:ind w:firstLine="540"/>
        <w:jc w:val="both"/>
      </w:pPr>
      <w:r>
        <w:rPr>
          <w:sz w:val="24"/>
        </w:rPr>
        <w:t xml:space="preserve">18) на даты рассмотрения заявки и заключения Соглашения иметь подтверждение о намерении достижения требований, необходимых к выполнению Заявителем (далее - требования). Требованиями являются:</w:t>
      </w:r>
    </w:p>
    <w:p>
      <w:pPr>
        <w:pStyle w:val="0"/>
        <w:jc w:val="both"/>
      </w:pPr>
      <w:r>
        <w:rPr>
          <w:sz w:val="24"/>
        </w:rPr>
        <w:t xml:space="preserve">(в ред. </w:t>
      </w:r>
      <w:hyperlink w:history="0" r:id="rId65"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увеличение полной учетной стоимости основных фондов на сумму, составляющую не менее 50% от суммы полученной Субсидии;</w:t>
      </w:r>
    </w:p>
    <w:p>
      <w:pPr>
        <w:pStyle w:val="0"/>
        <w:spacing w:before="240" w:lineRule="auto"/>
        <w:ind w:firstLine="540"/>
        <w:jc w:val="both"/>
      </w:pPr>
      <w:r>
        <w:rPr>
          <w:sz w:val="24"/>
        </w:rPr>
        <w:t xml:space="preserve">обеспечение объема инвестиций в основной капитал на сумму, составляющую не менее 50% от суммы полученной Субсидии;</w:t>
      </w:r>
    </w:p>
    <w:p>
      <w:pPr>
        <w:pStyle w:val="0"/>
        <w:spacing w:before="240" w:lineRule="auto"/>
        <w:ind w:firstLine="540"/>
        <w:jc w:val="both"/>
      </w:pPr>
      <w:r>
        <w:rPr>
          <w:sz w:val="24"/>
        </w:rPr>
        <w:t xml:space="preserve">обеспечение объема отгруженных товаров собственного производства, превышающего в 14,4 раза размер полученной суммы Субсидии;</w:t>
      </w:r>
    </w:p>
    <w:p>
      <w:pPr>
        <w:pStyle w:val="0"/>
        <w:jc w:val="both"/>
      </w:pPr>
      <w:r>
        <w:rPr>
          <w:sz w:val="24"/>
        </w:rPr>
        <w:t xml:space="preserve">(в ред. </w:t>
      </w:r>
      <w:hyperlink w:history="0" r:id="rId66"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Конечные и промежуточные значения требований, определенные настоящим подпунктом, устанавливаются в Соглашении на срок не позднее 31 декабря второго года, следующего за годом получения Субсидии, и определяются за период с 1 января по 31 декабря отчетного периода.</w:t>
      </w:r>
    </w:p>
    <w:p>
      <w:pPr>
        <w:pStyle w:val="0"/>
        <w:spacing w:before="240" w:lineRule="auto"/>
        <w:ind w:firstLine="540"/>
        <w:jc w:val="both"/>
      </w:pPr>
      <w:r>
        <w:rPr>
          <w:sz w:val="24"/>
        </w:rPr>
        <w:t xml:space="preserve">Промежуточные значения требований, установленных </w:t>
      </w:r>
      <w:hyperlink w:history="0" w:anchor="P87" w:tooltip="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абзацами вторым</w:t>
        </w:r>
      </w:hyperlink>
      <w:r>
        <w:rPr>
          <w:sz w:val="24"/>
        </w:rPr>
        <w:t xml:space="preserve"> и </w:t>
      </w:r>
      <w:hyperlink w:history="0" w:anchor="P88" w:tooltip="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r>
          <w:rPr>
            <w:sz w:val="24"/>
            <w:color w:val="0000ff"/>
          </w:rPr>
          <w:t xml:space="preserve">третьим</w:t>
        </w:r>
      </w:hyperlink>
      <w:r>
        <w:rPr>
          <w:sz w:val="24"/>
        </w:rPr>
        <w:t xml:space="preserve"> настоящего пункта, определяются Соглашением в соотношении: не менее 35% от значения требования, в году получения Субсидии; не менее 35% от значения требования, в году, следующем за годом получения Субсидии; не менее 30% от значений требований до 31 декабря второго года, следующего за годом получения Субсидии.</w:t>
      </w:r>
    </w:p>
    <w:p>
      <w:pPr>
        <w:pStyle w:val="0"/>
        <w:spacing w:before="240" w:lineRule="auto"/>
        <w:ind w:firstLine="540"/>
        <w:jc w:val="both"/>
      </w:pPr>
      <w:r>
        <w:rPr>
          <w:sz w:val="24"/>
        </w:rPr>
        <w:t xml:space="preserve">Промежуточные значения требования, установленного </w:t>
      </w:r>
      <w:hyperlink w:history="0" w:anchor="P89" w:tooltip="2)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
        <w:r>
          <w:rPr>
            <w:sz w:val="24"/>
            <w:color w:val="0000ff"/>
          </w:rPr>
          <w:t xml:space="preserve">абзацем четвертым</w:t>
        </w:r>
      </w:hyperlink>
      <w:r>
        <w:rPr>
          <w:sz w:val="24"/>
        </w:rPr>
        <w:t xml:space="preserve"> настоящего пункта, устанавливаются в размере, превышающем в 14,4 раза размер полученной суммы Субсидии, ежегодно на срок не позднее 31 декабря второго года, следующего за годом получения Субсидии.</w:t>
      </w:r>
    </w:p>
    <w:p>
      <w:pPr>
        <w:pStyle w:val="0"/>
        <w:jc w:val="both"/>
      </w:pPr>
      <w:r>
        <w:rPr>
          <w:sz w:val="24"/>
        </w:rPr>
        <w:t xml:space="preserve">(в ред. </w:t>
      </w:r>
      <w:hyperlink w:history="0" r:id="rId67"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bookmarkStart w:id="129" w:name="P129"/>
    <w:bookmarkEnd w:id="129"/>
    <w:p>
      <w:pPr>
        <w:pStyle w:val="0"/>
        <w:spacing w:before="240" w:lineRule="auto"/>
        <w:ind w:firstLine="540"/>
        <w:jc w:val="both"/>
      </w:pPr>
      <w:r>
        <w:rPr>
          <w:sz w:val="24"/>
        </w:rPr>
        <w:t xml:space="preserve">19) оборудование, передаваемое по договору (договорам) лизинга и подаваемое на субсидирование, должно быть включено в реестр российской промышленной продукции, размещаемый в государственной информационной системе промышленности в соответствии с Федеральным </w:t>
      </w:r>
      <w:hyperlink w:history="0" r:id="rId68"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от 31 декабря 2014 г. N 488-ФЗ "О промышленной политике в Российской Федерации", по состоянию на дату подачи заявки и заключения Соглашения;</w:t>
      </w:r>
    </w:p>
    <w:p>
      <w:pPr>
        <w:pStyle w:val="0"/>
        <w:jc w:val="both"/>
      </w:pPr>
      <w:r>
        <w:rPr>
          <w:sz w:val="24"/>
        </w:rPr>
        <w:t xml:space="preserve">(пп. 19 введен </w:t>
      </w:r>
      <w:hyperlink w:history="0" r:id="rId69"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20) на даты рассмотрения заявки и заключения Соглашения Заявитель не подавал заявку на получение субсидии в рамках мероприятия 1.6 "Предоставление субсидий промышленным предприятиям на возмещение части затрат, связанных с приобретением нового оборудования" подраздела 3.1 "Проектная часть" раздела 3 "Структура государственной программы" государственной программы.</w:t>
      </w:r>
    </w:p>
    <w:p>
      <w:pPr>
        <w:pStyle w:val="0"/>
        <w:jc w:val="both"/>
      </w:pPr>
      <w:r>
        <w:rPr>
          <w:sz w:val="24"/>
        </w:rPr>
        <w:t xml:space="preserve">(пп. 20 введен </w:t>
      </w:r>
      <w:hyperlink w:history="0" r:id="rId70"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w:t>
      </w:r>
    </w:p>
    <w:bookmarkStart w:id="133" w:name="P133"/>
    <w:bookmarkEnd w:id="133"/>
    <w:p>
      <w:pPr>
        <w:pStyle w:val="0"/>
        <w:spacing w:before="240" w:lineRule="auto"/>
        <w:ind w:firstLine="540"/>
        <w:jc w:val="both"/>
      </w:pPr>
      <w:r>
        <w:rPr>
          <w:sz w:val="24"/>
        </w:rPr>
        <w:t xml:space="preserve">2.2. Для получения Субсидии, указанной в </w:t>
      </w:r>
      <w:hyperlink w:history="0" w:anchor="P77" w:tooltip="1.3. Целью предоставления Субсидии является возмещение части затрат на уплату 1-го взноса (аванса) при заключении договора (договоров) лизинга оборудования с российскими лизинговыми организациями.">
        <w:r>
          <w:rPr>
            <w:sz w:val="24"/>
            <w:color w:val="0000ff"/>
          </w:rPr>
          <w:t xml:space="preserve">пункте 1.3</w:t>
        </w:r>
      </w:hyperlink>
      <w:r>
        <w:rPr>
          <w:sz w:val="24"/>
        </w:rPr>
        <w:t xml:space="preserve"> настоящего Порядка, Заявителем, не позднее 10 декабря текущего финансового года, при заполнении заявки также представляются следующие документы (электронные копии документов (документов на бумажном носителе, преобразованных в электронную форму путем сканирования)) и информация:</w:t>
      </w:r>
    </w:p>
    <w:p>
      <w:pPr>
        <w:pStyle w:val="0"/>
        <w:spacing w:before="240" w:lineRule="auto"/>
        <w:ind w:firstLine="540"/>
        <w:jc w:val="both"/>
      </w:pPr>
      <w:r>
        <w:rPr>
          <w:sz w:val="24"/>
        </w:rPr>
        <w:t xml:space="preserve">1) </w:t>
      </w:r>
      <w:hyperlink w:history="0" w:anchor="P418" w:tooltip="СПРАВКА-ОБОСНОВАНИЕ">
        <w:r>
          <w:rPr>
            <w:sz w:val="24"/>
            <w:color w:val="0000ff"/>
          </w:rPr>
          <w:t xml:space="preserve">справка-обоснование</w:t>
        </w:r>
      </w:hyperlink>
      <w:r>
        <w:rPr>
          <w:sz w:val="24"/>
        </w:rPr>
        <w:t xml:space="preserve"> на получение Субсидии согласно приложению 1 к настоящему Порядку;</w:t>
      </w:r>
    </w:p>
    <w:p>
      <w:pPr>
        <w:pStyle w:val="0"/>
        <w:spacing w:before="240" w:lineRule="auto"/>
        <w:ind w:firstLine="540"/>
        <w:jc w:val="both"/>
      </w:pPr>
      <w:r>
        <w:rPr>
          <w:sz w:val="24"/>
        </w:rPr>
        <w:t xml:space="preserve">2) </w:t>
      </w:r>
      <w:hyperlink w:history="0" w:anchor="P508" w:tooltip="РАСЧЕТ">
        <w:r>
          <w:rPr>
            <w:sz w:val="24"/>
            <w:color w:val="0000ff"/>
          </w:rPr>
          <w:t xml:space="preserve">расчет</w:t>
        </w:r>
      </w:hyperlink>
      <w:r>
        <w:rPr>
          <w:sz w:val="24"/>
        </w:rPr>
        <w:t xml:space="preserve"> суммы Субсидии на возмещение части затрат на уплату 1-го взноса (аванса) при заключении договора (договоров) лизинга оборудования согласно приложению 2 к настоящему Порядку;</w:t>
      </w:r>
    </w:p>
    <w:p>
      <w:pPr>
        <w:pStyle w:val="0"/>
        <w:spacing w:before="240" w:lineRule="auto"/>
        <w:ind w:firstLine="540"/>
        <w:jc w:val="both"/>
      </w:pPr>
      <w:r>
        <w:rPr>
          <w:sz w:val="24"/>
        </w:rPr>
        <w:t xml:space="preserve">3) копия договора (договоров) лизинга с приложениями, изменениями и дополнениями к нему (при наличии), действующими на дату подачи заявки на участие в отборе, заверенная на каждом листе лизинговой организацией в установленном законодательством Российской Федерации порядке;</w:t>
      </w:r>
    </w:p>
    <w:p>
      <w:pPr>
        <w:pStyle w:val="0"/>
        <w:spacing w:before="240" w:lineRule="auto"/>
        <w:ind w:firstLine="540"/>
        <w:jc w:val="both"/>
      </w:pPr>
      <w:r>
        <w:rPr>
          <w:sz w:val="24"/>
        </w:rPr>
        <w:t xml:space="preserve">4) документ(ы), выданный(ые) лизинговой организацией, подтверждающий(ие) отсутствие по договору (договорам) лизинга, заявленному к субсидированию, просроченной задолженности по лизинговым платежам и стоимость оборудования (в валюте Российской Федерации) по такому договору лизинга, подписанные на каждом листе лизинговой организацией в установленном законодательством Российской Федерации порядке;</w:t>
      </w:r>
    </w:p>
    <w:p>
      <w:pPr>
        <w:pStyle w:val="0"/>
        <w:jc w:val="both"/>
      </w:pPr>
      <w:r>
        <w:rPr>
          <w:sz w:val="24"/>
        </w:rPr>
        <w:t xml:space="preserve">(в ред. </w:t>
      </w:r>
      <w:hyperlink w:history="0" r:id="rId71" w:tooltip="Приказ Министерства промышленной политики Краснодарского края от 06.08.2024 N 106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06.08.2024 N 106)</w:t>
      </w:r>
    </w:p>
    <w:p>
      <w:pPr>
        <w:pStyle w:val="0"/>
        <w:spacing w:before="240" w:lineRule="auto"/>
        <w:ind w:firstLine="540"/>
        <w:jc w:val="both"/>
      </w:pPr>
      <w:r>
        <w:rPr>
          <w:sz w:val="24"/>
        </w:rPr>
        <w:t xml:space="preserve">5) копии расчетных (платежных) документов, подтверждающие фактически понесенные Заявителем затраты на уплату 1-го взноса (аванса), копии паспорта оборудования или иных документов, содержащих информацию о производителе, дате производства и заводском номере оборудования, и копии других документов, заверенные в установленном законодательством порядке;</w:t>
      </w:r>
    </w:p>
    <w:p>
      <w:pPr>
        <w:pStyle w:val="0"/>
        <w:jc w:val="both"/>
      </w:pPr>
      <w:r>
        <w:rPr>
          <w:sz w:val="24"/>
        </w:rPr>
        <w:t xml:space="preserve">(в ред. </w:t>
      </w:r>
      <w:hyperlink w:history="0" r:id="rId72" w:tooltip="Приказ Министерства промышленной политики Краснодарского края от 06.08.2024 N 106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06.08.2024 N 106)</w:t>
      </w:r>
    </w:p>
    <w:p>
      <w:pPr>
        <w:pStyle w:val="0"/>
        <w:spacing w:before="240" w:lineRule="auto"/>
        <w:ind w:firstLine="540"/>
        <w:jc w:val="both"/>
      </w:pPr>
      <w:r>
        <w:rPr>
          <w:sz w:val="24"/>
        </w:rPr>
        <w:t xml:space="preserve">6) копии актов приема-передачи оборудования, полученного Заявителем по договору (договорам) лизинга, заверенные в установленном законодательством порядке;</w:t>
      </w:r>
    </w:p>
    <w:p>
      <w:pPr>
        <w:pStyle w:val="0"/>
        <w:spacing w:before="240" w:lineRule="auto"/>
        <w:ind w:firstLine="540"/>
        <w:jc w:val="both"/>
      </w:pPr>
      <w:r>
        <w:rPr>
          <w:sz w:val="24"/>
        </w:rPr>
        <w:t xml:space="preserve">7) копии документов, подтверждающих ввод оборудования в эксплуатацию (акт ввода в эксплуатацию и (или) акт </w:t>
      </w:r>
      <w:hyperlink w:history="0" r:id="rId73"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формы</w:t>
        </w:r>
      </w:hyperlink>
      <w:r>
        <w:rPr>
          <w:sz w:val="24"/>
        </w:rPr>
        <w:t xml:space="preserve"> ОС-1), или копия иного документа, подтверждающая ввод оборудования в эксплуатацию, заверенные в установленном законодательством порядке;</w:t>
      </w:r>
    </w:p>
    <w:p>
      <w:pPr>
        <w:pStyle w:val="0"/>
        <w:spacing w:before="240" w:lineRule="auto"/>
        <w:ind w:firstLine="540"/>
        <w:jc w:val="both"/>
      </w:pPr>
      <w:r>
        <w:rPr>
          <w:sz w:val="24"/>
        </w:rPr>
        <w:t xml:space="preserve">8) копия бухгалтерской (финансовой) отчетности Заявителя за год, предшествующий году подачи заявки, заверенная в установленном законодательством Российской Федерации порядке.</w:t>
      </w:r>
    </w:p>
    <w:p>
      <w:pPr>
        <w:pStyle w:val="0"/>
        <w:spacing w:before="240" w:lineRule="auto"/>
        <w:ind w:firstLine="540"/>
        <w:jc w:val="both"/>
      </w:pPr>
      <w:r>
        <w:rPr>
          <w:sz w:val="24"/>
        </w:rPr>
        <w:t xml:space="preserve">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 предшествующий году подачи заявки, отражающая суммы: актива баланса, оборотных активов, долгосрочных и краткосрочных обязательств, подписанная Заявителем с оттиском печати (при наличии).</w:t>
      </w:r>
    </w:p>
    <w:p>
      <w:pPr>
        <w:pStyle w:val="0"/>
        <w:spacing w:before="240" w:lineRule="auto"/>
        <w:ind w:firstLine="540"/>
        <w:jc w:val="both"/>
      </w:pPr>
      <w:r>
        <w:rPr>
          <w:sz w:val="24"/>
        </w:rPr>
        <w:t xml:space="preserve">2.3. Министерство самостоятельно, в том числе в целях проверки соответствия Заявителя требованиям, указанных в </w:t>
      </w:r>
      <w:hyperlink w:history="0" w:anchor="P98" w:tooltip="9) зарегистрированы в установленном законодательством порядке на территории Краснодарского края на даты рассмотрения заявки и заключения Соглашения;">
        <w:r>
          <w:rPr>
            <w:sz w:val="24"/>
            <w:color w:val="0000ff"/>
          </w:rPr>
          <w:t xml:space="preserve">подпунктах 9</w:t>
        </w:r>
      </w:hyperlink>
      <w:r>
        <w:rPr>
          <w:sz w:val="24"/>
        </w:rPr>
        <w:t xml:space="preserve"> - </w:t>
      </w:r>
      <w:hyperlink w:history="0" w:anchor="P100" w:tooltip="10) не являются подвергнутыми административному наказанию за нарушение норм миграционного законодательства Российской Федерации на даты рассмотрения заявки и заключения Соглашения;">
        <w:r>
          <w:rPr>
            <w:sz w:val="24"/>
            <w:color w:val="0000ff"/>
          </w:rPr>
          <w:t xml:space="preserve">10</w:t>
        </w:r>
      </w:hyperlink>
      <w:r>
        <w:rPr>
          <w:sz w:val="24"/>
        </w:rPr>
        <w:t xml:space="preserve">, </w:t>
      </w:r>
      <w:hyperlink w:history="0" w:anchor="P129" w:tooltip="19) оборудование, передаваемое по договору (договорам) лизинга и подаваемое на субсидирование, должно быть включено в реестр российской промышленной продукции, размещаемый в государственной информационной системе промышленности в соответствии с Федеральным законом от 31 декабря 2014 г. N 488-ФЗ &quot;О промышленной политике в Российской Федерации&quot;, по состоянию на дату подачи заявки и заключения Соглашения;">
        <w:r>
          <w:rPr>
            <w:sz w:val="24"/>
            <w:color w:val="0000ff"/>
          </w:rPr>
          <w:t xml:space="preserve">19 пункта 2.1</w:t>
        </w:r>
      </w:hyperlink>
      <w:r>
        <w:rPr>
          <w:sz w:val="24"/>
        </w:rPr>
        <w:t xml:space="preserve"> настоящего Порядка, в сроки, указанные в </w:t>
      </w:r>
      <w:hyperlink w:history="0" w:anchor="P260" w:tooltip="5) отдел экономического анализа и государственных программ министерства в срок, не превышающий 30 рабочих дней со дня вскрытия заявки, но не позднее 20 декабря текущего года:">
        <w:r>
          <w:rPr>
            <w:sz w:val="24"/>
            <w:color w:val="0000ff"/>
          </w:rPr>
          <w:t xml:space="preserve">подпункте 5 пункта 4.1.2</w:t>
        </w:r>
      </w:hyperlink>
      <w:r>
        <w:rPr>
          <w:sz w:val="24"/>
        </w:rPr>
        <w:t xml:space="preserve"> настоящего Порядка:</w:t>
      </w:r>
    </w:p>
    <w:p>
      <w:pPr>
        <w:pStyle w:val="0"/>
        <w:jc w:val="both"/>
      </w:pPr>
      <w:r>
        <w:rPr>
          <w:sz w:val="24"/>
        </w:rPr>
        <w:t xml:space="preserve">(в ред. </w:t>
      </w:r>
      <w:hyperlink w:history="0" r:id="rId74"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запрашивает в Главном управлении МВД России по Краснодарскому краю информацию о том, что Заявитель не подвергнут административному наказанию за нарушение норм миграционного законодательства Российской Федерации;</w:t>
      </w:r>
    </w:p>
    <w:p>
      <w:pPr>
        <w:pStyle w:val="0"/>
        <w:spacing w:before="240" w:lineRule="auto"/>
        <w:ind w:firstLine="540"/>
        <w:jc w:val="both"/>
      </w:pPr>
      <w:r>
        <w:rPr>
          <w:sz w:val="24"/>
        </w:rPr>
        <w:t xml:space="preserve">используя официальный сайт Федеральной налоговой службы Российской Федерации, осуществляет получение выписки из Единого государственного реестра юридических лиц/Единого государственного реестра индивидуальных предпринимателей с помощью сервиса "Предоставление сведений из ЕГРЮЛ/ЕГРИП о конкретном юридическом лице/индивидуальном предпринимателе в форме электронного документа";</w:t>
      </w:r>
    </w:p>
    <w:p>
      <w:pPr>
        <w:pStyle w:val="0"/>
        <w:spacing w:before="240" w:lineRule="auto"/>
        <w:ind w:firstLine="540"/>
        <w:jc w:val="both"/>
      </w:pPr>
      <w:r>
        <w:rPr>
          <w:sz w:val="24"/>
        </w:rPr>
        <w:t xml:space="preserve">используя государственную информационную систему промышленности, осуществляет получение выписки из реестра российской промышленной продукции по оборудованию, указанному в пункте 12 справки-обоснования на получение Субсидии.</w:t>
      </w:r>
    </w:p>
    <w:p>
      <w:pPr>
        <w:pStyle w:val="0"/>
        <w:jc w:val="both"/>
      </w:pPr>
      <w:r>
        <w:rPr>
          <w:sz w:val="24"/>
        </w:rPr>
        <w:t xml:space="preserve">(абзац введен </w:t>
      </w:r>
      <w:hyperlink w:history="0" r:id="rId75"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Министерство самостоятельно, в том числе в целях проверки соответствия Заявителя требованиям, указанным в </w:t>
      </w:r>
      <w:hyperlink w:history="0" w:anchor="P87" w:tooltip="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подпунктах 1</w:t>
        </w:r>
      </w:hyperlink>
      <w:r>
        <w:rPr>
          <w:sz w:val="24"/>
        </w:rPr>
        <w:t xml:space="preserve"> - </w:t>
      </w:r>
      <w:hyperlink w:history="0" w:anchor="P97" w:tooltip="8) Заявитель - юридическое лицо на дату подачи заявк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w:r>
          <w:rPr>
            <w:sz w:val="24"/>
            <w:color w:val="0000ff"/>
          </w:rPr>
          <w:t xml:space="preserve">8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ГИИС "Электронный бюджет", в сроки, указанные в </w:t>
      </w:r>
      <w:hyperlink w:history="0" w:anchor="P260" w:tooltip="5) отдел экономического анализа и государственных программ министерства в срок, не превышающий 30 рабочих дней со дня вскрытия заявки, но не позднее 20 декабря текущего года:">
        <w:r>
          <w:rPr>
            <w:sz w:val="24"/>
            <w:color w:val="0000ff"/>
          </w:rPr>
          <w:t xml:space="preserve">подпункте 5 пункта 4.1.2</w:t>
        </w:r>
      </w:hyperlink>
      <w:r>
        <w:rPr>
          <w:sz w:val="24"/>
        </w:rPr>
        <w:t xml:space="preserve"> настоящего Порядка:</w:t>
      </w:r>
    </w:p>
    <w:p>
      <w:pPr>
        <w:pStyle w:val="0"/>
        <w:spacing w:before="240" w:lineRule="auto"/>
        <w:ind w:firstLine="540"/>
        <w:jc w:val="both"/>
      </w:pPr>
      <w:r>
        <w:rPr>
          <w:sz w:val="24"/>
        </w:rPr>
        <w:t xml:space="preserve">подтверждает отсутствие (наличие)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76" w:tooltip="&quot;Налоговый кодекс Российской Федерации (часть первая)&quot; от 31.07.1998 N 146-ФЗ (ред. от 11.02.2026) {КонсультантПлюс}">
        <w:r>
          <w:rPr>
            <w:sz w:val="24"/>
            <w:color w:val="0000ff"/>
          </w:rPr>
          <w:t xml:space="preserve">пунктом 3 статьи 47</w:t>
        </w:r>
      </w:hyperlink>
      <w:r>
        <w:rPr>
          <w:sz w:val="24"/>
        </w:rPr>
        <w:t xml:space="preserve"> Налогового кодекса Российской Федерации (указанная информация запрашивается министерством в порядке межведомственного информационного взаимодействия в Федеральной налоговой службе Российской Федерации);</w:t>
      </w:r>
    </w:p>
    <w:p>
      <w:pPr>
        <w:pStyle w:val="0"/>
        <w:spacing w:before="240" w:lineRule="auto"/>
        <w:ind w:firstLine="540"/>
        <w:jc w:val="both"/>
      </w:pPr>
      <w:r>
        <w:rPr>
          <w:sz w:val="24"/>
        </w:rPr>
        <w:t xml:space="preserve">запрашивает информацию администрации Краснодарского края, исполнительных органов Краснодарского края об отсутствии у Заявителя просроченной задолженности по возврату в бюджет Краснодарского края субсидий, бюджетных инвестиций, а также иной просроченной (неурегулированной) задолженности по денежным обязательствам перед Краснодарским краем;</w:t>
      </w:r>
    </w:p>
    <w:p>
      <w:pPr>
        <w:pStyle w:val="0"/>
        <w:spacing w:before="240" w:lineRule="auto"/>
        <w:ind w:firstLine="540"/>
        <w:jc w:val="both"/>
      </w:pPr>
      <w:r>
        <w:rPr>
          <w:sz w:val="24"/>
        </w:rPr>
        <w:t xml:space="preserve">запрашивает информацию администрации Краснодарского края, исполнительных органов Краснодарского края о неполучении Заявителем средств из бюджета Краснодарского края на основании иных нормативных правовых актов на цели, указанные в </w:t>
      </w:r>
      <w:hyperlink w:history="0" w:anchor="P77" w:tooltip="1.3. Целью предоставления Субсидии является возмещение части затрат на уплату 1-го взноса (аванса) при заключении договора (договоров) лизинга оборудования с российскими лизинговыми организациями.">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осуществляет получение выписки из Единого государственного реестра юридических лиц/Единого государственного реестра индивидуальных предпринимателей с помощью сервиса "Предоставление сведений из ЕГРЮЛ/ЕГРИП о конкретном юридическом лице/индивидуальном предпринимателе в форме электронного документа", используя официальный сайт Федеральной налоговой службы Российской Федерации;</w:t>
      </w:r>
    </w:p>
    <w:p>
      <w:pPr>
        <w:pStyle w:val="0"/>
        <w:spacing w:before="240" w:lineRule="auto"/>
        <w:ind w:firstLine="540"/>
        <w:jc w:val="both"/>
      </w:pPr>
      <w:r>
        <w:rPr>
          <w:sz w:val="24"/>
        </w:rPr>
        <w:t xml:space="preserve">запрашивает сведения о причастности к экстремистской деятельности или терроризму, используя информацию межрегионального управления Федеральной службы по финансовому мониторингу по Южному федеральному округу (МРУ Росфинмониторинга по ЮФО);</w:t>
      </w:r>
    </w:p>
    <w:p>
      <w:pPr>
        <w:pStyle w:val="0"/>
        <w:spacing w:before="240" w:lineRule="auto"/>
        <w:ind w:firstLine="540"/>
        <w:jc w:val="both"/>
      </w:pPr>
      <w:r>
        <w:rPr>
          <w:sz w:val="24"/>
        </w:rPr>
        <w:t xml:space="preserve">запрашивает сведения о нахождении в составляемых в рамках реализации полномочий, предусмотренных </w:t>
      </w:r>
      <w:hyperlink w:history="0" r:id="rId7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используя информацию межрегионального управления Федеральной службы по финансовому мониторингу по Южному федеральному округу (МРУ Росфинмониторинга по ЮФО);</w:t>
      </w:r>
    </w:p>
    <w:p>
      <w:pPr>
        <w:pStyle w:val="0"/>
        <w:spacing w:before="240" w:lineRule="auto"/>
        <w:ind w:firstLine="540"/>
        <w:jc w:val="both"/>
      </w:pPr>
      <w:r>
        <w:rPr>
          <w:sz w:val="24"/>
        </w:rPr>
        <w:t xml:space="preserve">запрашивает сведения об отсутствии в реестре иностранных агентов в соответствии с Федеральным </w:t>
      </w:r>
      <w:hyperlink w:history="0" r:id="rId7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 используя информацию министерства юстиции Российской Федерации.</w:t>
      </w:r>
    </w:p>
    <w:p>
      <w:pPr>
        <w:pStyle w:val="0"/>
        <w:spacing w:before="240" w:lineRule="auto"/>
        <w:ind w:firstLine="540"/>
        <w:jc w:val="both"/>
      </w:pPr>
      <w:r>
        <w:rPr>
          <w:sz w:val="24"/>
        </w:rPr>
        <w:t xml:space="preserve">2.4. Направлением расходования средств субсидий является возмещение части затрат на уплату 1-го взноса (аванса) при заключении договора (договоров) лизинга оборудования с российскими лизинговыми организациями.</w:t>
      </w:r>
    </w:p>
    <w:p>
      <w:pPr>
        <w:pStyle w:val="0"/>
        <w:spacing w:before="240" w:lineRule="auto"/>
        <w:ind w:firstLine="540"/>
        <w:jc w:val="both"/>
      </w:pPr>
      <w:r>
        <w:rPr>
          <w:sz w:val="24"/>
        </w:rPr>
        <w:t xml:space="preserve">2.5. Подтверждение соответствия Заявителя требованиям:</w:t>
      </w:r>
    </w:p>
    <w:p>
      <w:pPr>
        <w:pStyle w:val="0"/>
        <w:spacing w:before="240" w:lineRule="auto"/>
        <w:ind w:firstLine="540"/>
        <w:jc w:val="both"/>
      </w:pPr>
      <w:r>
        <w:rPr>
          <w:sz w:val="24"/>
        </w:rPr>
        <w:t xml:space="preserve">2.5.1. Подтверждение соответствия Заявителя требованиям, указанным в </w:t>
      </w:r>
      <w:hyperlink w:history="0" w:anchor="P87" w:tooltip="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подпунктах 1</w:t>
        </w:r>
      </w:hyperlink>
      <w:r>
        <w:rPr>
          <w:sz w:val="24"/>
        </w:rPr>
        <w:t xml:space="preserve"> - </w:t>
      </w:r>
      <w:hyperlink w:history="0" w:anchor="P97" w:tooltip="8) Заявитель - юридическое лицо на дату подачи заявк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w:r>
          <w:rPr>
            <w:sz w:val="24"/>
            <w:color w:val="0000ff"/>
          </w:rPr>
          <w:t xml:space="preserve">8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ГИИС "Электронный бюджет", также 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ГИИС "Электронный бюджет";</w:t>
      </w:r>
    </w:p>
    <w:p>
      <w:pPr>
        <w:pStyle w:val="0"/>
        <w:spacing w:before="240" w:lineRule="auto"/>
        <w:ind w:firstLine="540"/>
        <w:jc w:val="both"/>
      </w:pPr>
      <w:r>
        <w:rPr>
          <w:sz w:val="24"/>
        </w:rPr>
        <w:t xml:space="preserve">2.5.2. Подтверждение соответствия Заявителя требованиям, указанным в </w:t>
      </w:r>
      <w:hyperlink w:history="0" w:anchor="P102" w:tooltip="11) вероятность банкротства Заявителя (для Заявителей, начавших осуществление деятельности до 1 января года, в котором подана заявка) не выше средней, при котором значения показателей К1 и К2 должны быть более или равны единице:">
        <w:r>
          <w:rPr>
            <w:sz w:val="24"/>
            <w:color w:val="0000ff"/>
          </w:rPr>
          <w:t xml:space="preserve">подпунктах 11</w:t>
        </w:r>
      </w:hyperlink>
      <w:r>
        <w:rPr>
          <w:sz w:val="24"/>
        </w:rPr>
        <w:t xml:space="preserve"> - </w:t>
      </w:r>
      <w:hyperlink w:history="0" w:anchor="P119" w:tooltip="18) на даты рассмотрения заявки и заключения Соглашения иметь подтверждение о намерении достижения требований, необходимых к выполнению Заявителем (далее - требования). Требованиями являются:">
        <w:r>
          <w:rPr>
            <w:sz w:val="24"/>
            <w:color w:val="0000ff"/>
          </w:rPr>
          <w:t xml:space="preserve">18 пункта 2.1</w:t>
        </w:r>
      </w:hyperlink>
      <w:r>
        <w:rPr>
          <w:sz w:val="24"/>
        </w:rPr>
        <w:t xml:space="preserve"> настоящего Порядка, осуществляется путем представления Заявителем документов, указанных в </w:t>
      </w:r>
      <w:hyperlink w:history="0" w:anchor="P133" w:tooltip="2.2. Для получения Субсидии, указанной в пункте 1.3 настоящего Порядка, Заявителем, не позднее 10 декабря текущего финансового года, при заполнении заявки также представляются следующие документы (электронные копии документов (документов на бумажном носителе, преобразованных в электронную форму путем сканирования)) и информация:">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2.6. Порядок и сроки проведения проверки министерством на соответствие Заявителя требованиям указаны в </w:t>
      </w:r>
      <w:hyperlink w:history="0" w:anchor="P248" w:tooltip="4.1.2. Порядок и сроки проведения проверки министерством на соответствие Заявителя требованиям:">
        <w:r>
          <w:rPr>
            <w:sz w:val="24"/>
            <w:color w:val="0000ff"/>
          </w:rPr>
          <w:t xml:space="preserve">пункте 4.1.2</w:t>
        </w:r>
      </w:hyperlink>
      <w:r>
        <w:rPr>
          <w:sz w:val="24"/>
        </w:rPr>
        <w:t xml:space="preserve"> настоящего Порядка.</w:t>
      </w:r>
    </w:p>
    <w:p>
      <w:pPr>
        <w:pStyle w:val="0"/>
        <w:spacing w:before="240" w:lineRule="auto"/>
        <w:ind w:firstLine="540"/>
        <w:jc w:val="both"/>
      </w:pPr>
      <w:r>
        <w:rPr>
          <w:sz w:val="24"/>
        </w:rPr>
        <w:t xml:space="preserve">2.7. Основания для отказа в предоставлении субсидии:</w:t>
      </w:r>
    </w:p>
    <w:p>
      <w:pPr>
        <w:pStyle w:val="0"/>
        <w:spacing w:before="240" w:lineRule="auto"/>
        <w:ind w:firstLine="540"/>
        <w:jc w:val="both"/>
      </w:pPr>
      <w:r>
        <w:rPr>
          <w:sz w:val="24"/>
        </w:rPr>
        <w:t xml:space="preserve">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недостаточность лимитов бюджетных обязательств, доведенных в установленном порядке министерству как получателю средств бюджета Краснодарского края на цели, указанные в </w:t>
      </w:r>
      <w:hyperlink w:history="0" w:anchor="P77" w:tooltip="1.3. Целью предоставления Субсидии является возмещение части затрат на уплату 1-го взноса (аванса) при заключении договора (договоров) лизинга оборудования с российскими лизинговыми организациями.">
        <w:r>
          <w:rPr>
            <w:sz w:val="24"/>
            <w:color w:val="0000ff"/>
          </w:rPr>
          <w:t xml:space="preserve">пункте 1.3</w:t>
        </w:r>
      </w:hyperlink>
      <w:r>
        <w:rPr>
          <w:sz w:val="24"/>
        </w:rPr>
        <w:t xml:space="preserve"> настоящего Порядка.</w:t>
      </w:r>
    </w:p>
    <w:p>
      <w:pPr>
        <w:pStyle w:val="0"/>
        <w:jc w:val="both"/>
      </w:pPr>
      <w:r>
        <w:rPr>
          <w:sz w:val="24"/>
        </w:rPr>
        <w:t xml:space="preserve">(пп. 3 введен </w:t>
      </w:r>
      <w:hyperlink w:history="0" r:id="rId79"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w:t>
      </w:r>
    </w:p>
    <w:bookmarkStart w:id="169" w:name="P169"/>
    <w:bookmarkEnd w:id="169"/>
    <w:p>
      <w:pPr>
        <w:pStyle w:val="0"/>
        <w:spacing w:before="240" w:lineRule="auto"/>
        <w:ind w:firstLine="540"/>
        <w:jc w:val="both"/>
      </w:pPr>
      <w:r>
        <w:rPr>
          <w:sz w:val="24"/>
        </w:rPr>
        <w:t xml:space="preserve">2.8. Размер Субсидии и порядок расчета размера Субсидии.</w:t>
      </w:r>
    </w:p>
    <w:bookmarkStart w:id="170" w:name="P170"/>
    <w:bookmarkEnd w:id="170"/>
    <w:p>
      <w:pPr>
        <w:pStyle w:val="0"/>
        <w:spacing w:before="240" w:lineRule="auto"/>
        <w:ind w:firstLine="540"/>
        <w:jc w:val="both"/>
      </w:pPr>
      <w:r>
        <w:rPr>
          <w:sz w:val="24"/>
        </w:rPr>
        <w:t xml:space="preserve">2.8.1. Субсидия, распределяемая в рамках отбора Получателей Субсидий, распределяется между Заявителями, включенными в рейтинг, указанный в </w:t>
      </w:r>
      <w:hyperlink w:history="0" w:anchor="P387" w:tooltip="5.4. Победителями отбора Получателей Субсидий признаются Заявител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подпунктом 1 пункта 4.2 настоящего Порядка.">
        <w:r>
          <w:rPr>
            <w:sz w:val="24"/>
            <w:color w:val="0000ff"/>
          </w:rPr>
          <w:t xml:space="preserve">пункте 5.4</w:t>
        </w:r>
      </w:hyperlink>
      <w:r>
        <w:rPr>
          <w:sz w:val="24"/>
        </w:rPr>
        <w:t xml:space="preserve"> настоящего Порядка (далее - рейтинг).</w:t>
      </w:r>
    </w:p>
    <w:p>
      <w:pPr>
        <w:pStyle w:val="0"/>
        <w:spacing w:before="240" w:lineRule="auto"/>
        <w:ind w:firstLine="540"/>
        <w:jc w:val="both"/>
      </w:pPr>
      <w:r>
        <w:rPr>
          <w:sz w:val="24"/>
        </w:rPr>
        <w:t xml:space="preserve">Заявителю, прошедшему отбор,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 указанного в </w:t>
      </w:r>
      <w:hyperlink w:history="0" w:anchor="P390" w:tooltip="5.5. В целях завершения отбора Получателей Субсидий и определения победителей на следующий рабочий день после окончания сроков, указанных в подпункте 5 пункта 4.1.2 настоящего Порядка,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w:r>
          <w:rPr>
            <w:sz w:val="24"/>
            <w:color w:val="0000ff"/>
          </w:rPr>
          <w:t xml:space="preserve">пункте 5.5</w:t>
        </w:r>
      </w:hyperlink>
      <w:r>
        <w:rPr>
          <w:sz w:val="24"/>
        </w:rPr>
        <w:t xml:space="preserve"> настоящего Порядка.</w:t>
      </w:r>
    </w:p>
    <w:p>
      <w:pPr>
        <w:pStyle w:val="0"/>
        <w:spacing w:before="240" w:lineRule="auto"/>
        <w:ind w:firstLine="540"/>
        <w:jc w:val="both"/>
      </w:pPr>
      <w:r>
        <w:rPr>
          <w:sz w:val="24"/>
        </w:rPr>
        <w:t xml:space="preserve">Каждому следующему Заявителю,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pPr>
        <w:pStyle w:val="0"/>
        <w:spacing w:before="240" w:lineRule="auto"/>
        <w:ind w:firstLine="540"/>
        <w:jc w:val="both"/>
      </w:pPr>
      <w:r>
        <w:rPr>
          <w:sz w:val="24"/>
        </w:rPr>
        <w:t xml:space="preserve">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заявки, справки - обоснования на получение Субсидии, указанной в </w:t>
      </w:r>
      <w:hyperlink w:history="0" w:anchor="P133" w:tooltip="2.2. Для получения Субсидии, указанной в пункте 1.3 настоящего Порядка, Заявителем, не позднее 10 декабря текущего финансового года, при заполнении заявки также представляются следующие документы (электронные копии документов (документов на бумажном носителе, преобразованных в электронную форму путем сканирования)) и информация:">
        <w:r>
          <w:rPr>
            <w:sz w:val="24"/>
            <w:color w:val="0000ff"/>
          </w:rPr>
          <w:t xml:space="preserve">пункте 2.2</w:t>
        </w:r>
      </w:hyperlink>
      <w:r>
        <w:rPr>
          <w:sz w:val="24"/>
        </w:rPr>
        <w:t xml:space="preserve"> настоящего Порядка, расчета суммы Субсидии на возмещение части затрат на уплату 1-го взноса (аванса) при заключении договора (договоров) лизинга оборудования, указанного в </w:t>
      </w:r>
      <w:hyperlink w:history="0" w:anchor="P133" w:tooltip="2.2. Для получения Субсидии, указанной в пункте 1.3 настоящего Порядка, Заявителем, не позднее 10 декабря текущего финансового года, при заполнении заявки также представляются следующие документы (электронные копии документов (документов на бумажном носителе, преобразованных в электронную форму путем сканирования)) и информация:">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2.8.2. Размер Субсидии определяется исходя из размера фактически понесенных и документально подтвержденных затрат Заявителя согласно </w:t>
      </w:r>
      <w:hyperlink w:history="0" w:anchor="P176" w:tooltip="2.8.3. Расчет суммы Субсидии производится по форме согласно приложению 2 к настоящему Порядку.">
        <w:r>
          <w:rPr>
            <w:sz w:val="24"/>
            <w:color w:val="0000ff"/>
          </w:rPr>
          <w:t xml:space="preserve">пункту 2.8.3</w:t>
        </w:r>
      </w:hyperlink>
      <w:r>
        <w:rPr>
          <w:sz w:val="24"/>
        </w:rPr>
        <w:t xml:space="preserve"> настоящего Порядка на цели, указанные в </w:t>
      </w:r>
      <w:hyperlink w:history="0" w:anchor="P77" w:tooltip="1.3. Целью предоставления Субсидии является возмещение части затрат на уплату 1-го взноса (аванса) при заключении договора (договоров) лизинга оборудования с российскими лизинговыми организациями.">
        <w:r>
          <w:rPr>
            <w:sz w:val="24"/>
            <w:color w:val="0000ff"/>
          </w:rPr>
          <w:t xml:space="preserve">пункте 1.3</w:t>
        </w:r>
      </w:hyperlink>
      <w:r>
        <w:rPr>
          <w:sz w:val="24"/>
        </w:rPr>
        <w:t xml:space="preserve"> настоящего Порядка, в размере не более 80 процентов понесенных затрат и в сумме, не превышающей 8 млн. рублей на одного Заявителя, но не более 50 процентов от стоимости субсидируемого оборудования.</w:t>
      </w:r>
    </w:p>
    <w:p>
      <w:pPr>
        <w:pStyle w:val="0"/>
        <w:jc w:val="both"/>
      </w:pPr>
      <w:r>
        <w:rPr>
          <w:sz w:val="24"/>
        </w:rPr>
        <w:t xml:space="preserve">(в ред. </w:t>
      </w:r>
      <w:hyperlink w:history="0" r:id="rId80"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bookmarkStart w:id="176" w:name="P176"/>
    <w:bookmarkEnd w:id="176"/>
    <w:p>
      <w:pPr>
        <w:pStyle w:val="0"/>
        <w:spacing w:before="240" w:lineRule="auto"/>
        <w:ind w:firstLine="540"/>
        <w:jc w:val="both"/>
      </w:pPr>
      <w:r>
        <w:rPr>
          <w:sz w:val="24"/>
        </w:rPr>
        <w:t xml:space="preserve">2.8.3. </w:t>
      </w:r>
      <w:hyperlink w:history="0" w:anchor="P508" w:tooltip="РАСЧЕТ">
        <w:r>
          <w:rPr>
            <w:sz w:val="24"/>
            <w:color w:val="0000ff"/>
          </w:rPr>
          <w:t xml:space="preserve">Расчет</w:t>
        </w:r>
      </w:hyperlink>
      <w:r>
        <w:rPr>
          <w:sz w:val="24"/>
        </w:rPr>
        <w:t xml:space="preserve"> суммы Субсидии производится по форме согласно приложению 2 к настоящему Порядку.</w:t>
      </w:r>
    </w:p>
    <w:p>
      <w:pPr>
        <w:pStyle w:val="0"/>
        <w:spacing w:before="240" w:lineRule="auto"/>
        <w:ind w:firstLine="540"/>
        <w:jc w:val="both"/>
      </w:pPr>
      <w:r>
        <w:rPr>
          <w:sz w:val="24"/>
        </w:rPr>
        <w:t xml:space="preserve">Сумма 1-го взноса по договору лизинга указывается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сумма 1-го взноса по договору лизинга указывается с учетом налога на добавленную стоимость.</w:t>
      </w:r>
    </w:p>
    <w:p>
      <w:pPr>
        <w:pStyle w:val="0"/>
        <w:jc w:val="both"/>
      </w:pPr>
      <w:r>
        <w:rPr>
          <w:sz w:val="24"/>
        </w:rPr>
        <w:t xml:space="preserve">(абзац введен </w:t>
      </w:r>
      <w:hyperlink w:history="0" r:id="rId81" w:tooltip="Приказ Министерства промышленной политики Краснодарского края от 06.08.2024 N 106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06.08.2024 N 106)</w:t>
      </w:r>
    </w:p>
    <w:p>
      <w:pPr>
        <w:pStyle w:val="0"/>
        <w:spacing w:before="240" w:lineRule="auto"/>
        <w:ind w:firstLine="540"/>
        <w:jc w:val="both"/>
      </w:pPr>
      <w:r>
        <w:rPr>
          <w:sz w:val="24"/>
        </w:rPr>
        <w:t xml:space="preserve">2.8.4. Предельное количество победителей отбора определяется исходя из лимитов бюджетных обязательств, доведенных министерству как получателю средств бюджета Краснодарского края на цели, указанные в </w:t>
      </w:r>
      <w:hyperlink w:history="0" w:anchor="P77" w:tooltip="1.3. Целью предоставления Субсидии является возмещение части затрат на уплату 1-го взноса (аванса) при заключении договора (договоров) лизинга оборудования с российскими лизинговыми организациями.">
        <w:r>
          <w:rPr>
            <w:sz w:val="24"/>
            <w:color w:val="0000ff"/>
          </w:rPr>
          <w:t xml:space="preserve">пункте 1.3</w:t>
        </w:r>
      </w:hyperlink>
      <w:r>
        <w:rPr>
          <w:sz w:val="24"/>
        </w:rPr>
        <w:t xml:space="preserve"> настоящего Порядка в текущем финансовом году и минимального размера субсидии, предоставляемой победителю (победителям) отбора. При этом минимальный размер субсидии, предоставляемый победителю (победителям) отбора составляет 170,0 тыс. рублей.</w:t>
      </w:r>
    </w:p>
    <w:p>
      <w:pPr>
        <w:pStyle w:val="0"/>
        <w:jc w:val="both"/>
      </w:pPr>
      <w:r>
        <w:rPr>
          <w:sz w:val="24"/>
        </w:rPr>
        <w:t xml:space="preserve">(пп. 2.8.4 введен </w:t>
      </w:r>
      <w:hyperlink w:history="0" r:id="rId82"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2.9. Условия и порядок заключения Соглашения, дополнительного соглашения к соглашению, в том числе дополнительного соглашения о расторжении соглашения:</w:t>
      </w:r>
    </w:p>
    <w:bookmarkStart w:id="182" w:name="P182"/>
    <w:bookmarkEnd w:id="182"/>
    <w:p>
      <w:pPr>
        <w:pStyle w:val="0"/>
        <w:spacing w:before="240" w:lineRule="auto"/>
        <w:ind w:firstLine="540"/>
        <w:jc w:val="both"/>
      </w:pPr>
      <w:r>
        <w:rPr>
          <w:sz w:val="24"/>
        </w:rPr>
        <w:t xml:space="preserve">1) субсидии предоставляются на основании Соглашения, при необходимости заключаются дополнительные соглашения к Соглашению. Соглашение заключается в ГИИС "Электронный бюджет" в соответствии с типовыми формами, установленными Министерством финансов Российской Федерации, или в ЕГИИС, в соответствии с типовыми формами, утвержденными министерством финансов Краснодарского края.</w:t>
      </w:r>
    </w:p>
    <w:p>
      <w:pPr>
        <w:pStyle w:val="0"/>
        <w:jc w:val="both"/>
      </w:pPr>
      <w:r>
        <w:rPr>
          <w:sz w:val="24"/>
        </w:rPr>
        <w:t xml:space="preserve">(в ред. </w:t>
      </w:r>
      <w:hyperlink w:history="0" r:id="rId83"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Соглашение направляется Заявителю в срок, не превышающий 5 рабочих дней со дня размещения протокола подведения итогов отбора, указанного в </w:t>
      </w:r>
      <w:hyperlink w:history="0" w:anchor="P390" w:tooltip="5.5. В целях завершения отбора Получателей Субсидий и определения победителей на следующий рабочий день после окончания сроков, указанных в подпункте 5 пункта 4.1.2 настоящего Порядка,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w:r>
          <w:rPr>
            <w:sz w:val="24"/>
            <w:color w:val="0000ff"/>
          </w:rPr>
          <w:t xml:space="preserve">пункте 5.5</w:t>
        </w:r>
      </w:hyperlink>
      <w:r>
        <w:rPr>
          <w:sz w:val="24"/>
        </w:rPr>
        <w:t xml:space="preserve"> настоящего Порядка, или со дня увеличения министерству лимитов бюджетных обязательств на предоставление Субсидии в пределах текущего финансового года.</w:t>
      </w:r>
    </w:p>
    <w:p>
      <w:pPr>
        <w:pStyle w:val="0"/>
        <w:jc w:val="both"/>
      </w:pPr>
      <w:r>
        <w:rPr>
          <w:sz w:val="24"/>
        </w:rPr>
        <w:t xml:space="preserve">(в ред. Приказов Министерства промышленной политики Краснодарского края от 17.12.2024 </w:t>
      </w:r>
      <w:hyperlink w:history="0" r:id="rId84"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221</w:t>
        </w:r>
      </w:hyperlink>
      <w:r>
        <w:rPr>
          <w:sz w:val="24"/>
        </w:rPr>
        <w:t xml:space="preserve">, от 16.04.2025 </w:t>
      </w:r>
      <w:hyperlink w:history="0" r:id="rId85"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N 31</w:t>
        </w:r>
      </w:hyperlink>
      <w:r>
        <w:rPr>
          <w:sz w:val="24"/>
        </w:rPr>
        <w:t xml:space="preserve">)</w:t>
      </w:r>
    </w:p>
    <w:p>
      <w:pPr>
        <w:pStyle w:val="0"/>
        <w:spacing w:before="240" w:lineRule="auto"/>
        <w:ind w:firstLine="540"/>
        <w:jc w:val="both"/>
      </w:pPr>
      <w:r>
        <w:rPr>
          <w:sz w:val="24"/>
        </w:rPr>
        <w:t xml:space="preserve">Заявитель подписывает Соглашение в течение 5 рабочих дней, следующих за днем направления Соглашения в ГИИС "Электронный бюджет" или в ЕГИИС.</w:t>
      </w:r>
    </w:p>
    <w:p>
      <w:pPr>
        <w:pStyle w:val="0"/>
        <w:jc w:val="both"/>
      </w:pPr>
      <w:r>
        <w:rPr>
          <w:sz w:val="24"/>
        </w:rPr>
        <w:t xml:space="preserve">(в ред. </w:t>
      </w:r>
      <w:hyperlink w:history="0" r:id="rId86"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В случае подписания Заявителем Соглашения в установленные сроки, отдел экономического анализа и государственных программ министерства в срок, не превышающий 3 рабочих дней со дня получения Соглашения с использованием ГИИС "Электронный бюджет" или ЕГИИС, организует его подписание министром промышленной политики Краснодарского края (далее - министр) (или уполномоченным лицом).</w:t>
      </w:r>
    </w:p>
    <w:p>
      <w:pPr>
        <w:pStyle w:val="0"/>
        <w:jc w:val="both"/>
      </w:pPr>
      <w:r>
        <w:rPr>
          <w:sz w:val="24"/>
        </w:rPr>
        <w:t xml:space="preserve">(в ред. </w:t>
      </w:r>
      <w:hyperlink w:history="0" r:id="rId87"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Министерство формирует и утверждает одновременно с заключением Соглашения план мероприятий по достижению результатов предоставления субсидий (далее - 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w:t>
      </w:r>
    </w:p>
    <w:p>
      <w:pPr>
        <w:pStyle w:val="0"/>
        <w:spacing w:before="240" w:lineRule="auto"/>
        <w:ind w:firstLine="540"/>
        <w:jc w:val="both"/>
      </w:pPr>
      <w:r>
        <w:rPr>
          <w:sz w:val="24"/>
        </w:rPr>
        <w:t xml:space="preserve">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pPr>
        <w:pStyle w:val="0"/>
        <w:spacing w:before="240" w:lineRule="auto"/>
        <w:ind w:firstLine="540"/>
        <w:jc w:val="both"/>
      </w:pPr>
      <w:r>
        <w:rPr>
          <w:sz w:val="24"/>
        </w:rPr>
        <w:t xml:space="preserve">2) обязательными условиями Соглашения являются:</w:t>
      </w:r>
    </w:p>
    <w:p>
      <w:pPr>
        <w:pStyle w:val="0"/>
        <w:spacing w:before="240" w:lineRule="auto"/>
        <w:ind w:firstLine="540"/>
        <w:jc w:val="both"/>
      </w:pPr>
      <w:r>
        <w:rPr>
          <w:sz w:val="24"/>
        </w:rPr>
        <w:t xml:space="preserve">согласие Заявителя на осуществление министерством и органами государственного финансового контроля проверок соблюдения им порядка и условий предоставления Субсидии;</w:t>
      </w:r>
    </w:p>
    <w:p>
      <w:pPr>
        <w:pStyle w:val="0"/>
        <w:spacing w:before="240" w:lineRule="auto"/>
        <w:ind w:firstLine="540"/>
        <w:jc w:val="both"/>
      </w:pPr>
      <w:r>
        <w:rPr>
          <w:sz w:val="24"/>
        </w:rPr>
        <w:t xml:space="preserve">установление значений результатов предоставления субсидии;</w:t>
      </w:r>
    </w:p>
    <w:p>
      <w:pPr>
        <w:pStyle w:val="0"/>
        <w:spacing w:before="240" w:lineRule="auto"/>
        <w:ind w:firstLine="540"/>
        <w:jc w:val="both"/>
      </w:pPr>
      <w:r>
        <w:rPr>
          <w:sz w:val="24"/>
        </w:rPr>
        <w:t xml:space="preserve">включение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из бюджета Краснодарского края в размере, определенном в Соглашении;</w:t>
      </w:r>
    </w:p>
    <w:p>
      <w:pPr>
        <w:pStyle w:val="0"/>
        <w:spacing w:before="240" w:lineRule="auto"/>
        <w:ind w:firstLine="540"/>
        <w:jc w:val="both"/>
      </w:pPr>
      <w:r>
        <w:rPr>
          <w:sz w:val="24"/>
        </w:rPr>
        <w:t xml:space="preserve">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4) Заявитель, прошедший отбор, признается уклонившимся от заключения Соглашения в случае:</w:t>
      </w:r>
    </w:p>
    <w:p>
      <w:pPr>
        <w:pStyle w:val="0"/>
        <w:spacing w:before="240" w:lineRule="auto"/>
        <w:ind w:firstLine="540"/>
        <w:jc w:val="both"/>
      </w:pPr>
      <w:r>
        <w:rPr>
          <w:sz w:val="24"/>
        </w:rPr>
        <w:t xml:space="preserve">поступления в министерство письменного заявления Заявителя об отказе от подписания Соглашения;</w:t>
      </w:r>
    </w:p>
    <w:p>
      <w:pPr>
        <w:pStyle w:val="0"/>
        <w:spacing w:before="240" w:lineRule="auto"/>
        <w:ind w:firstLine="540"/>
        <w:jc w:val="both"/>
      </w:pPr>
      <w:r>
        <w:rPr>
          <w:sz w:val="24"/>
        </w:rPr>
        <w:t xml:space="preserve">неподписания Заявителем Соглашения в течение 5 рабочих дней, следующих за днем направления Соглашения Заявителю в ГИИС "Электронный бюджет" или ЕГИИС;</w:t>
      </w:r>
    </w:p>
    <w:p>
      <w:pPr>
        <w:pStyle w:val="0"/>
        <w:jc w:val="both"/>
      </w:pPr>
      <w:r>
        <w:rPr>
          <w:sz w:val="24"/>
        </w:rPr>
        <w:t xml:space="preserve">(в ред. </w:t>
      </w:r>
      <w:hyperlink w:history="0" r:id="rId88"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bookmarkStart w:id="202" w:name="P202"/>
    <w:bookmarkEnd w:id="202"/>
    <w:p>
      <w:pPr>
        <w:pStyle w:val="0"/>
        <w:spacing w:before="240" w:lineRule="auto"/>
        <w:ind w:firstLine="540"/>
        <w:jc w:val="both"/>
      </w:pPr>
      <w:r>
        <w:rPr>
          <w:sz w:val="24"/>
        </w:rPr>
        <w:t xml:space="preserve">5) министерство может отказаться от заключения Соглашения с Заявителем, прошедшем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p>
    <w:bookmarkStart w:id="203" w:name="P203"/>
    <w:bookmarkEnd w:id="203"/>
    <w:p>
      <w:pPr>
        <w:pStyle w:val="0"/>
        <w:spacing w:before="240" w:lineRule="auto"/>
        <w:ind w:firstLine="540"/>
        <w:jc w:val="both"/>
      </w:pPr>
      <w:r>
        <w:rPr>
          <w:sz w:val="24"/>
        </w:rPr>
        <w:t xml:space="preserve">2.10. Результатом предоставления субсидий является переход в пользу Получателя Субсидии права собственности на не менее чем один предмет лизинга, первоначальный взнос по которому просубсидирован не ранее 1 января текущего года в рамках настоящего Порядка, не позднее 31 декабря второго года, следующего за годом получения Субсидии.</w:t>
      </w:r>
    </w:p>
    <w:bookmarkStart w:id="204" w:name="P204"/>
    <w:bookmarkEnd w:id="204"/>
    <w:p>
      <w:pPr>
        <w:pStyle w:val="0"/>
        <w:spacing w:before="240" w:lineRule="auto"/>
        <w:ind w:firstLine="540"/>
        <w:jc w:val="both"/>
      </w:pPr>
      <w:r>
        <w:rPr>
          <w:sz w:val="24"/>
        </w:rPr>
        <w:t xml:space="preserve">2.11. Отдел финансового обеспечения и организационной работы министерства в течение 10 рабочих дней с момента подписания приказа министерства, указанного в </w:t>
      </w:r>
      <w:hyperlink w:history="0" w:anchor="P387" w:tooltip="5.4. Победителями отбора Получателей Субсидий признаются Заявител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подпунктом 1 пункта 4.2 настоящего Порядка.">
        <w:r>
          <w:rPr>
            <w:sz w:val="24"/>
            <w:color w:val="0000ff"/>
          </w:rPr>
          <w:t xml:space="preserve">пункте 5.4</w:t>
        </w:r>
      </w:hyperlink>
      <w:r>
        <w:rPr>
          <w:sz w:val="24"/>
        </w:rPr>
        <w:t xml:space="preserve"> настоящего Порядка, на основании Соглашения, но не позднее 31 декабря текущего финансового года, обеспечивает перечисление предусмотренных Соглашением средств с лицевого счета министерства на счет, открытый Получателем Субсидии в учреждении Центрального банка Российской Федерации или кредитной организации и указанные в Соглашении.</w:t>
      </w:r>
    </w:p>
    <w:p>
      <w:pPr>
        <w:pStyle w:val="0"/>
        <w:jc w:val="both"/>
      </w:pPr>
      <w:r>
        <w:rPr>
          <w:sz w:val="24"/>
        </w:rPr>
        <w:t xml:space="preserve">(в ред. </w:t>
      </w:r>
      <w:hyperlink w:history="0" r:id="rId89" w:tooltip="Приказ Министерства промышленной политики Краснодарского края от 09.04.2026 N 32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09.04.2026 N 32)</w:t>
      </w:r>
    </w:p>
    <w:p>
      <w:pPr>
        <w:pStyle w:val="0"/>
        <w:jc w:val="both"/>
      </w:pPr>
      <w:r>
        <w:rPr>
          <w:sz w:val="24"/>
        </w:rPr>
      </w:r>
    </w:p>
    <w:p>
      <w:pPr>
        <w:pStyle w:val="2"/>
        <w:outlineLvl w:val="1"/>
        <w:jc w:val="center"/>
      </w:pPr>
      <w:r>
        <w:rPr>
          <w:sz w:val="24"/>
        </w:rPr>
        <w:t xml:space="preserve">3. Требования к представлению отчетности,</w:t>
      </w:r>
    </w:p>
    <w:p>
      <w:pPr>
        <w:pStyle w:val="2"/>
        <w:jc w:val="center"/>
      </w:pPr>
      <w:r>
        <w:rPr>
          <w:sz w:val="24"/>
        </w:rPr>
        <w:t xml:space="preserve">осуществления контроля (мониторинга) за соблюдением</w:t>
      </w:r>
    </w:p>
    <w:p>
      <w:pPr>
        <w:pStyle w:val="2"/>
        <w:jc w:val="center"/>
      </w:pPr>
      <w:r>
        <w:rPr>
          <w:sz w:val="24"/>
        </w:rPr>
        <w:t xml:space="preserve">условий и порядка предоставления субсидий и ответственности</w:t>
      </w:r>
    </w:p>
    <w:p>
      <w:pPr>
        <w:pStyle w:val="2"/>
        <w:jc w:val="center"/>
      </w:pPr>
      <w:r>
        <w:rPr>
          <w:sz w:val="24"/>
        </w:rPr>
        <w:t xml:space="preserve">за их нарушение</w:t>
      </w:r>
    </w:p>
    <w:p>
      <w:pPr>
        <w:pStyle w:val="0"/>
        <w:jc w:val="both"/>
      </w:pPr>
      <w:r>
        <w:rPr>
          <w:sz w:val="24"/>
        </w:rPr>
      </w:r>
    </w:p>
    <w:bookmarkStart w:id="212" w:name="P212"/>
    <w:bookmarkEnd w:id="212"/>
    <w:p>
      <w:pPr>
        <w:pStyle w:val="0"/>
        <w:ind w:firstLine="540"/>
        <w:jc w:val="both"/>
      </w:pPr>
      <w:r>
        <w:rPr>
          <w:sz w:val="24"/>
        </w:rPr>
        <w:t xml:space="preserve">3.1. Получатель Субсидии до выполнения обязательств, закрепленных в Соглашении, представляет в министерство отчет о достижении значений результатов предоставления Субсидии:</w:t>
      </w:r>
    </w:p>
    <w:p>
      <w:pPr>
        <w:pStyle w:val="0"/>
        <w:jc w:val="both"/>
      </w:pPr>
      <w:r>
        <w:rPr>
          <w:sz w:val="24"/>
        </w:rPr>
        <w:t xml:space="preserve">(в ред. </w:t>
      </w:r>
      <w:hyperlink w:history="0" r:id="rId90"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в случае заключения Соглашения в ГИИС "Электронный бюджет" по форме, разработанной в соответствии с типовой формой министерства финансов Российской Федерации, в ГИИС "Электронный бюджет";</w:t>
      </w:r>
    </w:p>
    <w:p>
      <w:pPr>
        <w:pStyle w:val="0"/>
        <w:jc w:val="both"/>
      </w:pPr>
      <w:r>
        <w:rPr>
          <w:sz w:val="24"/>
        </w:rPr>
        <w:t xml:space="preserve">(в ред. </w:t>
      </w:r>
      <w:hyperlink w:history="0" r:id="rId91"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в случае заключения Соглашения в ЕГИИС по типовой форме, утвержденной министерством финансов Краснодарского края, по электронной почте на адрес programm@mpp.krasnodar.ru.</w:t>
      </w:r>
    </w:p>
    <w:p>
      <w:pPr>
        <w:pStyle w:val="0"/>
        <w:jc w:val="both"/>
      </w:pPr>
      <w:r>
        <w:rPr>
          <w:sz w:val="24"/>
        </w:rPr>
        <w:t xml:space="preserve">(в ред. </w:t>
      </w:r>
      <w:hyperlink w:history="0" r:id="rId92"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Также, по окончании финансового года, Получатель Субсидии предоставляет в адрес министерства сопроводительное письмо в произвольной форме с приложением документов, подтверждающих достижение значений результатов предоставления Субсидии.</w:t>
      </w:r>
    </w:p>
    <w:p>
      <w:pPr>
        <w:pStyle w:val="0"/>
        <w:jc w:val="both"/>
      </w:pPr>
      <w:r>
        <w:rPr>
          <w:sz w:val="24"/>
        </w:rPr>
        <w:t xml:space="preserve">(в ред. </w:t>
      </w:r>
      <w:hyperlink w:history="0" r:id="rId93"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Сроки представления отчета о достижении значений результатов предоставления Субсидии:</w:t>
      </w:r>
    </w:p>
    <w:p>
      <w:pPr>
        <w:pStyle w:val="0"/>
        <w:spacing w:before="240" w:lineRule="auto"/>
        <w:ind w:firstLine="540"/>
        <w:jc w:val="both"/>
      </w:pPr>
      <w:r>
        <w:rPr>
          <w:sz w:val="24"/>
        </w:rPr>
        <w:t xml:space="preserve">1) ежеквартально - до 15-го числа месяца, следующего за отчетным кварталом;</w:t>
      </w:r>
    </w:p>
    <w:p>
      <w:pPr>
        <w:pStyle w:val="0"/>
        <w:spacing w:before="240" w:lineRule="auto"/>
        <w:ind w:firstLine="540"/>
        <w:jc w:val="both"/>
      </w:pPr>
      <w:r>
        <w:rPr>
          <w:sz w:val="24"/>
        </w:rPr>
        <w:t xml:space="preserve">2) по окончании финансового года - не позднее 1 февраля года, следующего за отчетным финансовым годом.</w:t>
      </w:r>
    </w:p>
    <w:p>
      <w:pPr>
        <w:pStyle w:val="0"/>
        <w:spacing w:before="240" w:lineRule="auto"/>
        <w:ind w:firstLine="540"/>
        <w:jc w:val="both"/>
      </w:pPr>
      <w:r>
        <w:rPr>
          <w:sz w:val="24"/>
        </w:rPr>
        <w:t xml:space="preserve">3.2. В случае некорректного заполнения отчета о достижении значений результатов предоставления Субсидии Получатель Субсидии вправе в срок с 2 февраля по 14 марта года, следующего за отчетным финансовым годом, направить в министерство уточненный отчет.</w:t>
      </w:r>
    </w:p>
    <w:p>
      <w:pPr>
        <w:pStyle w:val="0"/>
        <w:spacing w:before="240" w:lineRule="auto"/>
        <w:ind w:firstLine="540"/>
        <w:jc w:val="both"/>
      </w:pPr>
      <w:r>
        <w:rPr>
          <w:sz w:val="24"/>
        </w:rPr>
        <w:t xml:space="preserve">3.3. Министерство осуществляет проверку и принятие отчетов, указанных в </w:t>
      </w:r>
      <w:hyperlink w:history="0" w:anchor="P212" w:tooltip="3.1. Получатель Субсидии до выполнения обязательств, закрепленных в Соглашении, представляет в министерство отчет о достижении значений результатов предоставления Субсидии:">
        <w:r>
          <w:rPr>
            <w:sz w:val="24"/>
            <w:color w:val="0000ff"/>
          </w:rPr>
          <w:t xml:space="preserve">пункте 3.1</w:t>
        </w:r>
      </w:hyperlink>
      <w:r>
        <w:rPr>
          <w:sz w:val="24"/>
        </w:rPr>
        <w:t xml:space="preserve"> настоящего Порядка, в течение 14 календарных дней со дня их поступления.</w:t>
      </w:r>
    </w:p>
    <w:p>
      <w:pPr>
        <w:pStyle w:val="0"/>
        <w:spacing w:before="240" w:lineRule="auto"/>
        <w:ind w:firstLine="540"/>
        <w:jc w:val="both"/>
      </w:pPr>
      <w:r>
        <w:rPr>
          <w:sz w:val="24"/>
        </w:rPr>
        <w:t xml:space="preserve">3.4. Министерством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pStyle w:val="0"/>
        <w:spacing w:before="240" w:lineRule="auto"/>
        <w:ind w:firstLine="540"/>
        <w:jc w:val="both"/>
      </w:pPr>
      <w:r>
        <w:rPr>
          <w:sz w:val="24"/>
        </w:rPr>
        <w:t xml:space="preserve">3.5. Получатель Субсидии дополнительно предоставляет в министерство отчет о выполнении требований, необходимых к выполнению Заявителям, по форме и в сроки установленные Соглашением.</w:t>
      </w:r>
    </w:p>
    <w:p>
      <w:pPr>
        <w:pStyle w:val="0"/>
        <w:spacing w:before="240" w:lineRule="auto"/>
        <w:ind w:firstLine="540"/>
        <w:jc w:val="both"/>
      </w:pPr>
      <w:r>
        <w:rPr>
          <w:sz w:val="24"/>
        </w:rPr>
        <w:t xml:space="preserve">Вместе с отчетом о выполнении требований Получателями Субсидии предоставляются копии документов, заверенные в установленном законодательством порядке, подтверждающие данные, отраженные в указанном отчете (карточка бухгалтерского учета или оборотно-сальдовая ведомость по отдельным счетам бухгалтерского учета или иные регистры бухгалтерского учета и (или) иные документы, подтверждающие данные, отраженные в указанном отчете) за отчетный год.</w:t>
      </w:r>
    </w:p>
    <w:p>
      <w:pPr>
        <w:pStyle w:val="0"/>
        <w:jc w:val="both"/>
      </w:pPr>
      <w:r>
        <w:rPr>
          <w:sz w:val="24"/>
        </w:rPr>
        <w:t xml:space="preserve">(абзац введен </w:t>
      </w:r>
      <w:hyperlink w:history="0" r:id="rId94"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В случае, если с Получателем Субсидии заключено два и более Соглашений и отчеты о выполнении требований Получателями Субсидий предоставляются за один отчетный период, копии документов, подтверждающих данные, отраженные в указанных отчетах, предоставляются в одном экземпляре.</w:t>
      </w:r>
    </w:p>
    <w:p>
      <w:pPr>
        <w:pStyle w:val="0"/>
        <w:jc w:val="both"/>
      </w:pPr>
      <w:r>
        <w:rPr>
          <w:sz w:val="24"/>
        </w:rPr>
        <w:t xml:space="preserve">(абзац введен </w:t>
      </w:r>
      <w:hyperlink w:history="0" r:id="rId95"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В случае некорректного заполнения отчета о выполнении требований, необходимых к выполнению Заявителем Получатель Субсидии вправе в срок с 2 февраля по 14 марта года, следующего за отчетным финансовым годом, направить в министерство уточненный отчет.</w:t>
      </w:r>
    </w:p>
    <w:p>
      <w:pPr>
        <w:pStyle w:val="0"/>
        <w:jc w:val="both"/>
      </w:pPr>
      <w:r>
        <w:rPr>
          <w:sz w:val="24"/>
        </w:rPr>
        <w:t xml:space="preserve">(абзац введен </w:t>
      </w:r>
      <w:hyperlink w:history="0" r:id="rId96"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3.6.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3.6.1. Министерством осуществляется проверка соблюдения Получателями Субсидий порядка и условий предоставления Субсидий, в том числе в части достижения результатов предоставления Субсидий.</w:t>
      </w:r>
    </w:p>
    <w:p>
      <w:pPr>
        <w:pStyle w:val="0"/>
        <w:spacing w:before="240" w:lineRule="auto"/>
        <w:ind w:firstLine="540"/>
        <w:jc w:val="both"/>
      </w:pPr>
      <w:r>
        <w:rPr>
          <w:sz w:val="24"/>
        </w:rPr>
        <w:t xml:space="preserve">Органами государственного финансового контроля осуществляется проверка в соответствии со </w:t>
      </w:r>
      <w:hyperlink w:history="0" r:id="rId9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3.6.2. В случае нарушения Получателем Субсидии условий, требований, указанных в </w:t>
      </w:r>
      <w:hyperlink w:history="0" w:anchor="P119" w:tooltip="18) на даты рассмотрения заявки и заключения Соглашения иметь подтверждение о намерении достижения требований, необходимых к выполнению Заявителем (далее - требования). Требованиями являются:">
        <w:r>
          <w:rPr>
            <w:sz w:val="24"/>
            <w:color w:val="0000ff"/>
          </w:rPr>
          <w:t xml:space="preserve">подпункте 18 пункта 2.1</w:t>
        </w:r>
      </w:hyperlink>
      <w:r>
        <w:rPr>
          <w:sz w:val="24"/>
        </w:rPr>
        <w:t xml:space="preserve"> настоящего Порядка, и порядка предоставления Субсидий, в том числе при недостижении результатов предоставления Субсидий, выявленного в том числе по фактам проверок, проведенных главным распорядителем бюджетных средств и (или) органом государственного финансового контроля, средства Субсидии подлежат возврату в бюджет Краснодарского края в полном объеме.</w:t>
      </w:r>
    </w:p>
    <w:p>
      <w:pPr>
        <w:pStyle w:val="0"/>
        <w:jc w:val="both"/>
      </w:pPr>
      <w:r>
        <w:rPr>
          <w:sz w:val="24"/>
        </w:rPr>
        <w:t xml:space="preserve">(в ред. </w:t>
      </w:r>
      <w:hyperlink w:history="0" r:id="rId99" w:tooltip="Приказ Министерства промышленной политики Краснодарского края от 09.04.2026 N 32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09.04.2026 N 32)</w:t>
      </w:r>
    </w:p>
    <w:p>
      <w:pPr>
        <w:pStyle w:val="0"/>
        <w:spacing w:before="240" w:lineRule="auto"/>
        <w:ind w:firstLine="540"/>
        <w:jc w:val="both"/>
      </w:pPr>
      <w:r>
        <w:rPr>
          <w:sz w:val="24"/>
        </w:rPr>
        <w:t xml:space="preserve">3.6.3. В случае недостижения в установленные Соглашением сроки значения результата предоставления Субсидии и требований, указанных в </w:t>
      </w:r>
      <w:hyperlink w:history="0" w:anchor="P119" w:tooltip="18) на даты рассмотрения заявки и заключения Соглашения иметь подтверждение о намерении достижения требований, необходимых к выполнению Заявителем (далее - требования). Требованиями являются:">
        <w:r>
          <w:rPr>
            <w:sz w:val="24"/>
            <w:color w:val="0000ff"/>
          </w:rPr>
          <w:t xml:space="preserve">подпункте 18 пункта 2.1</w:t>
        </w:r>
      </w:hyperlink>
      <w:r>
        <w:rPr>
          <w:sz w:val="24"/>
        </w:rPr>
        <w:t xml:space="preserve"> настоящего Порядка, Получателем Субсидии уплачиваются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средств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средств Субсидии) в бюджет Краснодарского края.</w:t>
      </w:r>
    </w:p>
    <w:p>
      <w:pPr>
        <w:pStyle w:val="0"/>
        <w:jc w:val="both"/>
      </w:pPr>
      <w:r>
        <w:rPr>
          <w:sz w:val="24"/>
        </w:rPr>
        <w:t xml:space="preserve">(в ред. </w:t>
      </w:r>
      <w:hyperlink w:history="0" r:id="rId100" w:tooltip="Приказ Министерства промышленной политики Краснодарского края от 09.04.2026 N 32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09.04.2026 N 32)</w:t>
      </w:r>
    </w:p>
    <w:p>
      <w:pPr>
        <w:pStyle w:val="0"/>
        <w:jc w:val="both"/>
      </w:pPr>
      <w:r>
        <w:rPr>
          <w:sz w:val="24"/>
        </w:rPr>
      </w:r>
    </w:p>
    <w:p>
      <w:pPr>
        <w:pStyle w:val="2"/>
        <w:outlineLvl w:val="1"/>
        <w:jc w:val="center"/>
      </w:pPr>
      <w:r>
        <w:rPr>
          <w:sz w:val="24"/>
        </w:rPr>
        <w:t xml:space="preserve">4. Требования в части проведения отборов</w:t>
      </w:r>
    </w:p>
    <w:p>
      <w:pPr>
        <w:pStyle w:val="0"/>
        <w:jc w:val="both"/>
      </w:pPr>
      <w:r>
        <w:rPr>
          <w:sz w:val="24"/>
        </w:rPr>
      </w:r>
    </w:p>
    <w:p>
      <w:pPr>
        <w:pStyle w:val="0"/>
        <w:ind w:firstLine="540"/>
        <w:jc w:val="both"/>
      </w:pPr>
      <w:r>
        <w:rPr>
          <w:sz w:val="24"/>
        </w:rPr>
        <w:t xml:space="preserve">4.1. Порядок проведения отбора.</w:t>
      </w:r>
    </w:p>
    <w:p>
      <w:pPr>
        <w:pStyle w:val="0"/>
        <w:spacing w:before="240" w:lineRule="auto"/>
        <w:ind w:firstLine="540"/>
        <w:jc w:val="both"/>
      </w:pPr>
      <w:r>
        <w:rPr>
          <w:sz w:val="24"/>
        </w:rPr>
        <w:t xml:space="preserve">4.1.1. Проведение отбора обеспечивается в ГИИС "Электронный бюджет", отбор проводится способом запроса предложений;</w:t>
      </w:r>
    </w:p>
    <w:p>
      <w:pPr>
        <w:pStyle w:val="0"/>
        <w:spacing w:before="240" w:lineRule="auto"/>
        <w:ind w:firstLine="540"/>
        <w:jc w:val="both"/>
      </w:pPr>
      <w:r>
        <w:rPr>
          <w:sz w:val="24"/>
        </w:rPr>
        <w:t xml:space="preserve">Порядок формирования и подачи Заявителем заявки указан в </w:t>
      </w:r>
      <w:hyperlink w:history="0" w:anchor="P357" w:tooltip="5.2. Порядок формирования заявки, перечень документов и сроки их представления Заявителями для подтверждения соответствия требованиям, указанным в пункте 2.1 настоящего Порядка, а также требования к таким документам:">
        <w:r>
          <w:rPr>
            <w:sz w:val="24"/>
            <w:color w:val="0000ff"/>
          </w:rPr>
          <w:t xml:space="preserve">пункте 5.2</w:t>
        </w:r>
      </w:hyperlink>
      <w:r>
        <w:rPr>
          <w:sz w:val="24"/>
        </w:rPr>
        <w:t xml:space="preserve"> настоящего Порядка.</w:t>
      </w:r>
    </w:p>
    <w:p>
      <w:pPr>
        <w:pStyle w:val="0"/>
        <w:spacing w:before="240" w:lineRule="auto"/>
        <w:ind w:firstLine="540"/>
        <w:jc w:val="both"/>
      </w:pPr>
      <w:r>
        <w:rPr>
          <w:sz w:val="24"/>
        </w:rPr>
        <w:t xml:space="preserve">Критериями отбора являются соответствие заявителя требованиям, указанным в </w:t>
      </w:r>
      <w:hyperlink w:history="0" w:anchor="P86" w:tooltip="2.1. Заявители должны соответствовать следующим требованиям:">
        <w:r>
          <w:rPr>
            <w:sz w:val="24"/>
            <w:color w:val="0000ff"/>
          </w:rPr>
          <w:t xml:space="preserve">пункте 2.1</w:t>
        </w:r>
      </w:hyperlink>
      <w:r>
        <w:rPr>
          <w:sz w:val="24"/>
        </w:rPr>
        <w:t xml:space="preserve"> настоящего Порядка, соответствие документов требованиям, указанным в </w:t>
      </w:r>
      <w:hyperlink w:history="0" w:anchor="P133" w:tooltip="2.2. Для получения Субсидии, указанной в пункте 1.3 настоящего Порядка, Заявителем, не позднее 10 декабря текущего финансового года, при заполнении заявки также представляются следующие документы (электронные копии документов (документов на бумажном носителе, преобразованных в электронную форму путем сканирования)) и информация:">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Рассмотрение заявок осуществляется без участия комиссии и (или) экспертов (экспертных организаций).</w:t>
      </w:r>
    </w:p>
    <w:bookmarkStart w:id="248" w:name="P248"/>
    <w:bookmarkEnd w:id="248"/>
    <w:p>
      <w:pPr>
        <w:pStyle w:val="0"/>
        <w:spacing w:before="240" w:lineRule="auto"/>
        <w:ind w:firstLine="540"/>
        <w:jc w:val="both"/>
      </w:pPr>
      <w:r>
        <w:rPr>
          <w:sz w:val="24"/>
        </w:rPr>
        <w:t xml:space="preserve">4.1.2. Порядок и сроки проведения проверки министерством на соответствие Заявителя требованиям:</w:t>
      </w:r>
    </w:p>
    <w:p>
      <w:pPr>
        <w:pStyle w:val="0"/>
        <w:spacing w:before="240" w:lineRule="auto"/>
        <w:ind w:firstLine="540"/>
        <w:jc w:val="both"/>
      </w:pPr>
      <w:r>
        <w:rPr>
          <w:sz w:val="24"/>
        </w:rPr>
        <w:t xml:space="preserve">1)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ГИИС "Электронный бюджет" открывается доступ министерству к поданным Заявителями заявкам для их рассмотрения;</w:t>
      </w:r>
    </w:p>
    <w:p>
      <w:pPr>
        <w:pStyle w:val="0"/>
        <w:spacing w:before="240" w:lineRule="auto"/>
        <w:ind w:firstLine="540"/>
        <w:jc w:val="both"/>
      </w:pPr>
      <w:r>
        <w:rPr>
          <w:sz w:val="24"/>
        </w:rPr>
        <w:t xml:space="preserve">2) министерство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w:t>
      </w:r>
    </w:p>
    <w:p>
      <w:pPr>
        <w:pStyle w:val="0"/>
        <w:spacing w:before="240" w:lineRule="auto"/>
        <w:ind w:firstLine="540"/>
        <w:jc w:val="both"/>
      </w:pPr>
      <w:r>
        <w:rPr>
          <w:sz w:val="24"/>
        </w:rPr>
        <w:t xml:space="preserve">регистрационный номер заявки;</w:t>
      </w:r>
    </w:p>
    <w:p>
      <w:pPr>
        <w:pStyle w:val="0"/>
        <w:spacing w:before="240" w:lineRule="auto"/>
        <w:ind w:firstLine="540"/>
        <w:jc w:val="both"/>
      </w:pPr>
      <w:r>
        <w:rPr>
          <w:sz w:val="24"/>
        </w:rPr>
        <w:t xml:space="preserve">дата и время поступления заявки;</w:t>
      </w:r>
    </w:p>
    <w:p>
      <w:pPr>
        <w:pStyle w:val="0"/>
        <w:spacing w:before="240" w:lineRule="auto"/>
        <w:ind w:firstLine="540"/>
        <w:jc w:val="both"/>
      </w:pPr>
      <w:r>
        <w:rPr>
          <w:sz w:val="24"/>
        </w:rPr>
        <w:t xml:space="preserve">полное наименование Заявителя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запрашиваемый Заявителем размер субсидии;</w:t>
      </w:r>
    </w:p>
    <w:p>
      <w:pPr>
        <w:pStyle w:val="0"/>
        <w:spacing w:before="240" w:lineRule="auto"/>
        <w:ind w:firstLine="540"/>
        <w:jc w:val="both"/>
      </w:pPr>
      <w:r>
        <w:rPr>
          <w:sz w:val="24"/>
        </w:rPr>
        <w:t xml:space="preserve">3)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0"/>
        <w:spacing w:before="240" w:lineRule="auto"/>
        <w:ind w:firstLine="540"/>
        <w:jc w:val="both"/>
      </w:pPr>
      <w:r>
        <w:rPr>
          <w:sz w:val="24"/>
        </w:rPr>
        <w:t xml:space="preserve">В случае если при проведении проверки соответствия Заявителя требованиям, установленным </w:t>
      </w:r>
      <w:hyperlink w:history="0" w:anchor="P91" w:tooltip="4) не должны получать средства из бюджета Краснодарского края на основании иных нормативных правовых актов Краснодарского края на цели, установленные настоящим Порядком по состоянию на даты рассмотрения заявки и заключения Соглашения;">
        <w:r>
          <w:rPr>
            <w:sz w:val="24"/>
            <w:color w:val="0000ff"/>
          </w:rPr>
          <w:t xml:space="preserve">подпунктами 4</w:t>
        </w:r>
      </w:hyperlink>
      <w:r>
        <w:rPr>
          <w:sz w:val="24"/>
        </w:rPr>
        <w:t xml:space="preserve">, </w:t>
      </w:r>
      <w:hyperlink w:history="0" w:anchor="P95" w:tooltip="7) отсутствует просроченная задолженность по возврату в бюджет Краснодарского края субсидий, бюджетных инвестиций, предоставленных в том числе в соответствии с иными правовыми актами, и иная просроченная задолженность перед бюджетом Краснодарского края, в том числе просроченная (неурегулированная) задолженность по денежным обязательствам перед Краснодарским краем по состоянию на даты рассмотрения заявки и заключения Соглашения;">
        <w:r>
          <w:rPr>
            <w:sz w:val="24"/>
            <w:color w:val="0000ff"/>
          </w:rPr>
          <w:t xml:space="preserve">7</w:t>
        </w:r>
      </w:hyperlink>
      <w:r>
        <w:rPr>
          <w:sz w:val="24"/>
        </w:rPr>
        <w:t xml:space="preserve">, </w:t>
      </w:r>
      <w:hyperlink w:history="0" w:anchor="P100" w:tooltip="10) не являются подвергнутыми административному наказанию за нарушение норм миграционного законодательства Российской Федерации на даты рассмотрения заявки и заключения Соглашения;">
        <w:r>
          <w:rPr>
            <w:sz w:val="24"/>
            <w:color w:val="0000ff"/>
          </w:rPr>
          <w:t xml:space="preserve">10 пункта 2.1</w:t>
        </w:r>
      </w:hyperlink>
      <w:r>
        <w:rPr>
          <w:sz w:val="24"/>
        </w:rPr>
        <w:t xml:space="preserve"> настоящего Порядка, на даты рассмотрения заявки и заключения Соглашения в министерство не поступили соответствующие сведения и информация, считается, что Заявитель соответствует указанным требованиям, с последующей обязательной проверкой соответствия Заявителя таким требованиям;</w:t>
      </w:r>
    </w:p>
    <w:p>
      <w:pPr>
        <w:pStyle w:val="0"/>
        <w:jc w:val="both"/>
      </w:pPr>
      <w:r>
        <w:rPr>
          <w:sz w:val="24"/>
        </w:rPr>
        <w:t xml:space="preserve">(абзац введен </w:t>
      </w:r>
      <w:hyperlink w:history="0" r:id="rId101"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 в ред. </w:t>
      </w:r>
      <w:hyperlink w:history="0" r:id="rId102" w:tooltip="Приказ Министерства промышленной политики Краснодарского края от 16.06.2025 N 52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16.06.2025 N 52)</w:t>
      </w:r>
    </w:p>
    <w:bookmarkStart w:id="260" w:name="P260"/>
    <w:bookmarkEnd w:id="260"/>
    <w:p>
      <w:pPr>
        <w:pStyle w:val="0"/>
        <w:spacing w:before="240" w:lineRule="auto"/>
        <w:ind w:firstLine="540"/>
        <w:jc w:val="both"/>
      </w:pPr>
      <w:r>
        <w:rPr>
          <w:sz w:val="24"/>
        </w:rPr>
        <w:t xml:space="preserve">5) отдел экономического анализа и государственных программ министерства в срок, не превышающий 30 рабочих дней со дня вскрытия заявки, но не позднее 20 декабря текущего года:</w:t>
      </w:r>
    </w:p>
    <w:p>
      <w:pPr>
        <w:pStyle w:val="0"/>
        <w:spacing w:before="240" w:lineRule="auto"/>
        <w:ind w:firstLine="540"/>
        <w:jc w:val="both"/>
      </w:pPr>
      <w:r>
        <w:rPr>
          <w:sz w:val="24"/>
        </w:rPr>
        <w:t xml:space="preserve">обеспечивает получение сведений от уполномоченных органов о подтверждении (неподтверждении) соответствия Заявителя требованиям, установленным </w:t>
      </w:r>
      <w:hyperlink w:history="0" w:anchor="P86" w:tooltip="2.1. Заявители должны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осуществляет:</w:t>
      </w:r>
    </w:p>
    <w:p>
      <w:pPr>
        <w:pStyle w:val="0"/>
        <w:spacing w:before="240" w:lineRule="auto"/>
        <w:ind w:firstLine="540"/>
        <w:jc w:val="both"/>
      </w:pPr>
      <w:r>
        <w:rPr>
          <w:sz w:val="24"/>
        </w:rPr>
        <w:t xml:space="preserve">проверку соответствия Заявителя требованиям, установленным </w:t>
      </w:r>
      <w:hyperlink w:history="0" w:anchor="P86" w:tooltip="2.1. Заявители должны соответствовать следующим требованиям:">
        <w:r>
          <w:rPr>
            <w:sz w:val="24"/>
            <w:color w:val="0000ff"/>
          </w:rPr>
          <w:t xml:space="preserve">пунктом 2.1</w:t>
        </w:r>
      </w:hyperlink>
      <w:r>
        <w:rPr>
          <w:sz w:val="24"/>
        </w:rPr>
        <w:t xml:space="preserve"> настоящего Порядка, и соответствия документов требованиям, установленным </w:t>
      </w:r>
      <w:hyperlink w:history="0" w:anchor="P133" w:tooltip="2.2. Для получения Субсидии, указанной в пункте 1.3 настоящего Порядка, Заявителем, не позднее 10 декабря текущего финансового года, при заполнении заявки также представляются следующие документы (электронные копии документов (документов на бумажном носителе, преобразованных в электронную форму путем сканирования)) и информация:">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оформляет заключение на имя министра промышленной политики Краснодарского края (лица, исполняющего обязанности министра промышленной политики Краснодарского края) о результатах рассмотрения Заявки и документов Заявителя (далее - Заключение) и согласовывает его с заместителем министра, курирующим работу отдела экономического анализа и государственных программ министерства;</w:t>
      </w:r>
    </w:p>
    <w:bookmarkStart w:id="265" w:name="P265"/>
    <w:bookmarkEnd w:id="265"/>
    <w:p>
      <w:pPr>
        <w:pStyle w:val="0"/>
        <w:spacing w:before="240" w:lineRule="auto"/>
        <w:ind w:firstLine="540"/>
        <w:jc w:val="both"/>
      </w:pPr>
      <w:r>
        <w:rPr>
          <w:sz w:val="24"/>
        </w:rPr>
        <w:t xml:space="preserve">6)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pPr>
        <w:pStyle w:val="0"/>
        <w:spacing w:before="240" w:lineRule="auto"/>
        <w:ind w:firstLine="540"/>
        <w:jc w:val="both"/>
      </w:pPr>
      <w:r>
        <w:rPr>
          <w:sz w:val="24"/>
        </w:rPr>
        <w:t xml:space="preserve">В запросе, указанном в </w:t>
      </w:r>
      <w:hyperlink w:history="0" w:anchor="P265" w:tooltip="6) в случае если в целях полного,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 с использованием ГИИС &quot;Электронный бюджет&quot;, направляемый при необходимости в равной мере всем Заявителям.">
        <w:r>
          <w:rPr>
            <w:sz w:val="24"/>
            <w:color w:val="0000ff"/>
          </w:rPr>
          <w:t xml:space="preserve">абзаце первом</w:t>
        </w:r>
      </w:hyperlink>
      <w:r>
        <w:rPr>
          <w:sz w:val="24"/>
        </w:rPr>
        <w:t xml:space="preserve"> настоящего подпункта, министерство устанавливает срок представления Заявителем разъяснения в отношении документов и информации, который должен составлять не менее чем 2 рабочих дня со дня размещения соответствующего запроса.</w:t>
      </w:r>
    </w:p>
    <w:p>
      <w:pPr>
        <w:pStyle w:val="0"/>
        <w:spacing w:before="240" w:lineRule="auto"/>
        <w:ind w:firstLine="540"/>
        <w:jc w:val="both"/>
      </w:pPr>
      <w:r>
        <w:rPr>
          <w:sz w:val="24"/>
        </w:rPr>
        <w:t xml:space="preserve">Заявитель формирует и представляет в ГИИС "Электронный бюджет" информацию и документы, запрашиваемые в соответствии с </w:t>
      </w:r>
      <w:hyperlink w:history="0" w:anchor="P248" w:tooltip="4.1.2. Порядок и сроки проведения проверки министерством на соответствие Заявителя требованиям:">
        <w:r>
          <w:rPr>
            <w:sz w:val="24"/>
            <w:color w:val="0000ff"/>
          </w:rPr>
          <w:t xml:space="preserve">абзацем первым</w:t>
        </w:r>
      </w:hyperlink>
      <w:r>
        <w:rPr>
          <w:sz w:val="24"/>
        </w:rPr>
        <w:t xml:space="preserve"> настоящего пункта, в сроки, установленные соответствующим запросом с учетом положений настоящего пункта.</w:t>
      </w:r>
    </w:p>
    <w:p>
      <w:pPr>
        <w:pStyle w:val="0"/>
        <w:spacing w:before="240" w:lineRule="auto"/>
        <w:ind w:firstLine="540"/>
        <w:jc w:val="both"/>
      </w:pPr>
      <w:r>
        <w:rPr>
          <w:sz w:val="24"/>
        </w:rPr>
        <w:t xml:space="preserve">В случае если Заявитель в ответ на запрос, указанный в </w:t>
      </w:r>
      <w:hyperlink w:history="0" w:anchor="P248" w:tooltip="4.1.2. Порядок и сроки проведения проверки министерством на соответствие Заявителя требованиям:">
        <w:r>
          <w:rPr>
            <w:sz w:val="24"/>
            <w:color w:val="0000ff"/>
          </w:rPr>
          <w:t xml:space="preserve">абзаце первом</w:t>
        </w:r>
      </w:hyperlink>
      <w:r>
        <w:rPr>
          <w:sz w:val="24"/>
        </w:rPr>
        <w:t xml:space="preserve">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указанного в </w:t>
      </w:r>
      <w:hyperlink w:history="0" w:anchor="P390" w:tooltip="5.5. В целях завершения отбора Получателей Субсидий и определения победителей на следующий рабочий день после окончания сроков, указанных в подпункте 5 пункта 4.1.2 настоящего Порядка,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w:r>
          <w:rPr>
            <w:sz w:val="24"/>
            <w:color w:val="0000ff"/>
          </w:rPr>
          <w:t xml:space="preserve">пункте 5.5</w:t>
        </w:r>
      </w:hyperlink>
      <w:r>
        <w:rPr>
          <w:sz w:val="24"/>
        </w:rPr>
        <w:t xml:space="preserve"> настоящего Порядка.</w:t>
      </w:r>
    </w:p>
    <w:p>
      <w:pPr>
        <w:pStyle w:val="0"/>
        <w:spacing w:before="240" w:lineRule="auto"/>
        <w:ind w:firstLine="540"/>
        <w:jc w:val="both"/>
      </w:pPr>
      <w:r>
        <w:rPr>
          <w:sz w:val="24"/>
        </w:rPr>
        <w:t xml:space="preserve">4.1.3. Порядок распределения субсидий между победителями отбора указан в </w:t>
      </w:r>
      <w:hyperlink w:history="0" w:anchor="P170" w:tooltip="2.8.1. Субсидия, распределяемая в рамках отбора Получателей Субсидий, распределяется между Заявителями, включенными в рейтинг, указанный в пункте 5.4 настоящего Порядка (далее - рейтинг).">
        <w:r>
          <w:rPr>
            <w:sz w:val="24"/>
            <w:color w:val="0000ff"/>
          </w:rPr>
          <w:t xml:space="preserve">пункте 2.8.1</w:t>
        </w:r>
      </w:hyperlink>
      <w:r>
        <w:rPr>
          <w:sz w:val="24"/>
        </w:rPr>
        <w:t xml:space="preserve"> настоящего Порядка.</w:t>
      </w:r>
    </w:p>
    <w:p>
      <w:pPr>
        <w:pStyle w:val="0"/>
        <w:spacing w:before="240" w:lineRule="auto"/>
        <w:ind w:firstLine="540"/>
        <w:jc w:val="both"/>
      </w:pPr>
      <w:r>
        <w:rPr>
          <w:sz w:val="24"/>
        </w:rPr>
        <w:t xml:space="preserve">4.2. Порядок формирования и размещения объявления о проведении отбора, разъяснения положений объявления об отборе:</w:t>
      </w:r>
    </w:p>
    <w:bookmarkStart w:id="271" w:name="P271"/>
    <w:bookmarkEnd w:id="271"/>
    <w:p>
      <w:pPr>
        <w:pStyle w:val="0"/>
        <w:spacing w:before="240" w:lineRule="auto"/>
        <w:ind w:firstLine="540"/>
        <w:jc w:val="both"/>
      </w:pPr>
      <w:r>
        <w:rPr>
          <w:sz w:val="24"/>
        </w:rPr>
        <w:t xml:space="preserve">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а также на официальном сайте министерства не позднее 20 апреля текущего года и включает в себя следующую информацию:</w:t>
      </w:r>
    </w:p>
    <w:p>
      <w:pPr>
        <w:pStyle w:val="0"/>
        <w:jc w:val="both"/>
      </w:pPr>
      <w:r>
        <w:rPr>
          <w:sz w:val="24"/>
        </w:rPr>
        <w:t xml:space="preserve">(в ред. </w:t>
      </w:r>
      <w:hyperlink w:history="0" r:id="rId103" w:tooltip="Приказ Министерства промышленной политики Краснодарского края от 16.06.2025 N 52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16.06.2025 N 52)</w:t>
      </w:r>
    </w:p>
    <w:p>
      <w:pPr>
        <w:pStyle w:val="0"/>
        <w:spacing w:before="240" w:lineRule="auto"/>
        <w:ind w:firstLine="540"/>
        <w:jc w:val="both"/>
      </w:pPr>
      <w:r>
        <w:rPr>
          <w:sz w:val="24"/>
        </w:rPr>
        <w:t xml:space="preserve">срок проведения отбора - в течение текущего финансового года;</w:t>
      </w:r>
    </w:p>
    <w:p>
      <w:pPr>
        <w:pStyle w:val="0"/>
        <w:spacing w:before="240" w:lineRule="auto"/>
        <w:ind w:firstLine="540"/>
        <w:jc w:val="both"/>
      </w:pPr>
      <w:r>
        <w:rPr>
          <w:sz w:val="24"/>
        </w:rPr>
        <w:t xml:space="preserve">дата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 и позднее 10 декабря текущего финансового года;</w:t>
      </w:r>
    </w:p>
    <w:p>
      <w:pPr>
        <w:pStyle w:val="0"/>
        <w:spacing w:before="240" w:lineRule="auto"/>
        <w:ind w:firstLine="540"/>
        <w:jc w:val="both"/>
      </w:pPr>
      <w:r>
        <w:rPr>
          <w:sz w:val="24"/>
        </w:rPr>
        <w:t xml:space="preserve">наименование, место нахождения, почтовый адрес, адрес электронной почты министерства;</w:t>
      </w:r>
    </w:p>
    <w:p>
      <w:pPr>
        <w:pStyle w:val="0"/>
        <w:spacing w:before="240" w:lineRule="auto"/>
        <w:ind w:firstLine="540"/>
        <w:jc w:val="both"/>
      </w:pPr>
      <w:r>
        <w:rPr>
          <w:sz w:val="24"/>
        </w:rPr>
        <w:t xml:space="preserve">результат (результаты) предоставления Субсидии;</w:t>
      </w:r>
    </w:p>
    <w:p>
      <w:pPr>
        <w:pStyle w:val="0"/>
        <w:spacing w:before="240" w:lineRule="auto"/>
        <w:ind w:firstLine="540"/>
        <w:jc w:val="both"/>
      </w:pPr>
      <w:r>
        <w:rPr>
          <w:sz w:val="24"/>
        </w:rPr>
        <w:t xml:space="preserve">доменное имя и (или) указатели страниц государственной информационной системы в сети "Интернет";</w:t>
      </w:r>
    </w:p>
    <w:p>
      <w:pPr>
        <w:pStyle w:val="0"/>
        <w:spacing w:before="240" w:lineRule="auto"/>
        <w:ind w:firstLine="540"/>
        <w:jc w:val="both"/>
      </w:pPr>
      <w:r>
        <w:rPr>
          <w:sz w:val="24"/>
        </w:rPr>
        <w:t xml:space="preserve">требования к Заявителям, определенные в соответствии с </w:t>
      </w:r>
      <w:hyperlink w:history="0" w:anchor="P86" w:tooltip="2.1. Заявители должны соответствовать следующим требованиям:">
        <w:r>
          <w:rPr>
            <w:sz w:val="24"/>
            <w:color w:val="0000ff"/>
          </w:rPr>
          <w:t xml:space="preserve">пунктом 2.1</w:t>
        </w:r>
      </w:hyperlink>
      <w:r>
        <w:rPr>
          <w:sz w:val="24"/>
        </w:rP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Заявителями для подтверждения соответствия указанным требованиям;</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порядок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порядок отзыва заявок, порядка их возврата, определяющий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правила рассмотрения заявок;</w:t>
      </w:r>
    </w:p>
    <w:p>
      <w:pPr>
        <w:pStyle w:val="0"/>
        <w:spacing w:before="240" w:lineRule="auto"/>
        <w:ind w:firstLine="540"/>
        <w:jc w:val="both"/>
      </w:pPr>
      <w:r>
        <w:rPr>
          <w:sz w:val="24"/>
        </w:rPr>
        <w:t xml:space="preserve">информация об участии или неучастии комиссии и (или) экспертов (экспертных организаций) в рассмотрении заявок;</w:t>
      </w:r>
    </w:p>
    <w:p>
      <w:pPr>
        <w:pStyle w:val="0"/>
        <w:spacing w:before="240" w:lineRule="auto"/>
        <w:ind w:firstLine="540"/>
        <w:jc w:val="both"/>
      </w:pPr>
      <w:r>
        <w:rPr>
          <w:sz w:val="24"/>
        </w:rPr>
        <w:t xml:space="preserve">порядок возврата заявок на доработку;</w:t>
      </w:r>
    </w:p>
    <w:p>
      <w:pPr>
        <w:pStyle w:val="0"/>
        <w:spacing w:before="240" w:lineRule="auto"/>
        <w:ind w:firstLine="540"/>
        <w:jc w:val="both"/>
      </w:pPr>
      <w:r>
        <w:rPr>
          <w:sz w:val="24"/>
        </w:rPr>
        <w:t xml:space="preserve">порядок отклонения заявок, а также информации об основаниях их отклонения;</w:t>
      </w:r>
    </w:p>
    <w:p>
      <w:pPr>
        <w:pStyle w:val="0"/>
        <w:spacing w:before="240" w:lineRule="auto"/>
        <w:ind w:firstLine="540"/>
        <w:jc w:val="both"/>
      </w:pPr>
      <w:r>
        <w:rPr>
          <w:sz w:val="24"/>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в соответствии с </w:t>
      </w:r>
      <w:hyperlink w:history="0" w:anchor="P169" w:tooltip="2.8. Размер Субсидии и порядок расчета размера Субсидии.">
        <w:r>
          <w:rPr>
            <w:sz w:val="24"/>
            <w:color w:val="0000ff"/>
          </w:rPr>
          <w:t xml:space="preserve">пунктом 2.8</w:t>
        </w:r>
      </w:hyperlink>
      <w:r>
        <w:rPr>
          <w:sz w:val="24"/>
        </w:rPr>
        <w:t xml:space="preserve"> настоящего Порядка;;</w:t>
      </w:r>
    </w:p>
    <w:p>
      <w:pPr>
        <w:pStyle w:val="0"/>
        <w:jc w:val="both"/>
      </w:pPr>
      <w:r>
        <w:rPr>
          <w:sz w:val="24"/>
        </w:rPr>
        <w:t xml:space="preserve">(в ред. </w:t>
      </w:r>
      <w:hyperlink w:history="0" r:id="rId104"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порядок предоставления Заявителям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срок, в течение которого победитель (победители) отбора должен подписать Соглашение;</w:t>
      </w:r>
    </w:p>
    <w:p>
      <w:pPr>
        <w:pStyle w:val="0"/>
        <w:spacing w:before="240" w:lineRule="auto"/>
        <w:ind w:firstLine="540"/>
        <w:jc w:val="both"/>
      </w:pPr>
      <w:r>
        <w:rPr>
          <w:sz w:val="24"/>
        </w:rPr>
        <w:t xml:space="preserve">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срок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"Интернет", которые не могут быть позднее 14-го календарного дня, следующего за днем определения победителя отбора.</w:t>
      </w:r>
    </w:p>
    <w:p>
      <w:pPr>
        <w:pStyle w:val="0"/>
        <w:jc w:val="both"/>
      </w:pPr>
      <w:r>
        <w:rPr>
          <w:sz w:val="24"/>
        </w:rPr>
        <w:t xml:space="preserve">(в ред. </w:t>
      </w:r>
      <w:hyperlink w:history="0" r:id="rId105" w:tooltip="Приказ Министерства промышленной политики Краснодарского края от 16.06.2025 N 52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16.06.2025 N 52)</w:t>
      </w:r>
    </w:p>
    <w:bookmarkStart w:id="293" w:name="P293"/>
    <w:bookmarkEnd w:id="293"/>
    <w:p>
      <w:pPr>
        <w:pStyle w:val="0"/>
        <w:spacing w:before="240" w:lineRule="auto"/>
        <w:ind w:firstLine="540"/>
        <w:jc w:val="both"/>
      </w:pPr>
      <w:r>
        <w:rPr>
          <w:sz w:val="24"/>
        </w:rPr>
        <w:t xml:space="preserve">4.3. Заявитель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bookmarkStart w:id="294" w:name="P294"/>
    <w:bookmarkEnd w:id="294"/>
    <w:p>
      <w:pPr>
        <w:pStyle w:val="0"/>
        <w:spacing w:before="240" w:lineRule="auto"/>
        <w:ind w:firstLine="540"/>
        <w:jc w:val="both"/>
      </w:pPr>
      <w:r>
        <w:rPr>
          <w:sz w:val="24"/>
        </w:rPr>
        <w:t xml:space="preserve">4.4. Министерство в ответ на запрос, указанный в </w:t>
      </w:r>
      <w:hyperlink w:history="0" w:anchor="P293" w:tooltip="4.3. Заявитель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ГИИС &quot;Электронный бюджет&quot; соответствующего запроса.">
        <w:r>
          <w:rPr>
            <w:sz w:val="24"/>
            <w:color w:val="0000ff"/>
          </w:rPr>
          <w:t xml:space="preserve">пункте 4.3</w:t>
        </w:r>
      </w:hyperlink>
      <w:r>
        <w:rPr>
          <w:sz w:val="24"/>
        </w:rPr>
        <w:t xml:space="preserve"> настоящего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ГИИС "Электронный бюджет" в соответствии с </w:t>
      </w:r>
      <w:hyperlink w:history="0" w:anchor="P294" w:tooltip="4.4. Министерство в ответ на запрос, указанный в пункте 4.3 настоящего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quot;Электронный бюджет&quot;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
        <w:r>
          <w:rPr>
            <w:sz w:val="24"/>
            <w:color w:val="0000ff"/>
          </w:rPr>
          <w:t xml:space="preserve">абзацем первым</w:t>
        </w:r>
      </w:hyperlink>
      <w:r>
        <w:rPr>
          <w:sz w:val="24"/>
        </w:rPr>
        <w:t xml:space="preserve"> настоящего пункта, предоставляется всем Заявителям.</w:t>
      </w:r>
    </w:p>
    <w:p>
      <w:pPr>
        <w:pStyle w:val="0"/>
        <w:spacing w:before="240" w:lineRule="auto"/>
        <w:ind w:firstLine="540"/>
        <w:jc w:val="both"/>
      </w:pPr>
      <w:r>
        <w:rPr>
          <w:sz w:val="24"/>
        </w:rPr>
        <w:t xml:space="preserve">4.5. Порядок и случаи отмены проведения отбора Получателей Субсидий:</w:t>
      </w:r>
    </w:p>
    <w:p>
      <w:pPr>
        <w:pStyle w:val="0"/>
        <w:jc w:val="both"/>
      </w:pPr>
      <w:r>
        <w:rPr>
          <w:sz w:val="24"/>
        </w:rPr>
        <w:t xml:space="preserve">(в ред. </w:t>
      </w:r>
      <w:hyperlink w:history="0" r:id="rId106"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bookmarkStart w:id="298" w:name="P298"/>
    <w:bookmarkEnd w:id="298"/>
    <w:p>
      <w:pPr>
        <w:pStyle w:val="0"/>
        <w:spacing w:before="240" w:lineRule="auto"/>
        <w:ind w:firstLine="540"/>
        <w:jc w:val="both"/>
      </w:pPr>
      <w:r>
        <w:rPr>
          <w:sz w:val="24"/>
        </w:rPr>
        <w:t xml:space="preserve">1) объявление министерством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pPr>
        <w:pStyle w:val="0"/>
        <w:spacing w:before="240" w:lineRule="auto"/>
        <w:ind w:firstLine="540"/>
        <w:jc w:val="both"/>
      </w:pPr>
      <w:r>
        <w:rPr>
          <w:sz w:val="24"/>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pPr>
        <w:pStyle w:val="0"/>
        <w:jc w:val="both"/>
      </w:pPr>
      <w:r>
        <w:rPr>
          <w:sz w:val="24"/>
        </w:rPr>
        <w:t xml:space="preserve">(пп. 2 в ред. </w:t>
      </w:r>
      <w:hyperlink w:history="0" r:id="rId107" w:tooltip="Приказ Министерства промышленной политики Краснодарского края от 16.06.2025 N 52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16.06.2025 N 52)</w:t>
      </w:r>
    </w:p>
    <w:p>
      <w:pPr>
        <w:pStyle w:val="0"/>
        <w:spacing w:before="240" w:lineRule="auto"/>
        <w:ind w:firstLine="540"/>
        <w:jc w:val="both"/>
      </w:pPr>
      <w:r>
        <w:rPr>
          <w:sz w:val="24"/>
        </w:rPr>
        <w:t xml:space="preserve">3) Заявители, подавшие заявки, информируются об отмене проведения отбора Получателей Субсидий в системе ГИИС "Электронный бюджет";</w:t>
      </w:r>
    </w:p>
    <w:p>
      <w:pPr>
        <w:pStyle w:val="0"/>
        <w:spacing w:before="240" w:lineRule="auto"/>
        <w:ind w:firstLine="540"/>
        <w:jc w:val="both"/>
      </w:pPr>
      <w:r>
        <w:rPr>
          <w:sz w:val="24"/>
        </w:rPr>
        <w:t xml:space="preserve">4) отбор Получателей Субсидий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5) после окончания срока отмены проведения отбора Получателей Субсидий в соответствии с </w:t>
      </w:r>
      <w:hyperlink w:history="0" w:anchor="P298" w:tooltip="1) объявление министерств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
        <w:r>
          <w:rPr>
            <w:sz w:val="24"/>
            <w:color w:val="0000ff"/>
          </w:rPr>
          <w:t xml:space="preserve">подпунктом 1</w:t>
        </w:r>
      </w:hyperlink>
      <w:r>
        <w:rPr>
          <w:sz w:val="24"/>
        </w:rPr>
        <w:t xml:space="preserve">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w:history="0" r:id="rId10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6) решение об отмене проведения отбора принимается в случае уменьшения в полном объеме бюджетных ассигнований и лимитов бюджетных обязательств, доведенных министерству на предоставление субсидии.</w:t>
      </w:r>
    </w:p>
    <w:p>
      <w:pPr>
        <w:pStyle w:val="0"/>
        <w:jc w:val="both"/>
      </w:pPr>
      <w:r>
        <w:rPr>
          <w:sz w:val="24"/>
        </w:rPr>
        <w:t xml:space="preserve">(пп. 6 введен </w:t>
      </w:r>
      <w:hyperlink w:history="0" r:id="rId109"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4.6. Порядок отзыва Заявителями заявок.</w:t>
      </w:r>
    </w:p>
    <w:p>
      <w:pPr>
        <w:pStyle w:val="0"/>
        <w:spacing w:before="240" w:lineRule="auto"/>
        <w:ind w:firstLine="540"/>
        <w:jc w:val="both"/>
      </w:pPr>
      <w:r>
        <w:rPr>
          <w:sz w:val="24"/>
        </w:rPr>
        <w:t xml:space="preserve">Отзыв заявки Заявителем возможен в любое время до даты окончания проведения отбора.</w:t>
      </w:r>
    </w:p>
    <w:p>
      <w:pPr>
        <w:pStyle w:val="0"/>
        <w:spacing w:before="240" w:lineRule="auto"/>
        <w:ind w:firstLine="540"/>
        <w:jc w:val="both"/>
      </w:pPr>
      <w:r>
        <w:rPr>
          <w:sz w:val="24"/>
        </w:rPr>
        <w:t xml:space="preserve">4.7. Порядок внесения Заявителями изменений в заявки.</w:t>
      </w:r>
    </w:p>
    <w:p>
      <w:pPr>
        <w:pStyle w:val="0"/>
        <w:spacing w:before="240" w:lineRule="auto"/>
        <w:ind w:firstLine="540"/>
        <w:jc w:val="both"/>
      </w:pPr>
      <w:r>
        <w:rPr>
          <w:sz w:val="24"/>
        </w:rPr>
        <w:t xml:space="preserve">Внесение изменений в заявку возможно:</w:t>
      </w:r>
    </w:p>
    <w:p>
      <w:pPr>
        <w:pStyle w:val="0"/>
        <w:spacing w:before="240" w:lineRule="auto"/>
        <w:ind w:firstLine="540"/>
        <w:jc w:val="both"/>
      </w:pPr>
      <w:r>
        <w:rPr>
          <w:sz w:val="24"/>
        </w:rPr>
        <w:t xml:space="preserve">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w:t>
      </w:r>
    </w:p>
    <w:p>
      <w:pPr>
        <w:pStyle w:val="0"/>
        <w:spacing w:before="240" w:lineRule="auto"/>
        <w:ind w:firstLine="540"/>
        <w:jc w:val="both"/>
      </w:pPr>
      <w:r>
        <w:rPr>
          <w:sz w:val="24"/>
        </w:rPr>
        <w:t xml:space="preserve">на этапе рассмотрения заявки по решению министерства о возврате заявки на доработку.</w:t>
      </w:r>
    </w:p>
    <w:p>
      <w:pPr>
        <w:pStyle w:val="0"/>
        <w:spacing w:before="240" w:lineRule="auto"/>
        <w:ind w:firstLine="540"/>
        <w:jc w:val="both"/>
      </w:pPr>
      <w:r>
        <w:rPr>
          <w:sz w:val="24"/>
        </w:rPr>
        <w:t xml:space="preserve">4.8. Порядок возврата заявок Заявителям на доработку:</w:t>
      </w:r>
    </w:p>
    <w:p>
      <w:pPr>
        <w:pStyle w:val="0"/>
        <w:spacing w:before="240" w:lineRule="auto"/>
        <w:ind w:firstLine="540"/>
        <w:jc w:val="both"/>
      </w:pPr>
      <w:r>
        <w:rPr>
          <w:sz w:val="24"/>
        </w:rPr>
        <w:t xml:space="preserve">1) направление заявки на доработку возможно не позднее 10 рабочих дней до окончания срока рассмотрения заявки;</w:t>
      </w:r>
    </w:p>
    <w:p>
      <w:pPr>
        <w:pStyle w:val="0"/>
        <w:spacing w:before="240" w:lineRule="auto"/>
        <w:ind w:firstLine="540"/>
        <w:jc w:val="both"/>
      </w:pPr>
      <w:r>
        <w:rPr>
          <w:sz w:val="24"/>
        </w:rPr>
        <w:t xml:space="preserve">2) основаниями для возврата заявки на доработку являются технические неточности;</w:t>
      </w:r>
    </w:p>
    <w:p>
      <w:pPr>
        <w:pStyle w:val="0"/>
        <w:jc w:val="both"/>
      </w:pPr>
      <w:r>
        <w:rPr>
          <w:sz w:val="24"/>
        </w:rPr>
        <w:t xml:space="preserve">(в ред. </w:t>
      </w:r>
      <w:hyperlink w:history="0" r:id="rId110" w:tooltip="Приказ Министерства промышленной политики Краснодарского края от 06.08.2024 N 106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06.08.2024 N 106)</w:t>
      </w:r>
    </w:p>
    <w:p>
      <w:pPr>
        <w:pStyle w:val="0"/>
        <w:spacing w:before="240" w:lineRule="auto"/>
        <w:ind w:firstLine="540"/>
        <w:jc w:val="both"/>
      </w:pPr>
      <w:r>
        <w:rPr>
          <w:sz w:val="24"/>
        </w:rPr>
        <w:t xml:space="preserve">3) решения министерства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pPr>
        <w:pStyle w:val="0"/>
        <w:spacing w:before="240" w:lineRule="auto"/>
        <w:ind w:firstLine="540"/>
        <w:jc w:val="both"/>
      </w:pPr>
      <w:r>
        <w:rPr>
          <w:sz w:val="24"/>
        </w:rPr>
        <w:t xml:space="preserve">4) Заявитель должен направить скорректированную заявку не позднее второго рабочего дня со дня возврата его заявки на доработку.</w:t>
      </w:r>
    </w:p>
    <w:p>
      <w:pPr>
        <w:pStyle w:val="0"/>
        <w:spacing w:before="240" w:lineRule="auto"/>
        <w:ind w:firstLine="540"/>
        <w:jc w:val="both"/>
      </w:pPr>
      <w:r>
        <w:rPr>
          <w:sz w:val="24"/>
        </w:rPr>
        <w:t xml:space="preserve">4.9. Порядок отклонения заявок, основания их отклонения:</w:t>
      </w:r>
    </w:p>
    <w:p>
      <w:pPr>
        <w:pStyle w:val="0"/>
        <w:spacing w:before="240" w:lineRule="auto"/>
        <w:ind w:firstLine="540"/>
        <w:jc w:val="both"/>
      </w:pPr>
      <w:r>
        <w:rPr>
          <w:sz w:val="24"/>
        </w:rPr>
        <w:t xml:space="preserve">1) заявка на стадии рассмотрения отклоняется при наличии оснований для отклонения заявки;</w:t>
      </w:r>
    </w:p>
    <w:p>
      <w:pPr>
        <w:pStyle w:val="0"/>
        <w:spacing w:before="240" w:lineRule="auto"/>
        <w:ind w:firstLine="540"/>
        <w:jc w:val="both"/>
      </w:pPr>
      <w:r>
        <w:rPr>
          <w:sz w:val="24"/>
        </w:rPr>
        <w:t xml:space="preserve">2) основаниями для отклонения заявки Заявителя являются:</w:t>
      </w:r>
    </w:p>
    <w:p>
      <w:pPr>
        <w:pStyle w:val="0"/>
        <w:spacing w:before="240" w:lineRule="auto"/>
        <w:ind w:firstLine="540"/>
        <w:jc w:val="both"/>
      </w:pPr>
      <w:r>
        <w:rPr>
          <w:sz w:val="24"/>
        </w:rPr>
        <w:t xml:space="preserve">несоответствие Заявителя требованиям, установленным в соответствии с </w:t>
      </w:r>
      <w:hyperlink w:history="0" w:anchor="P86" w:tooltip="2.1. Заявители должны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настоящим Порядком;</w:t>
      </w:r>
    </w:p>
    <w:p>
      <w:pPr>
        <w:pStyle w:val="0"/>
        <w:spacing w:before="240" w:lineRule="auto"/>
        <w:ind w:firstLine="540"/>
        <w:jc w:val="both"/>
      </w:pPr>
      <w:r>
        <w:rPr>
          <w:sz w:val="24"/>
        </w:rPr>
        <w:t xml:space="preserve">несоответствие представленных Заявителем заявок и (или) документов требованиям, установленным в объявлении о проведении отбора, предусмотренных настоящим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pPr>
        <w:pStyle w:val="0"/>
        <w:spacing w:before="240" w:lineRule="auto"/>
        <w:ind w:firstLine="540"/>
        <w:jc w:val="both"/>
      </w:pPr>
      <w:r>
        <w:rPr>
          <w:sz w:val="24"/>
        </w:rPr>
        <w:t xml:space="preserve">подача Заявителем заявки после даты, определенной для подачи заявок (в случае технической возможности подачи заявки в ГИИС "Электронный бюджет" после даты, определенной для подачи заявок).</w:t>
      </w:r>
    </w:p>
    <w:p>
      <w:pPr>
        <w:pStyle w:val="0"/>
        <w:jc w:val="both"/>
      </w:pPr>
      <w:r>
        <w:rPr>
          <w:sz w:val="24"/>
        </w:rPr>
        <w:t xml:space="preserve">(в ред. </w:t>
      </w:r>
      <w:hyperlink w:history="0" r:id="rId111"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4.10. Отбор Получателей Субсидий признается несостоявшимся в следующих случаях:</w:t>
      </w:r>
    </w:p>
    <w:p>
      <w:pPr>
        <w:pStyle w:val="0"/>
        <w:spacing w:before="240" w:lineRule="auto"/>
        <w:ind w:firstLine="540"/>
        <w:jc w:val="both"/>
      </w:pPr>
      <w:r>
        <w:rPr>
          <w:sz w:val="24"/>
        </w:rPr>
        <w:t xml:space="preserve">1) по окончании срока подачи заявок подана только одна заявка;</w:t>
      </w:r>
    </w:p>
    <w:p>
      <w:pPr>
        <w:pStyle w:val="0"/>
        <w:spacing w:before="240" w:lineRule="auto"/>
        <w:ind w:firstLine="540"/>
        <w:jc w:val="both"/>
      </w:pPr>
      <w:r>
        <w:rPr>
          <w:sz w:val="24"/>
        </w:rPr>
        <w:t xml:space="preserve">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pPr>
        <w:pStyle w:val="0"/>
        <w:spacing w:before="240" w:lineRule="auto"/>
        <w:ind w:firstLine="540"/>
        <w:jc w:val="both"/>
      </w:pPr>
      <w:r>
        <w:rPr>
          <w:sz w:val="24"/>
        </w:rPr>
        <w:t xml:space="preserve">3) по окончании срока подачи заявок не подано ни одной заявки;</w:t>
      </w:r>
    </w:p>
    <w:p>
      <w:pPr>
        <w:pStyle w:val="0"/>
        <w:spacing w:before="240" w:lineRule="auto"/>
        <w:ind w:firstLine="540"/>
        <w:jc w:val="both"/>
      </w:pPr>
      <w:r>
        <w:rPr>
          <w:sz w:val="24"/>
        </w:rPr>
        <w:t xml:space="preserve">4) по результатам рассмотрения заявок отклонены все заявки.</w:t>
      </w:r>
    </w:p>
    <w:p>
      <w:pPr>
        <w:pStyle w:val="0"/>
        <w:spacing w:before="240" w:lineRule="auto"/>
        <w:ind w:firstLine="540"/>
        <w:jc w:val="both"/>
      </w:pPr>
      <w:r>
        <w:rPr>
          <w:sz w:val="24"/>
        </w:rPr>
        <w:t xml:space="preserve">4.11.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pPr>
        <w:pStyle w:val="0"/>
        <w:spacing w:before="240" w:lineRule="auto"/>
        <w:ind w:firstLine="540"/>
        <w:jc w:val="both"/>
      </w:pPr>
      <w:r>
        <w:rPr>
          <w:sz w:val="24"/>
        </w:rPr>
        <w:t xml:space="preserve">4.12. В случае отказа министерства от заключения соглашения с Получателем Субсидий по основаниям, предусмотренным </w:t>
      </w:r>
      <w:hyperlink w:history="0" w:anchor="P202" w:tooltip="5) министерство может отказаться от заключения Соглашения с Заявителем, прошедше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
        <w:r>
          <w:rPr>
            <w:sz w:val="24"/>
            <w:color w:val="0000ff"/>
          </w:rPr>
          <w:t xml:space="preserve">подпунктом 5 пункта 2.9</w:t>
        </w:r>
      </w:hyperlink>
      <w:r>
        <w:rPr>
          <w:sz w:val="24"/>
        </w:rPr>
        <w:t xml:space="preserve"> настоящего Порядка, отказа Получателя Субсидий от заключения соглашения, неподписания Получателем Субсидии соглашения в срок, определенный объявлением о проведении отбора Получателей Субсидий в соответствии с </w:t>
      </w:r>
      <w:hyperlink w:history="0" w:anchor="P182" w:tooltip="1) субсидии предоставляются на основании Соглашения, при необходимости заключаются дополнительные соглашения к Соглашению. Соглашение заключается в ГИИС &quot;Электронный бюджет&quot; в соответствии с типовыми формами, установленными Министерством финансов Российской Федерации, или в ЕГИИС, в соответствии с типовыми формами, утвержденными министерством финансов Краснодарского края.">
        <w:r>
          <w:rPr>
            <w:sz w:val="24"/>
            <w:color w:val="0000ff"/>
          </w:rPr>
          <w:t xml:space="preserve">подпунктом 1 пункта 2.9</w:t>
        </w:r>
      </w:hyperlink>
      <w:r>
        <w:rPr>
          <w:sz w:val="24"/>
        </w:rPr>
        <w:t xml:space="preserve"> настоящего Порядка, министерство направляет иным Заявителям, прошедшим отбор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требований, указанных в </w:t>
      </w:r>
      <w:hyperlink w:history="0" w:anchor="P119" w:tooltip="18) на даты рассмотрения заявки и заключения Соглашения иметь подтверждение о намерении достижения требований, необходимых к выполнению Заявителем (далее - требования). Требованиями являются:">
        <w:r>
          <w:rPr>
            <w:sz w:val="24"/>
            <w:color w:val="0000ff"/>
          </w:rPr>
          <w:t xml:space="preserve">подпункте 18 пункта 2.1</w:t>
        </w:r>
      </w:hyperlink>
      <w:r>
        <w:rPr>
          <w:sz w:val="24"/>
        </w:rPr>
        <w:t xml:space="preserve"> настоящего Порядка или заключает Соглашение с Заявителем, прошедшим отбор, заявка которого имеет следующий в порядке убывания рейтинг после последнего Получателя Субсидии, с которым заключается Соглашение.</w:t>
      </w:r>
    </w:p>
    <w:p>
      <w:pPr>
        <w:pStyle w:val="0"/>
        <w:spacing w:before="240" w:lineRule="auto"/>
        <w:ind w:firstLine="540"/>
        <w:jc w:val="both"/>
      </w:pPr>
      <w:r>
        <w:rPr>
          <w:sz w:val="24"/>
        </w:rPr>
        <w:t xml:space="preserve">4.13.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министерство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pPr>
        <w:pStyle w:val="0"/>
        <w:spacing w:before="240" w:lineRule="auto"/>
        <w:ind w:firstLine="540"/>
        <w:jc w:val="both"/>
      </w:pPr>
      <w:r>
        <w:rPr>
          <w:sz w:val="24"/>
        </w:rPr>
        <w:t xml:space="preserve">4.14. В случаях увеличения министерству лимитов бюджетных обязательств на предоставление Субсидии в пределах текущего финансового года, источником финансового обеспечения которых не являются средства федерального бюджета, отдел экономического анализа и государственных программ министерства, с учетом присвоенного ранее номера в рейтинге, в течение 5 рабочих дней направляет Заявителям, прошедшим отбор, но которым отказано в предоставлении субсидии по причине недостаточности лимитов бюджетных обязательств на предоставление субсидии, проект Соглашения, с использованием ЕГИИС, и организует подготовку, подписание министром (уполномоченным лицом) приказа министерства, указанного в </w:t>
      </w:r>
      <w:hyperlink w:history="0" w:anchor="P387" w:tooltip="5.4. Победителями отбора Получателей Субсидий признаются Заявител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подпунктом 1 пункта 4.2 настоящего Порядка.">
        <w:r>
          <w:rPr>
            <w:sz w:val="24"/>
            <w:color w:val="0000ff"/>
          </w:rPr>
          <w:t xml:space="preserve">пункте 5.4</w:t>
        </w:r>
      </w:hyperlink>
      <w:r>
        <w:rPr>
          <w:sz w:val="24"/>
        </w:rPr>
        <w:t xml:space="preserve"> настоящего Порядка, а также организует процедуру выплаты Субсидии согласно </w:t>
      </w:r>
      <w:hyperlink w:history="0" w:anchor="P204" w:tooltip="2.11. Отдел финансового обеспечения и организационной работы министерства в течение 10 рабочих дней с момента подписания приказа министерства, указанного в пункте 5.4 настоящего Порядка, на основании Соглашения, но не позднее 31 декабря текущего финансового года, обеспечивает перечисление предусмотренных Соглашением средств с лицевого счета министерства на счет, открытый Получателем Субсидии в учреждении Центрального банка Российской Федерации или кредитной организации и указанные в Соглашении.">
        <w:r>
          <w:rPr>
            <w:sz w:val="24"/>
            <w:color w:val="0000ff"/>
          </w:rPr>
          <w:t xml:space="preserve">пункту 2.11</w:t>
        </w:r>
      </w:hyperlink>
      <w:r>
        <w:rPr>
          <w:sz w:val="24"/>
        </w:rPr>
        <w:t xml:space="preserve"> настоящего Порядка.</w:t>
      </w:r>
    </w:p>
    <w:p>
      <w:pPr>
        <w:pStyle w:val="0"/>
        <w:jc w:val="both"/>
      </w:pPr>
      <w:r>
        <w:rPr>
          <w:sz w:val="24"/>
        </w:rPr>
        <w:t xml:space="preserve">(п. 4.14 в ред. </w:t>
      </w:r>
      <w:hyperlink w:history="0" r:id="rId112"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4.15. Срок размещения протокола подведения итогов отбора в ГИИС "Электронный бюджет", а также на официальном сайте министерства в сети "Интернет", указан в </w:t>
      </w:r>
      <w:hyperlink w:history="0" w:anchor="P390" w:tooltip="5.5. В целях завершения отбора Получателей Субсидий и определения победителей на следующий рабочий день после окончания сроков, указанных в подпункте 5 пункта 4.1.2 настоящего Порядка,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w:r>
          <w:rPr>
            <w:sz w:val="24"/>
            <w:color w:val="0000ff"/>
          </w:rPr>
          <w:t xml:space="preserve">пункте 5.5</w:t>
        </w:r>
      </w:hyperlink>
      <w:r>
        <w:rPr>
          <w:sz w:val="24"/>
        </w:rPr>
        <w:t xml:space="preserve"> настоящего Порядка.</w:t>
      </w:r>
    </w:p>
    <w:p>
      <w:pPr>
        <w:pStyle w:val="0"/>
        <w:jc w:val="both"/>
      </w:pPr>
      <w:r>
        <w:rPr>
          <w:sz w:val="24"/>
        </w:rPr>
      </w:r>
    </w:p>
    <w:p>
      <w:pPr>
        <w:pStyle w:val="2"/>
        <w:outlineLvl w:val="1"/>
        <w:jc w:val="center"/>
      </w:pPr>
      <w:r>
        <w:rPr>
          <w:sz w:val="24"/>
        </w:rPr>
        <w:t xml:space="preserve">5. Требования в части установления особенностей обеспечения</w:t>
      </w:r>
    </w:p>
    <w:p>
      <w:pPr>
        <w:pStyle w:val="2"/>
        <w:jc w:val="center"/>
      </w:pPr>
      <w:r>
        <w:rPr>
          <w:sz w:val="24"/>
        </w:rPr>
        <w:t xml:space="preserve">проведения отбора в ГИИС "Электронный бюджет"</w:t>
      </w:r>
    </w:p>
    <w:p>
      <w:pPr>
        <w:pStyle w:val="0"/>
        <w:jc w:val="both"/>
      </w:pPr>
      <w:r>
        <w:rPr>
          <w:sz w:val="24"/>
        </w:rPr>
      </w:r>
    </w:p>
    <w:p>
      <w:pPr>
        <w:pStyle w:val="0"/>
        <w:ind w:firstLine="540"/>
        <w:jc w:val="both"/>
      </w:pPr>
      <w:r>
        <w:rPr>
          <w:sz w:val="24"/>
        </w:rPr>
        <w:t xml:space="preserve">5.1. Порядок взаимодействия Заявителей и министерства с использованием документов в электронной форме:</w:t>
      </w:r>
    </w:p>
    <w:p>
      <w:pPr>
        <w:pStyle w:val="0"/>
        <w:spacing w:before="240" w:lineRule="auto"/>
        <w:ind w:firstLine="540"/>
        <w:jc w:val="both"/>
      </w:pPr>
      <w:r>
        <w:rPr>
          <w:sz w:val="24"/>
        </w:rPr>
        <w:t xml:space="preserve">1) обеспечение доступа к ГИИС "Электронный бюджет" осуществляется с использованием ГИИС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обеспечение доступа к ЕГИИС осуществляется путем регистрации в ЕГИИС;</w:t>
      </w:r>
    </w:p>
    <w:p>
      <w:pPr>
        <w:pStyle w:val="0"/>
        <w:jc w:val="both"/>
      </w:pPr>
      <w:r>
        <w:rPr>
          <w:sz w:val="24"/>
        </w:rPr>
        <w:t xml:space="preserve">(пп. 1 в ред. </w:t>
      </w:r>
      <w:hyperlink w:history="0" r:id="rId113"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2) взаимодействие министерства с Заявителями осуществляется с использованием документов в электронной форме в ГИИС "Электронный бюджет" или ЕГИИС;</w:t>
      </w:r>
    </w:p>
    <w:p>
      <w:pPr>
        <w:pStyle w:val="0"/>
        <w:jc w:val="both"/>
      </w:pPr>
      <w:r>
        <w:rPr>
          <w:sz w:val="24"/>
        </w:rPr>
        <w:t xml:space="preserve">(пп. 2 в ред. </w:t>
      </w:r>
      <w:hyperlink w:history="0" r:id="rId114"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3) требовать от Заявителей документы и информацию в целях подтверждения соответствия Заявителя требованиям, указанным в </w:t>
      </w:r>
      <w:hyperlink w:history="0" w:anchor="P86" w:tooltip="2.1. Заявители должны соответствовать следующим требованиям:">
        <w:r>
          <w:rPr>
            <w:sz w:val="24"/>
            <w:color w:val="0000ff"/>
          </w:rPr>
          <w:t xml:space="preserve">пункте 2.1</w:t>
        </w:r>
      </w:hyperlink>
      <w:r>
        <w:rPr>
          <w:sz w:val="24"/>
        </w:rPr>
        <w:t xml:space="preserve"> настоящего Порядка, при наличии соответствующей информации в ГИИС "Электронный бюджет", доступ к которой у министерства имеется в рамках межведомственного электронного взаимодействия, за исключением случая, если Заявитель готов предоставить документы и информацию министерству по собственной инициативе, запрещено;</w:t>
      </w:r>
    </w:p>
    <w:p>
      <w:pPr>
        <w:pStyle w:val="0"/>
        <w:spacing w:before="240" w:lineRule="auto"/>
        <w:ind w:firstLine="540"/>
        <w:jc w:val="both"/>
      </w:pPr>
      <w:r>
        <w:rPr>
          <w:sz w:val="24"/>
        </w:rPr>
        <w:t xml:space="preserve">3.1) проверка Заявителя на соответствие требованиям, указанным в </w:t>
      </w:r>
      <w:hyperlink w:history="0" w:anchor="P86" w:tooltip="2.1. Заявители должны соответствовать следующим требованиям:">
        <w:r>
          <w:rPr>
            <w:sz w:val="24"/>
            <w:color w:val="0000ff"/>
          </w:rPr>
          <w:t xml:space="preserve">пункте 2.1</w:t>
        </w:r>
      </w:hyperlink>
      <w:r>
        <w:rPr>
          <w:sz w:val="24"/>
        </w:rPr>
        <w:t xml:space="preserve"> настоящего Порядка осуществляется автоматически в ГИИС "Электронный бюджет" на основании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jc w:val="both"/>
      </w:pPr>
      <w:r>
        <w:rPr>
          <w:sz w:val="24"/>
        </w:rPr>
        <w:t xml:space="preserve">(пп. 3.1 введен </w:t>
      </w:r>
      <w:hyperlink w:history="0" r:id="rId115"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4) подтверждение соответствия Заявителей требованиям, указанным в </w:t>
      </w:r>
      <w:hyperlink w:history="0" w:anchor="P86" w:tooltip="2.1. Заявители должны соответствовать следующим требованиям:">
        <w:r>
          <w:rPr>
            <w:sz w:val="24"/>
            <w:color w:val="0000ff"/>
          </w:rPr>
          <w:t xml:space="preserve">пункте 2.1</w:t>
        </w:r>
      </w:hyperlink>
      <w:r>
        <w:rPr>
          <w:sz w:val="24"/>
        </w:rPr>
        <w:t xml:space="preserve"> настоящего Порядка, в случае отсутствия технической возможности осуществления автоматической проверки в ГИИС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pPr>
        <w:pStyle w:val="0"/>
        <w:spacing w:before="240" w:lineRule="auto"/>
        <w:ind w:firstLine="540"/>
        <w:jc w:val="both"/>
      </w:pPr>
      <w:r>
        <w:rPr>
          <w:sz w:val="24"/>
        </w:rPr>
        <w:t xml:space="preserve">5) внесение изменений в объявление о проведении отбора Получателей Субсидий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0"/>
        <w:spacing w:before="240" w:lineRule="auto"/>
        <w:ind w:firstLine="540"/>
        <w:jc w:val="both"/>
      </w:pPr>
      <w:r>
        <w:rPr>
          <w:sz w:val="24"/>
        </w:rPr>
        <w:t xml:space="preserve">срок подачи Заявок продлевается на срок не менее 3 календарных дней, со дня, следующего за днем внесения изменений в объявление о проведении отбора Получателей Субсидий, до даты окончания приема Заявок;</w:t>
      </w:r>
    </w:p>
    <w:p>
      <w:pPr>
        <w:pStyle w:val="0"/>
        <w:spacing w:before="240" w:lineRule="auto"/>
        <w:ind w:firstLine="540"/>
        <w:jc w:val="both"/>
      </w:pPr>
      <w:r>
        <w:rPr>
          <w:sz w:val="24"/>
        </w:rPr>
        <w:t xml:space="preserve">при внесении изменений в объявление о проведении отбора Получателей Субсидии изменение способа отбора Получателей Субсидии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0"/>
        <w:spacing w:before="240" w:lineRule="auto"/>
        <w:ind w:firstLine="540"/>
        <w:jc w:val="both"/>
      </w:pPr>
      <w:r>
        <w:rPr>
          <w:sz w:val="24"/>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ГИИС "Электронный бюджет".</w:t>
      </w:r>
    </w:p>
    <w:p>
      <w:pPr>
        <w:pStyle w:val="0"/>
        <w:jc w:val="both"/>
      </w:pPr>
      <w:r>
        <w:rPr>
          <w:sz w:val="24"/>
        </w:rPr>
        <w:t xml:space="preserve">(пп. 5 введен </w:t>
      </w:r>
      <w:hyperlink w:history="0" r:id="rId116"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w:t>
      </w:r>
    </w:p>
    <w:bookmarkStart w:id="357" w:name="P357"/>
    <w:bookmarkEnd w:id="357"/>
    <w:p>
      <w:pPr>
        <w:pStyle w:val="0"/>
        <w:spacing w:before="240" w:lineRule="auto"/>
        <w:ind w:firstLine="540"/>
        <w:jc w:val="both"/>
      </w:pPr>
      <w:r>
        <w:rPr>
          <w:sz w:val="24"/>
        </w:rPr>
        <w:t xml:space="preserve">5.2. Порядок формирования заявки, перечень документов и сроки их представления Заявителями для подтверждения соответствия требованиям, указанным в </w:t>
      </w:r>
      <w:hyperlink w:history="0" w:anchor="P86" w:tooltip="2.1. Заявители должны соответствовать следующим требованиям:">
        <w:r>
          <w:rPr>
            <w:sz w:val="24"/>
            <w:color w:val="0000ff"/>
          </w:rPr>
          <w:t xml:space="preserve">пункте 2.1</w:t>
        </w:r>
      </w:hyperlink>
      <w:r>
        <w:rPr>
          <w:sz w:val="24"/>
        </w:rPr>
        <w:t xml:space="preserve"> настоящего Порядка, а также требования к таким документам:</w:t>
      </w:r>
    </w:p>
    <w:p>
      <w:pPr>
        <w:pStyle w:val="0"/>
        <w:spacing w:before="240" w:lineRule="auto"/>
        <w:ind w:firstLine="540"/>
        <w:jc w:val="both"/>
      </w:pPr>
      <w:r>
        <w:rPr>
          <w:sz w:val="24"/>
        </w:rPr>
        <w:t xml:space="preserve">5.2.1. Заявки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pPr>
        <w:pStyle w:val="0"/>
        <w:spacing w:before="240" w:lineRule="auto"/>
        <w:ind w:firstLine="540"/>
        <w:jc w:val="both"/>
      </w:pPr>
      <w:r>
        <w:rPr>
          <w:sz w:val="24"/>
        </w:rPr>
        <w:t xml:space="preserve">5.2.2. Заявка подписывается усиленной квалифицированной электронной подписью руководителя Заявителя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5.2.3. Заявитель должен соответствовать требованиям, указанным в </w:t>
      </w:r>
      <w:hyperlink w:history="0" w:anchor="P87" w:tooltip="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подпункте 1</w:t>
        </w:r>
      </w:hyperlink>
      <w:r>
        <w:rPr>
          <w:sz w:val="24"/>
        </w:rPr>
        <w:t xml:space="preserve"> - </w:t>
      </w:r>
      <w:hyperlink w:history="0" w:anchor="P97" w:tooltip="8) Заявитель - юридическое лицо на дату подачи заявк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w:r>
          <w:rPr>
            <w:sz w:val="24"/>
            <w:color w:val="0000ff"/>
          </w:rPr>
          <w:t xml:space="preserve">8 пункта 2.1</w:t>
        </w:r>
      </w:hyperlink>
      <w:r>
        <w:rPr>
          <w:sz w:val="24"/>
        </w:rPr>
        <w:t xml:space="preserve"> настоящего Порядка, по состоянию на даты рассмотрения заявки и заключения Соглашения.</w:t>
      </w:r>
    </w:p>
    <w:p>
      <w:pPr>
        <w:pStyle w:val="0"/>
        <w:spacing w:before="240" w:lineRule="auto"/>
        <w:ind w:firstLine="540"/>
        <w:jc w:val="both"/>
      </w:pPr>
      <w:r>
        <w:rPr>
          <w:sz w:val="24"/>
        </w:rPr>
        <w:t xml:space="preserve">5.2.4. Ответственность за полноту и достоверность информации и 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p>
    <w:p>
      <w:pPr>
        <w:pStyle w:val="0"/>
        <w:spacing w:before="240" w:lineRule="auto"/>
        <w:ind w:firstLine="540"/>
        <w:jc w:val="both"/>
      </w:pPr>
      <w:r>
        <w:rPr>
          <w:sz w:val="24"/>
        </w:rPr>
        <w:t xml:space="preserve">5.2.5.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5.2.6. Датой представления участником отбора Получателей Субсидий заявки считается день подписания Заявителем указанной заявки с присвоением ей регистрационного номера в ГИИС "Электронный бюджет".</w:t>
      </w:r>
    </w:p>
    <w:p>
      <w:pPr>
        <w:pStyle w:val="0"/>
        <w:jc w:val="both"/>
      </w:pPr>
      <w:r>
        <w:rPr>
          <w:sz w:val="24"/>
        </w:rPr>
        <w:t xml:space="preserve">(в ред. </w:t>
      </w:r>
      <w:hyperlink w:history="0" r:id="rId117"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Заявитель, претендующий на получение Субсидии, подает в министерство не более одной заявки в год.</w:t>
      </w:r>
    </w:p>
    <w:p>
      <w:pPr>
        <w:pStyle w:val="0"/>
        <w:spacing w:before="240" w:lineRule="auto"/>
        <w:ind w:firstLine="540"/>
        <w:jc w:val="both"/>
      </w:pPr>
      <w:r>
        <w:rPr>
          <w:sz w:val="24"/>
        </w:rPr>
        <w:t xml:space="preserve">5.2.7. Заявка содержит следующие информацию и документы о Заявителе:</w:t>
      </w:r>
    </w:p>
    <w:p>
      <w:pPr>
        <w:pStyle w:val="0"/>
        <w:spacing w:before="240" w:lineRule="auto"/>
        <w:ind w:firstLine="540"/>
        <w:jc w:val="both"/>
      </w:pPr>
      <w:r>
        <w:rPr>
          <w:sz w:val="24"/>
        </w:rPr>
        <w:t xml:space="preserve">1) полное и сокращенное наименование Заявителя (для юридических лиц);</w:t>
      </w:r>
    </w:p>
    <w:p>
      <w:pPr>
        <w:pStyle w:val="0"/>
        <w:spacing w:before="240" w:lineRule="auto"/>
        <w:ind w:firstLine="540"/>
        <w:jc w:val="both"/>
      </w:pPr>
      <w:r>
        <w:rPr>
          <w:sz w:val="24"/>
        </w:rPr>
        <w:t xml:space="preserve">фамилия, имя, отчество (при наличии) индивидуального предпринимателя;</w:t>
      </w:r>
    </w:p>
    <w:p>
      <w:pPr>
        <w:pStyle w:val="0"/>
        <w:spacing w:before="240" w:lineRule="auto"/>
        <w:ind w:firstLine="540"/>
        <w:jc w:val="both"/>
      </w:pPr>
      <w:r>
        <w:rPr>
          <w:sz w:val="24"/>
        </w:rPr>
        <w:t xml:space="preserve">основной государственный регистрационный номер Заявителя (для юридических лиц и индивидуальных предпринимателей);</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постановки на учет в налоговом органе (для индивидуальных предпринимателей);</w:t>
      </w:r>
    </w:p>
    <w:p>
      <w:pPr>
        <w:pStyle w:val="0"/>
        <w:spacing w:before="240" w:lineRule="auto"/>
        <w:ind w:firstLine="540"/>
        <w:jc w:val="both"/>
      </w:pPr>
      <w:r>
        <w:rPr>
          <w:sz w:val="24"/>
        </w:rPr>
        <w:t xml:space="preserve">дата и код причины постановки на учет в налоговом органе (для юридических лиц);</w:t>
      </w:r>
    </w:p>
    <w:p>
      <w:pPr>
        <w:pStyle w:val="0"/>
        <w:spacing w:before="240" w:lineRule="auto"/>
        <w:ind w:firstLine="540"/>
        <w:jc w:val="both"/>
      </w:pPr>
      <w:r>
        <w:rPr>
          <w:sz w:val="24"/>
        </w:rPr>
        <w:t xml:space="preserve">дата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дата и место рождения (для индивидуальных предпринимателей);</w:t>
      </w:r>
    </w:p>
    <w:p>
      <w:pPr>
        <w:pStyle w:val="0"/>
        <w:spacing w:before="240" w:lineRule="auto"/>
        <w:ind w:firstLine="540"/>
        <w:jc w:val="both"/>
      </w:pPr>
      <w:r>
        <w:rPr>
          <w:sz w:val="24"/>
        </w:rPr>
        <w:t xml:space="preserve">страховой номер индивидуального лицевого счета (для индивидуальных предпринимателей);</w:t>
      </w:r>
    </w:p>
    <w:p>
      <w:pPr>
        <w:pStyle w:val="0"/>
        <w:spacing w:before="240" w:lineRule="auto"/>
        <w:ind w:firstLine="540"/>
        <w:jc w:val="both"/>
      </w:pPr>
      <w:r>
        <w:rPr>
          <w:sz w:val="24"/>
        </w:rPr>
        <w:t xml:space="preserve">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2) информацию и документы, представляемые при проведении отбора в процессе документооборота:</w:t>
      </w:r>
    </w:p>
    <w:p>
      <w:pPr>
        <w:pStyle w:val="0"/>
        <w:spacing w:before="240" w:lineRule="auto"/>
        <w:ind w:firstLine="540"/>
        <w:jc w:val="both"/>
      </w:pPr>
      <w:r>
        <w:rPr>
          <w:sz w:val="24"/>
        </w:rPr>
        <w:t xml:space="preserve">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pPr>
        <w:pStyle w:val="0"/>
        <w:spacing w:before="240" w:lineRule="auto"/>
        <w:ind w:firstLine="540"/>
        <w:jc w:val="both"/>
      </w:pPr>
      <w:r>
        <w:rPr>
          <w:sz w:val="24"/>
        </w:rPr>
        <w:t xml:space="preserve">3) предлагаемое Заявителем значение результата предоставления субсидии, указанного в </w:t>
      </w:r>
      <w:hyperlink w:history="0" w:anchor="P203" w:tooltip="2.10. Результатом предоставления субсидий является переход в пользу Получателя Субсидии права собственности на не менее чем один предмет лизинга, первоначальный взнос по которому просубсидирован не ранее 1 января текущего года в рамках настоящего Порядка, не позднее 31 декабря второго года, следующего за годом получения Субсидии.">
        <w:r>
          <w:rPr>
            <w:sz w:val="24"/>
            <w:color w:val="0000ff"/>
          </w:rPr>
          <w:t xml:space="preserve">пункте 2.10</w:t>
        </w:r>
      </w:hyperlink>
      <w:r>
        <w:rPr>
          <w:sz w:val="24"/>
        </w:rPr>
        <w:t xml:space="preserve"> настоящего Порядка;</w:t>
      </w:r>
    </w:p>
    <w:p>
      <w:pPr>
        <w:pStyle w:val="0"/>
        <w:spacing w:before="240" w:lineRule="auto"/>
        <w:ind w:firstLine="540"/>
        <w:jc w:val="both"/>
      </w:pPr>
      <w:r>
        <w:rPr>
          <w:sz w:val="24"/>
        </w:rPr>
        <w:t xml:space="preserve">4) значение запрашиваемого Заявителем размера Субсидии.</w:t>
      </w:r>
    </w:p>
    <w:p>
      <w:pPr>
        <w:pStyle w:val="0"/>
        <w:spacing w:before="240" w:lineRule="auto"/>
        <w:ind w:firstLine="540"/>
        <w:jc w:val="both"/>
      </w:pPr>
      <w:r>
        <w:rPr>
          <w:sz w:val="24"/>
        </w:rPr>
        <w:t xml:space="preserve">5.3. Порядок ранжирования поступивших заявок определяется исходя из очередности их поступления.</w:t>
      </w:r>
    </w:p>
    <w:bookmarkStart w:id="387" w:name="P387"/>
    <w:bookmarkEnd w:id="387"/>
    <w:p>
      <w:pPr>
        <w:pStyle w:val="0"/>
        <w:spacing w:before="240" w:lineRule="auto"/>
        <w:ind w:firstLine="540"/>
        <w:jc w:val="both"/>
      </w:pPr>
      <w:r>
        <w:rPr>
          <w:sz w:val="24"/>
        </w:rPr>
        <w:t xml:space="preserve">5.4. Победителями отбора Получателей Субсидий признаются Заявители,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w:t>
      </w:r>
      <w:hyperlink w:history="0" w:anchor="P271" w:tooltip="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quot;Электронный бюджет&quot;, подписывается усиленной квалифицированной электронной подписью министра (уполномоченного им лица), размещается на едином портале, а также на официальном сайте министерства не позднее 20 апреля текущего года и включает в себя следующую информацию:">
        <w:r>
          <w:rPr>
            <w:sz w:val="24"/>
            <w:color w:val="0000ff"/>
          </w:rPr>
          <w:t xml:space="preserve">подпунктом 1 пункта 4.2</w:t>
        </w:r>
      </w:hyperlink>
      <w:r>
        <w:rPr>
          <w:sz w:val="24"/>
        </w:rPr>
        <w:t xml:space="preserve"> настоящего Порядка.</w:t>
      </w:r>
    </w:p>
    <w:p>
      <w:pPr>
        <w:pStyle w:val="0"/>
        <w:spacing w:before="240" w:lineRule="auto"/>
        <w:ind w:firstLine="540"/>
        <w:jc w:val="both"/>
      </w:pPr>
      <w:r>
        <w:rPr>
          <w:sz w:val="24"/>
        </w:rPr>
        <w:t xml:space="preserve">Министерство принимает решение о предоставлении Субсидии, которое оформляется приказом министерства, в случае подписания Соглашения в ГИИС "Электронный бюджет" - не позднее дня, следующего за днем присвоения Управлением Федерального казначейства по Краснодарскому краю Соглашению уникального номера реестровой записи в ГИИС "Электронный бюджет", в случае подписания Соглашения в ЕГИИС - в день подписания Соглашения в ЕГИИС.</w:t>
      </w:r>
    </w:p>
    <w:p>
      <w:pPr>
        <w:pStyle w:val="0"/>
        <w:jc w:val="both"/>
      </w:pPr>
      <w:r>
        <w:rPr>
          <w:sz w:val="24"/>
        </w:rPr>
        <w:t xml:space="preserve">(в ред. </w:t>
      </w:r>
      <w:hyperlink w:history="0" r:id="rId118"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17.12.2024 N 221)</w:t>
      </w:r>
    </w:p>
    <w:bookmarkStart w:id="390" w:name="P390"/>
    <w:bookmarkEnd w:id="390"/>
    <w:p>
      <w:pPr>
        <w:pStyle w:val="0"/>
        <w:spacing w:before="240" w:lineRule="auto"/>
        <w:ind w:firstLine="540"/>
        <w:jc w:val="both"/>
      </w:pPr>
      <w:r>
        <w:rPr>
          <w:sz w:val="24"/>
        </w:rPr>
        <w:t xml:space="preserve">5.5. В целях завершения отбора Получателей Субсидий и определения победителей на следующий рабочий день после окончания сроков, указанных в </w:t>
      </w:r>
      <w:hyperlink w:history="0" w:anchor="P260" w:tooltip="5) отдел экономического анализа и государственных программ министерства в срок, не превышающий 30 рабочих дней со дня вскрытия заявки, но не позднее 20 декабря текущего года:">
        <w:r>
          <w:rPr>
            <w:sz w:val="24"/>
            <w:color w:val="0000ff"/>
          </w:rPr>
          <w:t xml:space="preserve">подпункте 5 пункта 4.1.2</w:t>
        </w:r>
      </w:hyperlink>
      <w:r>
        <w:rPr>
          <w:sz w:val="24"/>
        </w:rPr>
        <w:t xml:space="preserve"> настоящего Порядка,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pPr>
        <w:pStyle w:val="0"/>
        <w:spacing w:before="240" w:lineRule="auto"/>
        <w:ind w:firstLine="540"/>
        <w:jc w:val="both"/>
      </w:pPr>
      <w:r>
        <w:rPr>
          <w:sz w:val="24"/>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министра (уполномоченного им лица) в ГИИС "Электронный бюджет", а также размещается на едином портале и на официальном сайте министерства в сети "Интернет" не позднее 1-го рабочего дня, следующего за днем его подписания.</w:t>
      </w:r>
    </w:p>
    <w:p>
      <w:pPr>
        <w:pStyle w:val="0"/>
        <w:jc w:val="both"/>
      </w:pPr>
      <w:r>
        <w:rPr>
          <w:sz w:val="24"/>
        </w:rPr>
        <w:t xml:space="preserve">(в ред. </w:t>
      </w:r>
      <w:hyperlink w:history="0" r:id="rId119" w:tooltip="Приказ Министерства промышленной политики Краснодарского края от 16.06.2025 N 52 &quot;О внесении изменений в некоторые нормативные правовые акты Краснодарского края&quot; {КонсультантПлюс}">
        <w:r>
          <w:rPr>
            <w:sz w:val="24"/>
            <w:color w:val="0000ff"/>
          </w:rPr>
          <w:t xml:space="preserve">Приказа</w:t>
        </w:r>
      </w:hyperlink>
      <w:r>
        <w:rPr>
          <w:sz w:val="24"/>
        </w:rPr>
        <w:t xml:space="preserve"> Министерства промышленной политики Краснодарского края от 16.06.2025 N 52)</w:t>
      </w:r>
    </w:p>
    <w:p>
      <w:pPr>
        <w:pStyle w:val="0"/>
        <w:spacing w:before="240" w:lineRule="auto"/>
        <w:ind w:firstLine="540"/>
        <w:jc w:val="both"/>
      </w:pPr>
      <w:r>
        <w:rPr>
          <w:sz w:val="24"/>
        </w:rPr>
        <w:t xml:space="preserve">В случае наличия Получателей Субсидии, заключивших Соглашения в ЕГИИС, не позднее 10 рабочих дней, следующих за датой перечисления Субсидии, на едином портале и на официальном сайте министерства в сети "Интернет" размещается реестр Получателей Субсидий, заключивших Соглашение в ЕГИИС.</w:t>
      </w:r>
    </w:p>
    <w:p>
      <w:pPr>
        <w:pStyle w:val="0"/>
        <w:jc w:val="both"/>
      </w:pPr>
      <w:r>
        <w:rPr>
          <w:sz w:val="24"/>
        </w:rPr>
        <w:t xml:space="preserve">(абзац введен </w:t>
      </w:r>
      <w:hyperlink w:history="0" r:id="rId120" w:tooltip="Приказ Министерства промышленной политики Краснодарского края от 17.12.2024 N 22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17.12.2024 N 221)</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Получателей Субсидии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121"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Приказом</w:t>
        </w:r>
      </w:hyperlink>
      <w:r>
        <w:rPr>
          <w:sz w:val="24"/>
        </w:rPr>
        <w:t xml:space="preserve"> Министерства промышленной политики Краснодарского края от 16.04.2025 N 31)</w:t>
      </w:r>
    </w:p>
    <w:p>
      <w:pPr>
        <w:pStyle w:val="0"/>
        <w:spacing w:before="240" w:lineRule="auto"/>
        <w:ind w:firstLine="540"/>
        <w:jc w:val="both"/>
      </w:pPr>
      <w:r>
        <w:rPr>
          <w:sz w:val="24"/>
        </w:rPr>
        <w:t xml:space="preserve">5.6. Протокол подведения итогов отбора Получателей Субсидий включает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 Заявителях, заявки которых были рассмотрены;</w:t>
      </w:r>
    </w:p>
    <w:p>
      <w:pPr>
        <w:pStyle w:val="0"/>
        <w:spacing w:before="240" w:lineRule="auto"/>
        <w:ind w:firstLine="540"/>
        <w:jc w:val="both"/>
      </w:pPr>
      <w:r>
        <w:rPr>
          <w:sz w:val="24"/>
        </w:rPr>
        <w:t xml:space="preserve">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предоставления промышленным предприятиям</w:t>
      </w:r>
    </w:p>
    <w:p>
      <w:pPr>
        <w:pStyle w:val="0"/>
        <w:jc w:val="right"/>
      </w:pPr>
      <w:r>
        <w:rPr>
          <w:sz w:val="24"/>
        </w:rPr>
        <w:t xml:space="preserve">субсидий на возмещение части затрат на уплату</w:t>
      </w:r>
    </w:p>
    <w:p>
      <w:pPr>
        <w:pStyle w:val="0"/>
        <w:jc w:val="right"/>
      </w:pPr>
      <w:r>
        <w:rPr>
          <w:sz w:val="24"/>
        </w:rPr>
        <w:t xml:space="preserve">1-го взноса (аванса) при заключении договора</w:t>
      </w:r>
    </w:p>
    <w:p>
      <w:pPr>
        <w:pStyle w:val="0"/>
        <w:jc w:val="right"/>
      </w:pPr>
      <w:r>
        <w:rPr>
          <w:sz w:val="24"/>
        </w:rPr>
        <w:t xml:space="preserve">(договоров) лизинга оборудования с российскими</w:t>
      </w:r>
    </w:p>
    <w:p>
      <w:pPr>
        <w:pStyle w:val="0"/>
        <w:jc w:val="right"/>
      </w:pPr>
      <w:r>
        <w:rPr>
          <w:sz w:val="24"/>
        </w:rPr>
        <w:t xml:space="preserve">лизинговыми организациями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2" w:tooltip="Приказ Министерства промышленной политики Краснодарского края от 16.04.2025 N 31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color w:val="392c69"/>
              </w:rPr>
              <w:t xml:space="preserve"> Министерства промышленной политики Краснодарского края</w:t>
            </w:r>
          </w:p>
          <w:p>
            <w:pPr>
              <w:pStyle w:val="0"/>
              <w:jc w:val="center"/>
            </w:pPr>
            <w:r>
              <w:rPr>
                <w:sz w:val="24"/>
                <w:color w:val="392c69"/>
              </w:rPr>
              <w:t xml:space="preserve">от 16.04.2025 N 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44"/>
        <w:gridCol w:w="1095"/>
        <w:gridCol w:w="134"/>
        <w:gridCol w:w="495"/>
        <w:gridCol w:w="3886"/>
        <w:gridCol w:w="360"/>
      </w:tblGrid>
      <w:tr>
        <w:tc>
          <w:tcPr>
            <w:gridSpan w:val="6"/>
            <w:tcW w:w="9014" w:type="dxa"/>
            <w:tcBorders>
              <w:top w:val="nil"/>
              <w:left w:val="nil"/>
              <w:bottom w:val="nil"/>
              <w:right w:val="nil"/>
            </w:tcBorders>
          </w:tcPr>
          <w:bookmarkStart w:id="418" w:name="P418"/>
          <w:bookmarkEnd w:id="418"/>
          <w:p>
            <w:pPr>
              <w:pStyle w:val="0"/>
              <w:jc w:val="center"/>
            </w:pPr>
            <w:r>
              <w:rPr>
                <w:sz w:val="24"/>
              </w:rPr>
              <w:t xml:space="preserve">СПРАВКА-ОБОСНОВАНИЕ</w:t>
            </w:r>
          </w:p>
          <w:p>
            <w:pPr>
              <w:pStyle w:val="0"/>
              <w:jc w:val="center"/>
            </w:pPr>
            <w:r>
              <w:rPr>
                <w:sz w:val="24"/>
              </w:rPr>
              <w:t xml:space="preserve">на получение Субсидии</w:t>
            </w:r>
          </w:p>
        </w:tc>
      </w:tr>
      <w:tr>
        <w:tc>
          <w:tcPr>
            <w:gridSpan w:val="6"/>
            <w:tcW w:w="9014" w:type="dxa"/>
            <w:tcBorders>
              <w:top w:val="nil"/>
              <w:left w:val="nil"/>
              <w:bottom w:val="nil"/>
              <w:right w:val="nil"/>
            </w:tcBorders>
          </w:tcPr>
          <w:p>
            <w:pPr>
              <w:pStyle w:val="0"/>
              <w:ind w:firstLine="283"/>
              <w:jc w:val="both"/>
            </w:pPr>
            <w:r>
              <w:rPr>
                <w:sz w:val="24"/>
              </w:rPr>
              <w:t xml:space="preserve">1. Наименование юридического лица (Ф.И.О. индивидуального предпринимателя)</w:t>
            </w:r>
          </w:p>
        </w:tc>
      </w:tr>
      <w:tr>
        <w:tc>
          <w:tcPr>
            <w:gridSpan w:val="5"/>
            <w:tcW w:w="8654"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jc w:val="both"/>
            </w:pPr>
            <w:r>
              <w:rPr>
                <w:sz w:val="24"/>
              </w:rPr>
              <w:t xml:space="preserve">.</w:t>
            </w:r>
          </w:p>
        </w:tc>
      </w:tr>
      <w:tr>
        <w:tc>
          <w:tcPr>
            <w:gridSpan w:val="6"/>
            <w:tcW w:w="9014" w:type="dxa"/>
            <w:tcBorders>
              <w:top w:val="nil"/>
              <w:left w:val="nil"/>
              <w:bottom w:val="nil"/>
              <w:right w:val="nil"/>
            </w:tcBorders>
          </w:tcPr>
          <w:p>
            <w:pPr>
              <w:pStyle w:val="0"/>
              <w:ind w:firstLine="283"/>
              <w:jc w:val="both"/>
            </w:pPr>
            <w:r>
              <w:rPr>
                <w:sz w:val="24"/>
              </w:rPr>
              <w:t xml:space="preserve">2. Адрес организации (место жительства индивидуального предпринимателя)</w:t>
            </w:r>
          </w:p>
        </w:tc>
      </w:tr>
      <w:tr>
        <w:tc>
          <w:tcPr>
            <w:gridSpan w:val="5"/>
            <w:tcW w:w="8654"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jc w:val="both"/>
            </w:pPr>
            <w:r>
              <w:rPr>
                <w:sz w:val="24"/>
              </w:rPr>
              <w:t xml:space="preserve">.</w:t>
            </w:r>
          </w:p>
        </w:tc>
      </w:tr>
      <w:tr>
        <w:tc>
          <w:tcPr>
            <w:gridSpan w:val="2"/>
            <w:tcW w:w="4139" w:type="dxa"/>
            <w:tcBorders>
              <w:top w:val="single" w:sz="4"/>
              <w:left w:val="nil"/>
              <w:bottom w:val="nil"/>
              <w:right w:val="nil"/>
            </w:tcBorders>
          </w:tcPr>
          <w:p>
            <w:pPr>
              <w:pStyle w:val="0"/>
              <w:ind w:firstLine="283"/>
              <w:jc w:val="both"/>
            </w:pPr>
            <w:r>
              <w:rPr>
                <w:sz w:val="24"/>
              </w:rPr>
              <w:t xml:space="preserve">3. Фактический адрес размещения:</w:t>
            </w:r>
          </w:p>
        </w:tc>
        <w:tc>
          <w:tcPr>
            <w:gridSpan w:val="3"/>
            <w:tcW w:w="4515" w:type="dxa"/>
            <w:tcBorders>
              <w:top w:val="single" w:sz="4"/>
              <w:left w:val="nil"/>
              <w:bottom w:val="single" w:sz="4"/>
              <w:right w:val="nil"/>
            </w:tcBorders>
          </w:tcPr>
          <w:p>
            <w:pPr>
              <w:pStyle w:val="0"/>
            </w:pPr>
            <w:r>
              <w:rPr>
                <w:sz w:val="24"/>
              </w:rPr>
            </w:r>
          </w:p>
        </w:tc>
        <w:tc>
          <w:tcPr>
            <w:tcW w:w="360" w:type="dxa"/>
            <w:tcBorders>
              <w:top w:val="nil"/>
              <w:left w:val="nil"/>
              <w:bottom w:val="nil"/>
              <w:right w:val="nil"/>
            </w:tcBorders>
          </w:tcPr>
          <w:p>
            <w:pPr>
              <w:pStyle w:val="0"/>
              <w:jc w:val="both"/>
            </w:pPr>
            <w:r>
              <w:rPr>
                <w:sz w:val="24"/>
              </w:rPr>
              <w:t xml:space="preserve">.</w:t>
            </w:r>
          </w:p>
        </w:tc>
      </w:tr>
      <w:tr>
        <w:tc>
          <w:tcPr>
            <w:gridSpan w:val="6"/>
            <w:tcW w:w="9014" w:type="dxa"/>
            <w:tcBorders>
              <w:top w:val="nil"/>
              <w:left w:val="nil"/>
              <w:bottom w:val="nil"/>
              <w:right w:val="nil"/>
            </w:tcBorders>
          </w:tcPr>
          <w:p>
            <w:pPr>
              <w:pStyle w:val="0"/>
              <w:ind w:firstLine="283"/>
              <w:jc w:val="both"/>
            </w:pPr>
            <w:r>
              <w:rPr>
                <w:sz w:val="24"/>
              </w:rPr>
              <w:t xml:space="preserve">4. Фамилия, имя, отчество (при наличии) руководителя организации:</w:t>
            </w:r>
          </w:p>
        </w:tc>
      </w:tr>
      <w:tr>
        <w:tc>
          <w:tcPr>
            <w:gridSpan w:val="5"/>
            <w:tcW w:w="8654"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jc w:val="both"/>
            </w:pPr>
            <w:r>
              <w:rPr>
                <w:sz w:val="24"/>
              </w:rPr>
              <w:t xml:space="preserve">.</w:t>
            </w:r>
          </w:p>
        </w:tc>
      </w:tr>
      <w:tr>
        <w:tc>
          <w:tcPr>
            <w:tcW w:w="3044" w:type="dxa"/>
            <w:tcBorders>
              <w:top w:val="single" w:sz="4"/>
              <w:left w:val="nil"/>
              <w:bottom w:val="nil"/>
              <w:right w:val="nil"/>
            </w:tcBorders>
          </w:tcPr>
          <w:p>
            <w:pPr>
              <w:pStyle w:val="0"/>
              <w:ind w:firstLine="283"/>
              <w:jc w:val="both"/>
            </w:pPr>
            <w:r>
              <w:rPr>
                <w:sz w:val="24"/>
              </w:rPr>
              <w:t xml:space="preserve">5. Телефон, факс, e-mail:</w:t>
            </w:r>
          </w:p>
        </w:tc>
        <w:tc>
          <w:tcPr>
            <w:gridSpan w:val="4"/>
            <w:tcW w:w="5610" w:type="dxa"/>
            <w:tcBorders>
              <w:top w:val="single" w:sz="4"/>
              <w:left w:val="nil"/>
              <w:bottom w:val="single" w:sz="4"/>
              <w:right w:val="nil"/>
            </w:tcBorders>
          </w:tcPr>
          <w:p>
            <w:pPr>
              <w:pStyle w:val="0"/>
            </w:pPr>
            <w:r>
              <w:rPr>
                <w:sz w:val="24"/>
              </w:rPr>
            </w:r>
          </w:p>
        </w:tc>
        <w:tc>
          <w:tcPr>
            <w:tcW w:w="360" w:type="dxa"/>
            <w:tcBorders>
              <w:top w:val="nil"/>
              <w:left w:val="nil"/>
              <w:bottom w:val="nil"/>
              <w:right w:val="nil"/>
            </w:tcBorders>
          </w:tcPr>
          <w:p>
            <w:pPr>
              <w:pStyle w:val="0"/>
              <w:jc w:val="both"/>
            </w:pPr>
            <w:r>
              <w:rPr>
                <w:sz w:val="24"/>
              </w:rPr>
              <w:t xml:space="preserve">.</w:t>
            </w:r>
          </w:p>
        </w:tc>
      </w:tr>
      <w:tr>
        <w:tc>
          <w:tcPr>
            <w:gridSpan w:val="3"/>
            <w:tcW w:w="4273" w:type="dxa"/>
            <w:tcBorders>
              <w:top w:val="nil"/>
              <w:left w:val="nil"/>
              <w:bottom w:val="nil"/>
              <w:right w:val="nil"/>
            </w:tcBorders>
          </w:tcPr>
          <w:p>
            <w:pPr>
              <w:pStyle w:val="0"/>
              <w:ind w:firstLine="283"/>
              <w:jc w:val="both"/>
            </w:pPr>
            <w:r>
              <w:rPr>
                <w:sz w:val="24"/>
              </w:rPr>
              <w:t xml:space="preserve">6. Виды деятельности по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ОКВЭД2</w:t>
              </w:r>
            </w:hyperlink>
            <w:r>
              <w:rPr>
                <w:sz w:val="24"/>
              </w:rPr>
              <w:t xml:space="preserve">:</w:t>
            </w:r>
          </w:p>
        </w:tc>
        <w:tc>
          <w:tcPr>
            <w:gridSpan w:val="2"/>
            <w:tcW w:w="4381" w:type="dxa"/>
            <w:tcBorders>
              <w:top w:val="single" w:sz="4"/>
              <w:left w:val="nil"/>
              <w:bottom w:val="single" w:sz="4"/>
              <w:right w:val="nil"/>
            </w:tcBorders>
          </w:tcPr>
          <w:p>
            <w:pPr>
              <w:pStyle w:val="0"/>
            </w:pPr>
            <w:r>
              <w:rPr>
                <w:sz w:val="24"/>
              </w:rPr>
            </w:r>
          </w:p>
        </w:tc>
        <w:tc>
          <w:tcPr>
            <w:tcW w:w="360" w:type="dxa"/>
            <w:tcBorders>
              <w:top w:val="nil"/>
              <w:left w:val="nil"/>
              <w:bottom w:val="nil"/>
              <w:right w:val="nil"/>
            </w:tcBorders>
          </w:tcPr>
          <w:p>
            <w:pPr>
              <w:pStyle w:val="0"/>
              <w:jc w:val="both"/>
            </w:pPr>
            <w:r>
              <w:rPr>
                <w:sz w:val="24"/>
              </w:rPr>
              <w:t xml:space="preserve">.</w:t>
            </w:r>
          </w:p>
        </w:tc>
      </w:tr>
      <w:tr>
        <w:tc>
          <w:tcPr>
            <w:gridSpan w:val="4"/>
            <w:tcW w:w="4768" w:type="dxa"/>
            <w:tcBorders>
              <w:top w:val="nil"/>
              <w:left w:val="nil"/>
              <w:bottom w:val="nil"/>
              <w:right w:val="nil"/>
            </w:tcBorders>
          </w:tcPr>
          <w:p>
            <w:pPr>
              <w:pStyle w:val="0"/>
              <w:ind w:firstLine="283"/>
              <w:jc w:val="both"/>
            </w:pPr>
            <w:r>
              <w:rPr>
                <w:sz w:val="24"/>
              </w:rPr>
              <w:t xml:space="preserve">7. Краткая информация об организации:</w:t>
            </w:r>
          </w:p>
        </w:tc>
        <w:tc>
          <w:tcPr>
            <w:gridSpan w:val="2"/>
            <w:tcW w:w="4246" w:type="dxa"/>
            <w:tcBorders>
              <w:top w:val="nil"/>
              <w:left w:val="nil"/>
              <w:bottom w:val="single" w:sz="4"/>
              <w:right w:val="nil"/>
            </w:tcBorders>
          </w:tcPr>
          <w:p>
            <w:pPr>
              <w:pStyle w:val="0"/>
            </w:pPr>
            <w:r>
              <w:rPr>
                <w:sz w:val="24"/>
              </w:rPr>
            </w:r>
          </w:p>
        </w:tc>
      </w:tr>
      <w:tr>
        <w:tc>
          <w:tcPr>
            <w:gridSpan w:val="6"/>
            <w:tcW w:w="9014" w:type="dxa"/>
            <w:tcBorders>
              <w:top w:val="nil"/>
              <w:left w:val="nil"/>
              <w:bottom w:val="nil"/>
              <w:right w:val="nil"/>
            </w:tcBorders>
          </w:tcPr>
          <w:p>
            <w:pPr>
              <w:pStyle w:val="0"/>
              <w:ind w:firstLine="283"/>
              <w:jc w:val="both"/>
            </w:pPr>
            <w:r>
              <w:rPr>
                <w:sz w:val="24"/>
              </w:rPr>
              <w:t xml:space="preserve">8. Вероятность банкротства заявителя К1-____; К2-____ (на основании данных бухгалтерской отчетности).</w:t>
            </w:r>
          </w:p>
        </w:tc>
      </w:tr>
      <w:tr>
        <w:tc>
          <w:tcPr>
            <w:gridSpan w:val="6"/>
            <w:tcW w:w="9014" w:type="dxa"/>
            <w:tcBorders>
              <w:top w:val="nil"/>
              <w:left w:val="nil"/>
              <w:bottom w:val="nil"/>
              <w:right w:val="nil"/>
            </w:tcBorders>
          </w:tcPr>
          <w:p>
            <w:pPr>
              <w:pStyle w:val="0"/>
              <w:ind w:firstLine="283"/>
              <w:jc w:val="both"/>
            </w:pPr>
            <w:r>
              <w:rPr>
                <w:sz w:val="24"/>
              </w:rPr>
              <w:t xml:space="preserve">9. Прогноз показателей:</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9"/>
        <w:gridCol w:w="1237"/>
        <w:gridCol w:w="1237"/>
        <w:gridCol w:w="1237"/>
      </w:tblGrid>
      <w:tr>
        <w:tc>
          <w:tcPr>
            <w:tcW w:w="5329" w:type="dxa"/>
          </w:tcPr>
          <w:p>
            <w:pPr>
              <w:pStyle w:val="0"/>
              <w:jc w:val="center"/>
            </w:pPr>
            <w:r>
              <w:rPr>
                <w:sz w:val="24"/>
              </w:rPr>
              <w:t xml:space="preserve">Показатель</w:t>
            </w:r>
          </w:p>
        </w:tc>
        <w:tc>
          <w:tcPr>
            <w:tcW w:w="1237" w:type="dxa"/>
          </w:tcPr>
          <w:p>
            <w:pPr>
              <w:pStyle w:val="0"/>
              <w:jc w:val="center"/>
            </w:pPr>
            <w:r>
              <w:rPr>
                <w:sz w:val="24"/>
              </w:rPr>
              <w:t xml:space="preserve">20___ г.</w:t>
            </w:r>
          </w:p>
          <w:p>
            <w:pPr>
              <w:pStyle w:val="0"/>
              <w:jc w:val="center"/>
            </w:pPr>
            <w:r>
              <w:rPr>
                <w:sz w:val="24"/>
              </w:rPr>
              <w:t xml:space="preserve">(n &lt;*&gt;)</w:t>
            </w:r>
          </w:p>
        </w:tc>
        <w:tc>
          <w:tcPr>
            <w:tcW w:w="1237" w:type="dxa"/>
          </w:tcPr>
          <w:p>
            <w:pPr>
              <w:pStyle w:val="0"/>
              <w:jc w:val="center"/>
            </w:pPr>
            <w:r>
              <w:rPr>
                <w:sz w:val="24"/>
              </w:rPr>
              <w:t xml:space="preserve">20___ г. (n + 1)</w:t>
            </w:r>
          </w:p>
        </w:tc>
        <w:tc>
          <w:tcPr>
            <w:tcW w:w="1237" w:type="dxa"/>
          </w:tcPr>
          <w:p>
            <w:pPr>
              <w:pStyle w:val="0"/>
              <w:jc w:val="center"/>
            </w:pPr>
            <w:r>
              <w:rPr>
                <w:sz w:val="24"/>
              </w:rPr>
              <w:t xml:space="preserve">20___ г.</w:t>
            </w:r>
          </w:p>
          <w:p>
            <w:pPr>
              <w:pStyle w:val="0"/>
              <w:jc w:val="center"/>
            </w:pPr>
            <w:r>
              <w:rPr>
                <w:sz w:val="24"/>
              </w:rPr>
              <w:t xml:space="preserve">(n + 2)</w:t>
            </w:r>
          </w:p>
        </w:tc>
      </w:tr>
      <w:tr>
        <w:tc>
          <w:tcPr>
            <w:tcW w:w="5329" w:type="dxa"/>
          </w:tcPr>
          <w:p>
            <w:pPr>
              <w:pStyle w:val="0"/>
            </w:pPr>
            <w:r>
              <w:rPr>
                <w:sz w:val="24"/>
              </w:rPr>
              <w:t xml:space="preserve">Увеличение полной учетной стоимости основных фондов (нарастающим итогом), тыс. рублей</w:t>
            </w:r>
          </w:p>
        </w:tc>
        <w:tc>
          <w:tcPr>
            <w:tcW w:w="1237" w:type="dxa"/>
          </w:tcPr>
          <w:p>
            <w:pPr>
              <w:pStyle w:val="0"/>
            </w:pPr>
            <w:r>
              <w:rPr>
                <w:sz w:val="24"/>
              </w:rPr>
            </w:r>
          </w:p>
        </w:tc>
        <w:tc>
          <w:tcPr>
            <w:tcW w:w="1237" w:type="dxa"/>
          </w:tcPr>
          <w:p>
            <w:pPr>
              <w:pStyle w:val="0"/>
            </w:pPr>
            <w:r>
              <w:rPr>
                <w:sz w:val="24"/>
              </w:rPr>
            </w:r>
          </w:p>
        </w:tc>
        <w:tc>
          <w:tcPr>
            <w:tcW w:w="1237" w:type="dxa"/>
          </w:tcPr>
          <w:p>
            <w:pPr>
              <w:pStyle w:val="0"/>
            </w:pPr>
            <w:r>
              <w:rPr>
                <w:sz w:val="24"/>
              </w:rPr>
            </w:r>
          </w:p>
        </w:tc>
      </w:tr>
      <w:tr>
        <w:tc>
          <w:tcPr>
            <w:tcW w:w="5329" w:type="dxa"/>
          </w:tcPr>
          <w:p>
            <w:pPr>
              <w:pStyle w:val="0"/>
            </w:pPr>
            <w:r>
              <w:rPr>
                <w:sz w:val="24"/>
              </w:rPr>
              <w:t xml:space="preserve">Объем отгруженной продукции (нарастающим итогом), тыс. рублей</w:t>
            </w:r>
          </w:p>
        </w:tc>
        <w:tc>
          <w:tcPr>
            <w:tcW w:w="1237" w:type="dxa"/>
          </w:tcPr>
          <w:p>
            <w:pPr>
              <w:pStyle w:val="0"/>
            </w:pPr>
            <w:r>
              <w:rPr>
                <w:sz w:val="24"/>
              </w:rPr>
            </w:r>
          </w:p>
        </w:tc>
        <w:tc>
          <w:tcPr>
            <w:tcW w:w="1237" w:type="dxa"/>
          </w:tcPr>
          <w:p>
            <w:pPr>
              <w:pStyle w:val="0"/>
            </w:pPr>
            <w:r>
              <w:rPr>
                <w:sz w:val="24"/>
              </w:rPr>
            </w:r>
          </w:p>
        </w:tc>
        <w:tc>
          <w:tcPr>
            <w:tcW w:w="1237" w:type="dxa"/>
          </w:tcPr>
          <w:p>
            <w:pPr>
              <w:pStyle w:val="0"/>
            </w:pPr>
            <w:r>
              <w:rPr>
                <w:sz w:val="24"/>
              </w:rPr>
            </w:r>
          </w:p>
        </w:tc>
      </w:tr>
      <w:tr>
        <w:tc>
          <w:tcPr>
            <w:tcW w:w="5329" w:type="dxa"/>
          </w:tcPr>
          <w:p>
            <w:pPr>
              <w:pStyle w:val="0"/>
            </w:pPr>
            <w:r>
              <w:rPr>
                <w:sz w:val="24"/>
              </w:rPr>
              <w:t xml:space="preserve">Объем инвестиций в основной капитал (нарастающим итогом), тыс. рублей</w:t>
            </w:r>
          </w:p>
        </w:tc>
        <w:tc>
          <w:tcPr>
            <w:tcW w:w="1237" w:type="dxa"/>
          </w:tcPr>
          <w:p>
            <w:pPr>
              <w:pStyle w:val="0"/>
            </w:pPr>
            <w:r>
              <w:rPr>
                <w:sz w:val="24"/>
              </w:rPr>
            </w:r>
          </w:p>
        </w:tc>
        <w:tc>
          <w:tcPr>
            <w:tcW w:w="1237" w:type="dxa"/>
          </w:tcPr>
          <w:p>
            <w:pPr>
              <w:pStyle w:val="0"/>
            </w:pPr>
            <w:r>
              <w:rPr>
                <w:sz w:val="24"/>
              </w:rPr>
            </w:r>
          </w:p>
        </w:tc>
        <w:tc>
          <w:tcPr>
            <w:tcW w:w="123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n - год подачи заявки на субсидию</w:t>
            </w:r>
          </w:p>
        </w:tc>
      </w:tr>
      <w:tr>
        <w:tc>
          <w:tcPr>
            <w:tcW w:w="9014" w:type="dxa"/>
            <w:tcBorders>
              <w:top w:val="nil"/>
              <w:left w:val="nil"/>
              <w:bottom w:val="nil"/>
              <w:right w:val="nil"/>
            </w:tcBorders>
          </w:tcPr>
          <w:p>
            <w:pPr>
              <w:pStyle w:val="0"/>
              <w:ind w:firstLine="283"/>
              <w:jc w:val="both"/>
            </w:pPr>
            <w:r>
              <w:rPr>
                <w:sz w:val="24"/>
              </w:rPr>
              <w:t xml:space="preserve">10. Наименование организации с которой заключен договор лизинга, номер и дата заключения договора лизинга, дата окончания срока действия договора лизинга)</w:t>
            </w:r>
          </w:p>
        </w:tc>
      </w:tr>
      <w:tr>
        <w:tc>
          <w:tcPr>
            <w:tcW w:w="9014" w:type="dxa"/>
            <w:tcBorders>
              <w:top w:val="nil"/>
              <w:left w:val="nil"/>
              <w:bottom w:val="single" w:sz="4"/>
              <w:right w:val="nil"/>
            </w:tcBorders>
          </w:tcPr>
          <w:p>
            <w:pPr>
              <w:pStyle w:val="0"/>
            </w:pPr>
            <w:r>
              <w:rPr>
                <w:sz w:val="24"/>
              </w:rPr>
            </w:r>
          </w:p>
        </w:tc>
      </w:tr>
      <w:tr>
        <w:tc>
          <w:tcPr>
            <w:tcW w:w="9014" w:type="dxa"/>
            <w:tcBorders>
              <w:top w:val="single" w:sz="4"/>
              <w:left w:val="nil"/>
              <w:bottom w:val="nil"/>
              <w:right w:val="nil"/>
            </w:tcBorders>
          </w:tcPr>
          <w:p>
            <w:pPr>
              <w:pStyle w:val="0"/>
              <w:ind w:firstLine="283"/>
              <w:jc w:val="both"/>
            </w:pPr>
            <w:r>
              <w:rPr>
                <w:sz w:val="24"/>
              </w:rPr>
              <w:t xml:space="preserve">11. Прогноз количества предметов лизинга, переходящих в пользу Получателя на праве собственности, первоначальный взнос по которому просубсидирован не ранее 1 января года подачи заявки ______________ ед.</w:t>
            </w:r>
          </w:p>
        </w:tc>
      </w:tr>
      <w:tr>
        <w:tc>
          <w:tcPr>
            <w:tcW w:w="9014" w:type="dxa"/>
            <w:tcBorders>
              <w:top w:val="nil"/>
              <w:left w:val="nil"/>
              <w:bottom w:val="nil"/>
              <w:right w:val="nil"/>
            </w:tcBorders>
          </w:tcPr>
          <w:p>
            <w:pPr>
              <w:pStyle w:val="0"/>
              <w:ind w:firstLine="283"/>
              <w:jc w:val="both"/>
            </w:pPr>
            <w:r>
              <w:rPr>
                <w:sz w:val="24"/>
              </w:rPr>
              <w:t xml:space="preserve">12. Информация согласно реестру российской промышленной продукции: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52"/>
        <w:gridCol w:w="4252"/>
      </w:tblGrid>
      <w:tr>
        <w:tc>
          <w:tcPr>
            <w:tcW w:w="4752" w:type="dxa"/>
          </w:tcPr>
          <w:p>
            <w:pPr>
              <w:pStyle w:val="0"/>
              <w:jc w:val="both"/>
            </w:pPr>
            <w:r>
              <w:rPr>
                <w:sz w:val="24"/>
              </w:rPr>
              <w:t xml:space="preserve">Наименование юридического лица (Ф.И.О. индивидуального предпринимателя) производителя оборудования, ИНН</w:t>
            </w:r>
          </w:p>
        </w:tc>
        <w:tc>
          <w:tcPr>
            <w:tcW w:w="4252" w:type="dxa"/>
          </w:tcPr>
          <w:p>
            <w:pPr>
              <w:pStyle w:val="0"/>
            </w:pPr>
            <w:r>
              <w:rPr>
                <w:sz w:val="24"/>
              </w:rPr>
            </w:r>
          </w:p>
        </w:tc>
      </w:tr>
      <w:tr>
        <w:tc>
          <w:tcPr>
            <w:tcW w:w="4752" w:type="dxa"/>
            <w:vAlign w:val="bottom"/>
          </w:tcPr>
          <w:p>
            <w:pPr>
              <w:pStyle w:val="0"/>
              <w:jc w:val="both"/>
            </w:pPr>
            <w:r>
              <w:rPr>
                <w:sz w:val="24"/>
              </w:rPr>
              <w:t xml:space="preserve">Наименование производимой промышленной продукции (предмет лизинга, первоначальный взнос по которому заявлен на субсидирование (наименование, марка/модель))</w:t>
            </w:r>
          </w:p>
        </w:tc>
        <w:tc>
          <w:tcPr>
            <w:tcW w:w="4252" w:type="dxa"/>
          </w:tcPr>
          <w:p>
            <w:pPr>
              <w:pStyle w:val="0"/>
            </w:pPr>
            <w:r>
              <w:rPr>
                <w:sz w:val="24"/>
              </w:rPr>
            </w:r>
          </w:p>
        </w:tc>
      </w:tr>
      <w:tr>
        <w:tc>
          <w:tcPr>
            <w:tcW w:w="4752" w:type="dxa"/>
            <w:vAlign w:val="bottom"/>
          </w:tcPr>
          <w:p>
            <w:pPr>
              <w:pStyle w:val="0"/>
              <w:jc w:val="both"/>
            </w:pPr>
            <w:r>
              <w:rPr>
                <w:sz w:val="24"/>
              </w:rPr>
              <w:t xml:space="preserve">Дата включения в реестр российской промышленной продукции</w:t>
            </w:r>
          </w:p>
        </w:tc>
        <w:tc>
          <w:tcPr>
            <w:tcW w:w="4252" w:type="dxa"/>
          </w:tcPr>
          <w:p>
            <w:pPr>
              <w:pStyle w:val="0"/>
            </w:pPr>
            <w:r>
              <w:rPr>
                <w:sz w:val="24"/>
              </w:rPr>
            </w:r>
          </w:p>
        </w:tc>
      </w:tr>
      <w:tr>
        <w:tc>
          <w:tcPr>
            <w:tcW w:w="4752" w:type="dxa"/>
            <w:vAlign w:val="bottom"/>
          </w:tcPr>
          <w:p>
            <w:pPr>
              <w:pStyle w:val="0"/>
              <w:jc w:val="both"/>
            </w:pPr>
            <w:r>
              <w:rPr>
                <w:sz w:val="24"/>
              </w:rPr>
              <w:t xml:space="preserve">Код промышленной продукции по ОК0342014 </w:t>
            </w:r>
            <w:hyperlink w:history="0" r:id="rId124"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(ОКПД2)</w:t>
              </w:r>
            </w:hyperlink>
          </w:p>
        </w:tc>
        <w:tc>
          <w:tcPr>
            <w:tcW w:w="4252" w:type="dxa"/>
          </w:tcPr>
          <w:p>
            <w:pPr>
              <w:pStyle w:val="0"/>
            </w:pPr>
            <w:r>
              <w:rPr>
                <w:sz w:val="24"/>
              </w:rPr>
            </w:r>
          </w:p>
        </w:tc>
      </w:tr>
      <w:tr>
        <w:tc>
          <w:tcPr>
            <w:tcW w:w="4752" w:type="dxa"/>
            <w:vAlign w:val="bottom"/>
          </w:tcPr>
          <w:p>
            <w:pPr>
              <w:pStyle w:val="0"/>
              <w:jc w:val="both"/>
            </w:pPr>
            <w:r>
              <w:rPr>
                <w:sz w:val="24"/>
              </w:rPr>
              <w:t xml:space="preserve">Код промышленной продукции по ТНВЭДЕАЭС</w:t>
            </w:r>
          </w:p>
        </w:tc>
        <w:tc>
          <w:tcPr>
            <w:tcW w:w="425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839"/>
        <w:gridCol w:w="1814"/>
        <w:gridCol w:w="3361"/>
      </w:tblGrid>
      <w:tr>
        <w:tc>
          <w:tcPr>
            <w:gridSpan w:val="3"/>
            <w:tcW w:w="9014" w:type="dxa"/>
            <w:tcBorders>
              <w:top w:val="nil"/>
              <w:left w:val="nil"/>
              <w:bottom w:val="nil"/>
              <w:right w:val="nil"/>
            </w:tcBorders>
          </w:tcPr>
          <w:p>
            <w:pPr>
              <w:pStyle w:val="0"/>
              <w:ind w:firstLine="283"/>
              <w:jc w:val="both"/>
            </w:pPr>
            <w:r>
              <w:rPr>
                <w:sz w:val="24"/>
              </w:rPr>
              <w:t xml:space="preserve">13. Сумма 1-го взноса по договору лизинга ___________________________ рублей.</w:t>
            </w:r>
          </w:p>
        </w:tc>
      </w:tr>
      <w:tr>
        <w:tc>
          <w:tcPr>
            <w:gridSpan w:val="3"/>
            <w:tcW w:w="9014" w:type="dxa"/>
            <w:tcBorders>
              <w:top w:val="nil"/>
              <w:left w:val="nil"/>
              <w:bottom w:val="nil"/>
              <w:right w:val="nil"/>
            </w:tcBorders>
          </w:tcPr>
          <w:p>
            <w:pPr>
              <w:pStyle w:val="0"/>
              <w:ind w:firstLine="283"/>
              <w:jc w:val="both"/>
            </w:pPr>
            <w:r>
              <w:rPr>
                <w:sz w:val="24"/>
              </w:rPr>
              <w:t xml:space="preserve">14. Плановая сумма Субсидии ______________________________________ рублей.</w:t>
            </w:r>
          </w:p>
        </w:tc>
      </w:tr>
      <w:tr>
        <w:tc>
          <w:tcPr>
            <w:gridSpan w:val="3"/>
            <w:tcW w:w="9014" w:type="dxa"/>
            <w:tcBorders>
              <w:top w:val="nil"/>
              <w:left w:val="nil"/>
              <w:bottom w:val="nil"/>
              <w:right w:val="nil"/>
            </w:tcBorders>
          </w:tcPr>
          <w:p>
            <w:pPr>
              <w:pStyle w:val="0"/>
            </w:pPr>
            <w:r>
              <w:rPr>
                <w:sz w:val="24"/>
              </w:rPr>
              <w:t xml:space="preserve">Руководитель организации/</w:t>
            </w:r>
          </w:p>
          <w:p>
            <w:pPr>
              <w:pStyle w:val="0"/>
            </w:pPr>
            <w:r>
              <w:rPr>
                <w:sz w:val="24"/>
              </w:rPr>
              <w:t xml:space="preserve">индивидуальный предприниматель</w:t>
            </w:r>
          </w:p>
        </w:tc>
      </w:tr>
      <w:tr>
        <w:tc>
          <w:tcPr>
            <w:tcW w:w="3839"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(подпись)</w:t>
            </w:r>
          </w:p>
        </w:tc>
        <w:tc>
          <w:tcPr>
            <w:tcW w:w="3361" w:type="dxa"/>
            <w:tcBorders>
              <w:top w:val="single" w:sz="4"/>
              <w:left w:val="nil"/>
              <w:bottom w:val="nil"/>
              <w:right w:val="nil"/>
            </w:tcBorders>
          </w:tcPr>
          <w:p>
            <w:pPr>
              <w:pStyle w:val="0"/>
              <w:jc w:val="center"/>
            </w:pPr>
            <w:r>
              <w:rPr>
                <w:sz w:val="24"/>
              </w:rPr>
              <w:t xml:space="preserve">(Ф.И.О. полностью)</w:t>
            </w:r>
          </w:p>
        </w:tc>
      </w:tr>
      <w:tr>
        <w:tc>
          <w:tcPr>
            <w:gridSpan w:val="3"/>
            <w:tcW w:w="9014" w:type="dxa"/>
            <w:tcBorders>
              <w:top w:val="nil"/>
              <w:left w:val="nil"/>
              <w:bottom w:val="nil"/>
              <w:right w:val="nil"/>
            </w:tcBorders>
          </w:tcPr>
          <w:p>
            <w:pPr>
              <w:pStyle w:val="0"/>
            </w:pPr>
            <w:r>
              <w:rPr>
                <w:sz w:val="24"/>
              </w:rPr>
              <w:t xml:space="preserve">Главный бухгалтер (при наличии)</w:t>
            </w:r>
          </w:p>
        </w:tc>
      </w:tr>
      <w:tr>
        <w:tc>
          <w:tcPr>
            <w:tcW w:w="3839" w:type="dxa"/>
            <w:tcBorders>
              <w:top w:val="nil"/>
              <w:left w:val="nil"/>
              <w:bottom w:val="nil"/>
              <w:right w:val="nil"/>
            </w:tcBorders>
          </w:tcPr>
          <w:p>
            <w:pPr>
              <w:pStyle w:val="0"/>
            </w:pPr>
            <w:r>
              <w:rPr>
                <w:sz w:val="24"/>
              </w:rPr>
            </w:r>
          </w:p>
        </w:tc>
        <w:tc>
          <w:tcPr>
            <w:tcW w:w="1814" w:type="dxa"/>
            <w:tcBorders>
              <w:top w:val="single" w:sz="4"/>
              <w:left w:val="nil"/>
              <w:bottom w:val="nil"/>
              <w:right w:val="nil"/>
            </w:tcBorders>
          </w:tcPr>
          <w:p>
            <w:pPr>
              <w:pStyle w:val="0"/>
              <w:jc w:val="center"/>
            </w:pPr>
            <w:r>
              <w:rPr>
                <w:sz w:val="24"/>
              </w:rPr>
              <w:t xml:space="preserve">(подпись)</w:t>
            </w:r>
          </w:p>
        </w:tc>
        <w:tc>
          <w:tcPr>
            <w:tcW w:w="3361" w:type="dxa"/>
            <w:tcBorders>
              <w:top w:val="single" w:sz="4"/>
              <w:left w:val="nil"/>
              <w:bottom w:val="nil"/>
              <w:right w:val="nil"/>
            </w:tcBorders>
          </w:tcPr>
          <w:p>
            <w:pPr>
              <w:pStyle w:val="0"/>
              <w:jc w:val="center"/>
            </w:pPr>
            <w:r>
              <w:rPr>
                <w:sz w:val="24"/>
              </w:rPr>
              <w:t xml:space="preserve">(Ф.И.О. полностью)</w:t>
            </w:r>
          </w:p>
        </w:tc>
      </w:tr>
      <w:tr>
        <w:tc>
          <w:tcPr>
            <w:gridSpan w:val="3"/>
            <w:tcW w:w="9014" w:type="dxa"/>
            <w:tcBorders>
              <w:top w:val="nil"/>
              <w:left w:val="nil"/>
              <w:bottom w:val="nil"/>
              <w:right w:val="nil"/>
            </w:tcBorders>
          </w:tcPr>
          <w:p>
            <w:pPr>
              <w:pStyle w:val="0"/>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предоставления промышленным предприятиям</w:t>
      </w:r>
    </w:p>
    <w:p>
      <w:pPr>
        <w:pStyle w:val="0"/>
        <w:jc w:val="right"/>
      </w:pPr>
      <w:r>
        <w:rPr>
          <w:sz w:val="24"/>
        </w:rPr>
        <w:t xml:space="preserve">субсидий на возмещение части затрат на уплату</w:t>
      </w:r>
    </w:p>
    <w:p>
      <w:pPr>
        <w:pStyle w:val="0"/>
        <w:jc w:val="right"/>
      </w:pPr>
      <w:r>
        <w:rPr>
          <w:sz w:val="24"/>
        </w:rPr>
        <w:t xml:space="preserve">1-го взноса (аванса) при заключении договора</w:t>
      </w:r>
    </w:p>
    <w:p>
      <w:pPr>
        <w:pStyle w:val="0"/>
        <w:jc w:val="right"/>
      </w:pPr>
      <w:r>
        <w:rPr>
          <w:sz w:val="24"/>
        </w:rPr>
        <w:t xml:space="preserve">(договоров) лизинга оборудования с российскими</w:t>
      </w:r>
    </w:p>
    <w:p>
      <w:pPr>
        <w:pStyle w:val="0"/>
        <w:jc w:val="right"/>
      </w:pPr>
      <w:r>
        <w:rPr>
          <w:sz w:val="24"/>
        </w:rPr>
        <w:t xml:space="preserve">лизинговыми организациями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5" w:tooltip="Приказ Министерства промышленной политики Краснодарского края от 06.08.2024 N 106 &quot;О внесении изменений в приказ департамента промышленной политики Краснодарского края от 20 мая 2022 г. N 35 &quot;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quot; {КонсультантПлюс}">
              <w:r>
                <w:rPr>
                  <w:sz w:val="24"/>
                  <w:color w:val="0000ff"/>
                </w:rPr>
                <w:t xml:space="preserve">Приказа</w:t>
              </w:r>
            </w:hyperlink>
            <w:r>
              <w:rPr>
                <w:sz w:val="24"/>
                <w:color w:val="392c69"/>
              </w:rPr>
              <w:t xml:space="preserve"> Министерства промышленной политики Краснодарского края</w:t>
            </w:r>
          </w:p>
          <w:p>
            <w:pPr>
              <w:pStyle w:val="0"/>
              <w:jc w:val="center"/>
            </w:pPr>
            <w:r>
              <w:rPr>
                <w:sz w:val="24"/>
                <w:color w:val="392c69"/>
              </w:rPr>
              <w:t xml:space="preserve">от 06.08.2024 N 106)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69"/>
        <w:gridCol w:w="599"/>
        <w:gridCol w:w="1770"/>
        <w:gridCol w:w="4966"/>
        <w:gridCol w:w="510"/>
      </w:tblGrid>
      <w:tr>
        <w:tc>
          <w:tcPr>
            <w:gridSpan w:val="5"/>
            <w:tcW w:w="9014" w:type="dxa"/>
            <w:tcBorders>
              <w:top w:val="nil"/>
              <w:left w:val="nil"/>
              <w:bottom w:val="nil"/>
              <w:right w:val="nil"/>
            </w:tcBorders>
          </w:tcPr>
          <w:bookmarkStart w:id="508" w:name="P508"/>
          <w:bookmarkEnd w:id="508"/>
          <w:p>
            <w:pPr>
              <w:pStyle w:val="0"/>
              <w:jc w:val="center"/>
            </w:pPr>
            <w:r>
              <w:rPr>
                <w:sz w:val="24"/>
              </w:rPr>
              <w:t xml:space="preserve">РАСЧЕТ</w:t>
            </w:r>
          </w:p>
          <w:p>
            <w:pPr>
              <w:pStyle w:val="0"/>
              <w:jc w:val="center"/>
            </w:pPr>
            <w:r>
              <w:rPr>
                <w:sz w:val="24"/>
              </w:rPr>
              <w:t xml:space="preserve">суммы субсидии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w:t>
            </w:r>
          </w:p>
        </w:tc>
      </w:tr>
      <w:tr>
        <w:tc>
          <w:tcPr>
            <w:gridSpan w:val="4"/>
            <w:tcW w:w="8504" w:type="dxa"/>
            <w:tcBorders>
              <w:top w:val="nil"/>
              <w:left w:val="nil"/>
              <w:bottom w:val="single" w:sz="4"/>
              <w:right w:val="nil"/>
            </w:tcBorders>
          </w:tcPr>
          <w:p>
            <w:pPr>
              <w:pStyle w:val="0"/>
            </w:pPr>
            <w:r>
              <w:rPr>
                <w:sz w:val="24"/>
              </w:rPr>
            </w:r>
          </w:p>
        </w:tc>
        <w:tc>
          <w:tcPr>
            <w:tcW w:w="510" w:type="dxa"/>
            <w:tcBorders>
              <w:top w:val="nil"/>
              <w:left w:val="nil"/>
              <w:bottom w:val="nil"/>
              <w:right w:val="nil"/>
            </w:tcBorders>
          </w:tcPr>
          <w:p>
            <w:pPr>
              <w:pStyle w:val="0"/>
              <w:jc w:val="both"/>
            </w:pPr>
            <w:r>
              <w:rPr>
                <w:sz w:val="24"/>
              </w:rPr>
              <w:t xml:space="preserve">.</w:t>
            </w:r>
          </w:p>
        </w:tc>
      </w:tr>
      <w:tr>
        <w:tc>
          <w:tcPr>
            <w:gridSpan w:val="5"/>
            <w:tcW w:w="9014" w:type="dxa"/>
            <w:tcBorders>
              <w:top w:val="nil"/>
              <w:left w:val="nil"/>
              <w:bottom w:val="nil"/>
              <w:right w:val="nil"/>
            </w:tcBorders>
          </w:tcPr>
          <w:p>
            <w:pPr>
              <w:pStyle w:val="0"/>
              <w:jc w:val="center"/>
            </w:pPr>
            <w:r>
              <w:rPr>
                <w:sz w:val="24"/>
              </w:rPr>
              <w:t xml:space="preserve">(полное наименование юридического лица, Ф.И.О. индивидуального предпринимателя)</w:t>
            </w:r>
          </w:p>
        </w:tc>
      </w:tr>
      <w:tr>
        <w:tc>
          <w:tcPr>
            <w:tcW w:w="1169" w:type="dxa"/>
            <w:tcBorders>
              <w:top w:val="nil"/>
              <w:left w:val="nil"/>
              <w:bottom w:val="nil"/>
              <w:right w:val="nil"/>
            </w:tcBorders>
          </w:tcPr>
          <w:p>
            <w:pPr>
              <w:pStyle w:val="0"/>
              <w:ind w:firstLine="283"/>
              <w:jc w:val="both"/>
            </w:pPr>
            <w:r>
              <w:rPr>
                <w:sz w:val="24"/>
              </w:rPr>
              <w:t xml:space="preserve">ИНН</w:t>
            </w:r>
          </w:p>
        </w:tc>
        <w:tc>
          <w:tcPr>
            <w:gridSpan w:val="2"/>
            <w:tcW w:w="2369" w:type="dxa"/>
            <w:tcBorders>
              <w:top w:val="nil"/>
              <w:left w:val="nil"/>
              <w:bottom w:val="single" w:sz="4"/>
              <w:right w:val="nil"/>
            </w:tcBorders>
          </w:tcPr>
          <w:p>
            <w:pPr>
              <w:pStyle w:val="0"/>
            </w:pPr>
            <w:r>
              <w:rPr>
                <w:sz w:val="24"/>
              </w:rPr>
            </w:r>
          </w:p>
        </w:tc>
        <w:tc>
          <w:tcPr>
            <w:gridSpan w:val="2"/>
            <w:tcW w:w="5476" w:type="dxa"/>
            <w:tcBorders>
              <w:top w:val="nil"/>
              <w:left w:val="nil"/>
              <w:bottom w:val="nil"/>
              <w:right w:val="nil"/>
            </w:tcBorders>
          </w:tcPr>
          <w:p>
            <w:pPr>
              <w:pStyle w:val="0"/>
              <w:jc w:val="both"/>
            </w:pPr>
            <w:r>
              <w:rPr>
                <w:sz w:val="24"/>
              </w:rPr>
              <w:t xml:space="preserve">,</w:t>
            </w:r>
          </w:p>
        </w:tc>
      </w:tr>
      <w:tr>
        <w:tc>
          <w:tcPr>
            <w:gridSpan w:val="5"/>
            <w:tcW w:w="9014" w:type="dxa"/>
            <w:tcBorders>
              <w:top w:val="nil"/>
              <w:left w:val="nil"/>
              <w:bottom w:val="nil"/>
              <w:right w:val="nil"/>
            </w:tcBorders>
          </w:tcPr>
          <w:p>
            <w:pPr>
              <w:pStyle w:val="0"/>
              <w:ind w:firstLine="283"/>
              <w:jc w:val="both"/>
            </w:pPr>
            <w:r>
              <w:rPr>
                <w:sz w:val="24"/>
              </w:rPr>
              <w:t xml:space="preserve">по договору лизинга N _____________ от ________ 20__ г.</w:t>
            </w:r>
          </w:p>
        </w:tc>
      </w:tr>
      <w:tr>
        <w:tc>
          <w:tcPr>
            <w:gridSpan w:val="4"/>
            <w:tcW w:w="8504" w:type="dxa"/>
            <w:tcBorders>
              <w:top w:val="nil"/>
              <w:left w:val="nil"/>
              <w:bottom w:val="nil"/>
              <w:right w:val="nil"/>
            </w:tcBorders>
          </w:tcPr>
          <w:p>
            <w:pPr>
              <w:pStyle w:val="0"/>
            </w:pPr>
            <w:r>
              <w:rPr>
                <w:sz w:val="24"/>
              </w:rPr>
              <w:t xml:space="preserve">заключенному с</w:t>
            </w:r>
          </w:p>
        </w:tc>
        <w:tc>
          <w:tcPr>
            <w:tcW w:w="510" w:type="dxa"/>
            <w:tcBorders>
              <w:top w:val="nil"/>
              <w:left w:val="nil"/>
              <w:bottom w:val="nil"/>
              <w:right w:val="nil"/>
            </w:tcBorders>
          </w:tcPr>
          <w:p>
            <w:pPr>
              <w:pStyle w:val="0"/>
              <w:jc w:val="both"/>
            </w:pPr>
            <w:r>
              <w:rPr>
                <w:sz w:val="24"/>
              </w:rPr>
              <w:t xml:space="preserve">.</w:t>
            </w:r>
          </w:p>
        </w:tc>
      </w:tr>
      <w:tr>
        <w:tc>
          <w:tcPr>
            <w:gridSpan w:val="2"/>
            <w:tcW w:w="1768" w:type="dxa"/>
            <w:tcBorders>
              <w:top w:val="nil"/>
              <w:left w:val="nil"/>
              <w:bottom w:val="nil"/>
              <w:right w:val="nil"/>
            </w:tcBorders>
          </w:tcPr>
          <w:p>
            <w:pPr>
              <w:pStyle w:val="0"/>
            </w:pPr>
            <w:r>
              <w:rPr>
                <w:sz w:val="24"/>
              </w:rPr>
            </w:r>
          </w:p>
        </w:tc>
        <w:tc>
          <w:tcPr>
            <w:gridSpan w:val="2"/>
            <w:tcW w:w="6736" w:type="dxa"/>
            <w:tcBorders>
              <w:top w:val="single" w:sz="4"/>
              <w:left w:val="nil"/>
              <w:bottom w:val="nil"/>
              <w:right w:val="nil"/>
            </w:tcBorders>
          </w:tcPr>
          <w:p>
            <w:pPr>
              <w:pStyle w:val="0"/>
              <w:jc w:val="center"/>
            </w:pPr>
            <w:r>
              <w:rPr>
                <w:sz w:val="24"/>
              </w:rPr>
              <w:t xml:space="preserve">(наименование организации)</w:t>
            </w:r>
          </w:p>
        </w:tc>
        <w:tc>
          <w:tcPr>
            <w:tcW w:w="510" w:type="dxa"/>
            <w:tcBorders>
              <w:top w:val="nil"/>
              <w:left w:val="nil"/>
              <w:bottom w:val="nil"/>
              <w:right w:val="nil"/>
            </w:tcBorders>
          </w:tcPr>
          <w:p>
            <w:pPr>
              <w:pStyle w:val="0"/>
            </w:pPr>
            <w:r>
              <w:rPr>
                <w:sz w:val="24"/>
              </w:rPr>
            </w:r>
          </w:p>
        </w:tc>
      </w:tr>
      <w:tr>
        <w:tc>
          <w:tcPr>
            <w:gridSpan w:val="5"/>
            <w:tcW w:w="9014" w:type="dxa"/>
            <w:tcBorders>
              <w:top w:val="nil"/>
              <w:left w:val="nil"/>
              <w:bottom w:val="nil"/>
              <w:right w:val="nil"/>
            </w:tcBorders>
          </w:tcPr>
          <w:p>
            <w:pPr>
              <w:pStyle w:val="0"/>
              <w:ind w:firstLine="283"/>
              <w:jc w:val="both"/>
            </w:pPr>
            <w:r>
              <w:rPr>
                <w:sz w:val="24"/>
              </w:rPr>
              <w:t xml:space="preserve">Расчет суммы Субсидии для договора лизинга: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3146"/>
        <w:gridCol w:w="3061"/>
      </w:tblGrid>
      <w:tr>
        <w:tc>
          <w:tcPr>
            <w:tcW w:w="2835" w:type="dxa"/>
            <w:vMerge w:val="restart"/>
          </w:tcPr>
          <w:p>
            <w:pPr>
              <w:pStyle w:val="0"/>
              <w:jc w:val="center"/>
            </w:pPr>
            <w:r>
              <w:rPr>
                <w:sz w:val="24"/>
              </w:rPr>
              <w:t xml:space="preserve">Сумма 1-го взноса по договору лизинга &lt;*&gt;</w:t>
            </w:r>
          </w:p>
        </w:tc>
        <w:tc>
          <w:tcPr>
            <w:tcW w:w="3146" w:type="dxa"/>
          </w:tcPr>
          <w:p>
            <w:pPr>
              <w:pStyle w:val="0"/>
              <w:jc w:val="center"/>
            </w:pPr>
            <w:r>
              <w:rPr>
                <w:sz w:val="24"/>
              </w:rPr>
              <w:t xml:space="preserve">Расчетный размер субсидирования</w:t>
            </w:r>
          </w:p>
        </w:tc>
        <w:tc>
          <w:tcPr>
            <w:tcW w:w="3061" w:type="dxa"/>
            <w:vMerge w:val="restart"/>
          </w:tcPr>
          <w:p>
            <w:pPr>
              <w:pStyle w:val="0"/>
              <w:jc w:val="center"/>
            </w:pPr>
            <w:r>
              <w:rPr>
                <w:sz w:val="24"/>
              </w:rPr>
              <w:t xml:space="preserve">Подлежит возмещению, руб.</w:t>
            </w:r>
          </w:p>
        </w:tc>
      </w:tr>
      <w:tr>
        <w:tc>
          <w:tcPr>
            <w:vMerge w:val="continue"/>
          </w:tcPr>
          <w:p/>
        </w:tc>
        <w:tc>
          <w:tcPr>
            <w:tcW w:w="3146" w:type="dxa"/>
          </w:tcPr>
          <w:p>
            <w:pPr>
              <w:pStyle w:val="0"/>
              <w:jc w:val="center"/>
            </w:pPr>
            <w:r>
              <w:rPr>
                <w:sz w:val="24"/>
              </w:rPr>
              <w:t xml:space="preserve">гр. 1 x 80%</w:t>
            </w:r>
          </w:p>
        </w:tc>
        <w:tc>
          <w:tcPr>
            <w:vMerge w:val="continue"/>
          </w:tcPr>
          <w:p/>
        </w:tc>
      </w:tr>
      <w:tr>
        <w:tc>
          <w:tcPr>
            <w:tcW w:w="2835" w:type="dxa"/>
          </w:tcPr>
          <w:p>
            <w:pPr>
              <w:pStyle w:val="0"/>
              <w:jc w:val="center"/>
            </w:pPr>
            <w:r>
              <w:rPr>
                <w:sz w:val="24"/>
              </w:rPr>
              <w:t xml:space="preserve">1</w:t>
            </w:r>
          </w:p>
        </w:tc>
        <w:tc>
          <w:tcPr>
            <w:tcW w:w="3146" w:type="dxa"/>
          </w:tcPr>
          <w:p>
            <w:pPr>
              <w:pStyle w:val="0"/>
              <w:jc w:val="center"/>
            </w:pPr>
            <w:r>
              <w:rPr>
                <w:sz w:val="24"/>
              </w:rPr>
              <w:t xml:space="preserve">2</w:t>
            </w:r>
          </w:p>
        </w:tc>
        <w:tc>
          <w:tcPr>
            <w:tcW w:w="3061" w:type="dxa"/>
          </w:tcPr>
          <w:p>
            <w:pPr>
              <w:pStyle w:val="0"/>
              <w:jc w:val="center"/>
            </w:pPr>
            <w:r>
              <w:rPr>
                <w:sz w:val="24"/>
              </w:rPr>
              <w:t xml:space="preserve">3</w:t>
            </w:r>
          </w:p>
        </w:tc>
      </w:tr>
      <w:tr>
        <w:tc>
          <w:tcPr>
            <w:tcW w:w="2835" w:type="dxa"/>
          </w:tcPr>
          <w:p>
            <w:pPr>
              <w:pStyle w:val="0"/>
            </w:pPr>
            <w:r>
              <w:rPr>
                <w:sz w:val="24"/>
              </w:rPr>
            </w:r>
          </w:p>
        </w:tc>
        <w:tc>
          <w:tcPr>
            <w:tcW w:w="3146" w:type="dxa"/>
          </w:tcPr>
          <w:p>
            <w:pPr>
              <w:pStyle w:val="0"/>
            </w:pPr>
            <w:r>
              <w:rPr>
                <w:sz w:val="24"/>
              </w:rPr>
            </w:r>
          </w:p>
        </w:tc>
        <w:tc>
          <w:tcPr>
            <w:tcW w:w="3061" w:type="dxa"/>
          </w:tcPr>
          <w:p>
            <w:pPr>
              <w:pStyle w:val="0"/>
            </w:pPr>
            <w:r>
              <w:rPr>
                <w:sz w:val="24"/>
              </w:rPr>
            </w:r>
          </w:p>
        </w:tc>
      </w:tr>
      <w:tr>
        <w:tc>
          <w:tcPr>
            <w:tcW w:w="2835" w:type="dxa"/>
          </w:tcPr>
          <w:p>
            <w:pPr>
              <w:pStyle w:val="0"/>
              <w:jc w:val="center"/>
            </w:pPr>
            <w:r>
              <w:rPr>
                <w:sz w:val="24"/>
              </w:rPr>
              <w:t xml:space="preserve">Итого &lt;**&gt;:</w:t>
            </w:r>
          </w:p>
        </w:tc>
        <w:tc>
          <w:tcPr>
            <w:tcW w:w="3146" w:type="dxa"/>
          </w:tcPr>
          <w:p>
            <w:pPr>
              <w:pStyle w:val="0"/>
            </w:pPr>
            <w:r>
              <w:rPr>
                <w:sz w:val="24"/>
              </w:rPr>
            </w:r>
          </w:p>
        </w:tc>
        <w:tc>
          <w:tcPr>
            <w:tcW w:w="306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94"/>
        <w:gridCol w:w="1829"/>
        <w:gridCol w:w="2791"/>
      </w:tblGrid>
      <w:tr>
        <w:tc>
          <w:tcPr>
            <w:gridSpan w:val="3"/>
            <w:tcW w:w="9014"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Сумма 1-го взноса по договору лизинга указывается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сумма 1-го взноса по договору лизинга указывается с учетом налога на добавленную стоимость.</w:t>
            </w:r>
          </w:p>
          <w:p>
            <w:pPr>
              <w:pStyle w:val="0"/>
              <w:ind w:firstLine="283"/>
              <w:jc w:val="both"/>
            </w:pPr>
            <w:r>
              <w:rPr>
                <w:sz w:val="24"/>
              </w:rPr>
              <w:t xml:space="preserve">&lt;**&gt; Итоговая сумма Субсидии указывается без учета копеек.</w:t>
            </w:r>
          </w:p>
        </w:tc>
      </w:tr>
      <w:tr>
        <w:tc>
          <w:tcPr>
            <w:gridSpan w:val="3"/>
            <w:tcW w:w="9014" w:type="dxa"/>
            <w:tcBorders>
              <w:top w:val="nil"/>
              <w:left w:val="nil"/>
              <w:bottom w:val="nil"/>
              <w:right w:val="nil"/>
            </w:tcBorders>
          </w:tcPr>
          <w:p>
            <w:pPr>
              <w:pStyle w:val="0"/>
            </w:pPr>
            <w:r>
              <w:rPr>
                <w:sz w:val="24"/>
              </w:rPr>
            </w:r>
          </w:p>
        </w:tc>
      </w:tr>
      <w:tr>
        <w:tc>
          <w:tcPr>
            <w:gridSpan w:val="3"/>
            <w:tcW w:w="9014" w:type="dxa"/>
            <w:tcBorders>
              <w:top w:val="nil"/>
              <w:left w:val="nil"/>
              <w:bottom w:val="nil"/>
              <w:right w:val="nil"/>
            </w:tcBorders>
          </w:tcPr>
          <w:p>
            <w:pPr>
              <w:pStyle w:val="0"/>
            </w:pPr>
            <w:r>
              <w:rPr>
                <w:sz w:val="24"/>
              </w:rPr>
              <w:t xml:space="preserve">Руководитель организации/</w:t>
            </w:r>
          </w:p>
          <w:p>
            <w:pPr>
              <w:pStyle w:val="0"/>
            </w:pPr>
            <w:r>
              <w:rPr>
                <w:sz w:val="24"/>
              </w:rPr>
              <w:t xml:space="preserve">индивидуальный предприниматель</w:t>
            </w:r>
          </w:p>
        </w:tc>
      </w:tr>
      <w:tr>
        <w:tc>
          <w:tcPr>
            <w:tcW w:w="4394" w:type="dxa"/>
            <w:tcBorders>
              <w:top w:val="nil"/>
              <w:left w:val="nil"/>
              <w:bottom w:val="nil"/>
              <w:right w:val="nil"/>
            </w:tcBorders>
          </w:tcPr>
          <w:p>
            <w:pPr>
              <w:pStyle w:val="0"/>
            </w:pPr>
            <w:r>
              <w:rPr>
                <w:sz w:val="24"/>
              </w:rPr>
            </w:r>
          </w:p>
        </w:tc>
        <w:tc>
          <w:tcPr>
            <w:tcW w:w="1829" w:type="dxa"/>
            <w:tcBorders>
              <w:top w:val="single" w:sz="4"/>
              <w:left w:val="nil"/>
              <w:bottom w:val="nil"/>
              <w:right w:val="nil"/>
            </w:tcBorders>
          </w:tcPr>
          <w:p>
            <w:pPr>
              <w:pStyle w:val="0"/>
              <w:jc w:val="center"/>
            </w:pPr>
            <w:r>
              <w:rPr>
                <w:sz w:val="24"/>
              </w:rPr>
              <w:t xml:space="preserve">(подпись)</w:t>
            </w:r>
          </w:p>
        </w:tc>
        <w:tc>
          <w:tcPr>
            <w:tcW w:w="2791" w:type="dxa"/>
            <w:tcBorders>
              <w:top w:val="single" w:sz="4"/>
              <w:left w:val="nil"/>
              <w:bottom w:val="nil"/>
              <w:right w:val="nil"/>
            </w:tcBorders>
          </w:tcPr>
          <w:p>
            <w:pPr>
              <w:pStyle w:val="0"/>
              <w:jc w:val="center"/>
            </w:pPr>
            <w:r>
              <w:rPr>
                <w:sz w:val="24"/>
              </w:rPr>
              <w:t xml:space="preserve">(Ф.И.О. полностью)</w:t>
            </w:r>
          </w:p>
        </w:tc>
      </w:tr>
      <w:tr>
        <w:tc>
          <w:tcPr>
            <w:gridSpan w:val="3"/>
            <w:tcW w:w="9014" w:type="dxa"/>
            <w:tcBorders>
              <w:top w:val="nil"/>
              <w:left w:val="nil"/>
              <w:bottom w:val="nil"/>
              <w:right w:val="nil"/>
            </w:tcBorders>
          </w:tcPr>
          <w:p>
            <w:pPr>
              <w:pStyle w:val="0"/>
            </w:pPr>
            <w:r>
              <w:rPr>
                <w:sz w:val="24"/>
              </w:rPr>
              <w:t xml:space="preserve">Главный бухгалтер (при наличии)</w:t>
            </w:r>
          </w:p>
        </w:tc>
      </w:tr>
      <w:tr>
        <w:tc>
          <w:tcPr>
            <w:tcW w:w="4394" w:type="dxa"/>
            <w:tcBorders>
              <w:top w:val="nil"/>
              <w:left w:val="nil"/>
              <w:bottom w:val="nil"/>
              <w:right w:val="nil"/>
            </w:tcBorders>
          </w:tcPr>
          <w:p>
            <w:pPr>
              <w:pStyle w:val="0"/>
            </w:pPr>
            <w:r>
              <w:rPr>
                <w:sz w:val="24"/>
              </w:rPr>
            </w:r>
          </w:p>
        </w:tc>
        <w:tc>
          <w:tcPr>
            <w:tcW w:w="1829" w:type="dxa"/>
            <w:tcBorders>
              <w:top w:val="single" w:sz="4"/>
              <w:left w:val="nil"/>
              <w:bottom w:val="nil"/>
              <w:right w:val="nil"/>
            </w:tcBorders>
          </w:tcPr>
          <w:p>
            <w:pPr>
              <w:pStyle w:val="0"/>
              <w:jc w:val="center"/>
            </w:pPr>
            <w:r>
              <w:rPr>
                <w:sz w:val="24"/>
              </w:rPr>
              <w:t xml:space="preserve">(подпись)</w:t>
            </w:r>
          </w:p>
        </w:tc>
        <w:tc>
          <w:tcPr>
            <w:tcW w:w="2791" w:type="dxa"/>
            <w:tcBorders>
              <w:top w:val="single" w:sz="4"/>
              <w:left w:val="nil"/>
              <w:bottom w:val="nil"/>
              <w:right w:val="nil"/>
            </w:tcBorders>
          </w:tcPr>
          <w:p>
            <w:pPr>
              <w:pStyle w:val="0"/>
              <w:jc w:val="center"/>
            </w:pPr>
            <w:r>
              <w:rPr>
                <w:sz w:val="24"/>
              </w:rPr>
              <w:t xml:space="preserve">(Ф.И.О. полностью)</w:t>
            </w:r>
          </w:p>
        </w:tc>
      </w:tr>
      <w:tr>
        <w:tc>
          <w:tcPr>
            <w:gridSpan w:val="3"/>
            <w:tcW w:w="9014" w:type="dxa"/>
            <w:tcBorders>
              <w:top w:val="nil"/>
              <w:left w:val="nil"/>
              <w:bottom w:val="nil"/>
              <w:right w:val="nil"/>
            </w:tcBorders>
          </w:tcPr>
          <w:p>
            <w:pPr>
              <w:pStyle w:val="0"/>
              <w:ind w:firstLine="283"/>
              <w:jc w:val="both"/>
            </w:pPr>
            <w:r>
              <w:rPr>
                <w:sz w:val="24"/>
              </w:rPr>
              <w:t xml:space="preserve">М.П. (при наличии)</w:t>
            </w:r>
          </w:p>
        </w:tc>
      </w:tr>
    </w:tbl>
    <w:p>
      <w:pPr>
        <w:pStyle w:val="0"/>
        <w:jc w:val="both"/>
      </w:pPr>
      <w:r>
        <w:rPr>
          <w:sz w:val="24"/>
        </w:rPr>
      </w:r>
    </w:p>
    <w:p>
      <w:pPr>
        <w:pStyle w:val="0"/>
        <w:jc w:val="right"/>
      </w:pPr>
      <w:r>
        <w:rPr>
          <w:sz w:val="24"/>
        </w:rPr>
        <w:t xml:space="preserve">Начальник отдела</w:t>
      </w:r>
    </w:p>
    <w:p>
      <w:pPr>
        <w:pStyle w:val="0"/>
        <w:jc w:val="right"/>
      </w:pPr>
      <w:r>
        <w:rPr>
          <w:sz w:val="24"/>
        </w:rPr>
        <w:t xml:space="preserve">экономического анализа и</w:t>
      </w:r>
    </w:p>
    <w:p>
      <w:pPr>
        <w:pStyle w:val="0"/>
        <w:jc w:val="right"/>
      </w:pPr>
      <w:r>
        <w:rPr>
          <w:sz w:val="24"/>
        </w:rPr>
        <w:t xml:space="preserve">государственных программ</w:t>
      </w:r>
    </w:p>
    <w:p>
      <w:pPr>
        <w:pStyle w:val="0"/>
        <w:jc w:val="right"/>
      </w:pPr>
      <w:r>
        <w:rPr>
          <w:sz w:val="24"/>
        </w:rPr>
        <w:t xml:space="preserve">департамента промышленной</w:t>
      </w:r>
    </w:p>
    <w:p>
      <w:pPr>
        <w:pStyle w:val="0"/>
        <w:jc w:val="right"/>
      </w:pPr>
      <w:r>
        <w:rPr>
          <w:sz w:val="24"/>
        </w:rPr>
        <w:t xml:space="preserve">политики Краснодарского края</w:t>
      </w:r>
    </w:p>
    <w:p>
      <w:pPr>
        <w:pStyle w:val="0"/>
        <w:jc w:val="right"/>
      </w:pPr>
      <w:r>
        <w:rPr>
          <w:sz w:val="24"/>
        </w:rPr>
        <w:t xml:space="preserve">С.А.КРИВОШЕЕВ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Департамента промышленной политики Краснодарского края от 20.05.2022 N 35</w:t>
            <w:br/>
            <w:t>(ред. от 09.04.2026)</w:t>
            <w:br/>
            <w:t>"Об утверждении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77&amp;n=223381&amp;date=23.04.2026&amp;dst=100006&amp;field=134" TargetMode = "External"/><Relationship Id="rId9" Type="http://schemas.openxmlformats.org/officeDocument/2006/relationships/hyperlink" Target="https://login.consultant.ru/link/?req=doc&amp;base=RLAW177&amp;n=225297&amp;date=23.04.2026&amp;dst=100006&amp;field=134" TargetMode = "External"/><Relationship Id="rId10" Type="http://schemas.openxmlformats.org/officeDocument/2006/relationships/hyperlink" Target="https://login.consultant.ru/link/?req=doc&amp;base=RLAW177&amp;n=233201&amp;date=23.04.2026&amp;dst=100005&amp;field=134" TargetMode = "External"/><Relationship Id="rId11" Type="http://schemas.openxmlformats.org/officeDocument/2006/relationships/hyperlink" Target="https://login.consultant.ru/link/?req=doc&amp;base=RLAW177&amp;n=248087&amp;date=23.04.2026&amp;dst=100005&amp;field=134" TargetMode = "External"/><Relationship Id="rId12" Type="http://schemas.openxmlformats.org/officeDocument/2006/relationships/hyperlink" Target="https://login.consultant.ru/link/?req=doc&amp;base=RLAW177&amp;n=248556&amp;date=23.04.2026&amp;dst=100005&amp;field=134" TargetMode = "External"/><Relationship Id="rId13" Type="http://schemas.openxmlformats.org/officeDocument/2006/relationships/hyperlink" Target="https://login.consultant.ru/link/?req=doc&amp;base=RLAW177&amp;n=251863&amp;date=23.04.2026&amp;dst=100005&amp;field=134" TargetMode = "External"/><Relationship Id="rId14" Type="http://schemas.openxmlformats.org/officeDocument/2006/relationships/hyperlink" Target="https://login.consultant.ru/link/?req=doc&amp;base=RLAW177&amp;n=258275&amp;date=23.04.2026&amp;dst=100005&amp;field=134" TargetMode = "External"/><Relationship Id="rId15" Type="http://schemas.openxmlformats.org/officeDocument/2006/relationships/hyperlink" Target="https://login.consultant.ru/link/?req=doc&amp;base=RLAW177&amp;n=263300&amp;date=23.04.2026&amp;dst=100005&amp;field=134" TargetMode = "External"/><Relationship Id="rId16" Type="http://schemas.openxmlformats.org/officeDocument/2006/relationships/hyperlink" Target="https://login.consultant.ru/link/?req=doc&amp;base=RLAW177&amp;n=265155&amp;date=23.04.2026&amp;dst=100005&amp;field=134" TargetMode = "External"/><Relationship Id="rId17" Type="http://schemas.openxmlformats.org/officeDocument/2006/relationships/hyperlink" Target="https://login.consultant.ru/link/?req=doc&amp;base=RLAW177&amp;n=277713&amp;date=23.04.2026&amp;dst=100005&amp;field=134" TargetMode = "External"/><Relationship Id="rId18" Type="http://schemas.openxmlformats.org/officeDocument/2006/relationships/hyperlink" Target="https://login.consultant.ru/link/?req=doc&amp;base=LAW&amp;n=495710&amp;date=23.04.2026&amp;dst=103395&amp;field=134" TargetMode = "External"/><Relationship Id="rId19" Type="http://schemas.openxmlformats.org/officeDocument/2006/relationships/hyperlink" Target="https://login.consultant.ru/link/?req=doc&amp;base=LAW&amp;n=528132&amp;date=23.04.2026" TargetMode = "External"/><Relationship Id="rId20" Type="http://schemas.openxmlformats.org/officeDocument/2006/relationships/hyperlink" Target="https://login.consultant.ru/link/?req=doc&amp;base=RLAW177&amp;n=269382&amp;date=23.04.2026" TargetMode = "External"/><Relationship Id="rId21" Type="http://schemas.openxmlformats.org/officeDocument/2006/relationships/hyperlink" Target="https://login.consultant.ru/link/?req=doc&amp;base=RLAW177&amp;n=265534&amp;date=23.04.2026&amp;dst=100024&amp;field=134" TargetMode = "External"/><Relationship Id="rId22" Type="http://schemas.openxmlformats.org/officeDocument/2006/relationships/hyperlink" Target="https://login.consultant.ru/link/?req=doc&amp;base=LAW&amp;n=522697&amp;date=23.04.2026" TargetMode = "External"/><Relationship Id="rId23" Type="http://schemas.openxmlformats.org/officeDocument/2006/relationships/hyperlink" Target="https://login.consultant.ru/link/?req=doc&amp;base=RLAW177&amp;n=233201&amp;date=23.04.2026&amp;dst=100013&amp;field=134" TargetMode = "External"/><Relationship Id="rId24" Type="http://schemas.openxmlformats.org/officeDocument/2006/relationships/hyperlink" Target="https://login.consultant.ru/link/?req=doc&amp;base=RLAW177&amp;n=258275&amp;date=23.04.2026&amp;dst=100006&amp;field=134" TargetMode = "External"/><Relationship Id="rId25" Type="http://schemas.openxmlformats.org/officeDocument/2006/relationships/hyperlink" Target="https://login.consultant.ru/link/?req=doc&amp;base=RLAW177&amp;n=277713&amp;date=23.04.2026&amp;dst=100006&amp;field=134" TargetMode = "External"/><Relationship Id="rId26" Type="http://schemas.openxmlformats.org/officeDocument/2006/relationships/hyperlink" Target="http://pravo.gov.ru" TargetMode = "External"/><Relationship Id="rId27" Type="http://schemas.openxmlformats.org/officeDocument/2006/relationships/hyperlink" Target="https://login.consultant.ru/link/?req=doc&amp;base=RLAW177&amp;n=233201&amp;date=23.04.2026&amp;dst=100016&amp;field=134" TargetMode = "External"/><Relationship Id="rId28" Type="http://schemas.openxmlformats.org/officeDocument/2006/relationships/hyperlink" Target="https://login.consultant.ru/link/?req=doc&amp;base=RLAW177&amp;n=248087&amp;date=23.04.2026&amp;dst=100005&amp;field=134" TargetMode = "External"/><Relationship Id="rId29" Type="http://schemas.openxmlformats.org/officeDocument/2006/relationships/hyperlink" Target="https://login.consultant.ru/link/?req=doc&amp;base=RLAW177&amp;n=248556&amp;date=23.04.2026&amp;dst=100005&amp;field=134" TargetMode = "External"/><Relationship Id="rId30" Type="http://schemas.openxmlformats.org/officeDocument/2006/relationships/hyperlink" Target="https://login.consultant.ru/link/?req=doc&amp;base=RLAW177&amp;n=251863&amp;date=23.04.2026&amp;dst=100005&amp;field=134" TargetMode = "External"/><Relationship Id="rId31" Type="http://schemas.openxmlformats.org/officeDocument/2006/relationships/hyperlink" Target="https://login.consultant.ru/link/?req=doc&amp;base=RLAW177&amp;n=258275&amp;date=23.04.2026&amp;dst=100007&amp;field=134" TargetMode = "External"/><Relationship Id="rId32" Type="http://schemas.openxmlformats.org/officeDocument/2006/relationships/hyperlink" Target="https://login.consultant.ru/link/?req=doc&amp;base=RLAW177&amp;n=263300&amp;date=23.04.2026&amp;dst=100005&amp;field=134" TargetMode = "External"/><Relationship Id="rId33" Type="http://schemas.openxmlformats.org/officeDocument/2006/relationships/hyperlink" Target="https://login.consultant.ru/link/?req=doc&amp;base=RLAW177&amp;n=265155&amp;date=23.04.2026&amp;dst=100005&amp;field=134" TargetMode = "External"/><Relationship Id="rId34" Type="http://schemas.openxmlformats.org/officeDocument/2006/relationships/hyperlink" Target="https://login.consultant.ru/link/?req=doc&amp;base=RLAW177&amp;n=277713&amp;date=23.04.2026&amp;dst=100007&amp;field=134" TargetMode = "External"/><Relationship Id="rId35" Type="http://schemas.openxmlformats.org/officeDocument/2006/relationships/hyperlink" Target="https://login.consultant.ru/link/?req=doc&amp;base=LAW&amp;n=495710&amp;date=23.04.2026&amp;dst=103395&amp;field=134" TargetMode = "External"/><Relationship Id="rId36" Type="http://schemas.openxmlformats.org/officeDocument/2006/relationships/hyperlink" Target="https://login.consultant.ru/link/?req=doc&amp;base=LAW&amp;n=528132&amp;date=23.04.2026" TargetMode = "External"/><Relationship Id="rId37" Type="http://schemas.openxmlformats.org/officeDocument/2006/relationships/hyperlink" Target="https://login.consultant.ru/link/?req=doc&amp;base=RLAW177&amp;n=275813&amp;date=23.04.2026&amp;dst=108389&amp;field=134" TargetMode = "External"/><Relationship Id="rId38" Type="http://schemas.openxmlformats.org/officeDocument/2006/relationships/hyperlink" Target="https://login.consultant.ru/link/?req=doc&amp;base=RLAW177&amp;n=263300&amp;date=23.04.2026&amp;dst=100007&amp;field=134" TargetMode = "External"/><Relationship Id="rId39" Type="http://schemas.openxmlformats.org/officeDocument/2006/relationships/hyperlink" Target="https://login.consultant.ru/link/?req=doc&amp;base=RLAW177&amp;n=277713&amp;date=23.04.2026&amp;dst=100009&amp;field=134" TargetMode = "External"/><Relationship Id="rId40" Type="http://schemas.openxmlformats.org/officeDocument/2006/relationships/hyperlink" Target="https://login.consultant.ru/link/?req=doc&amp;base=RLAW177&amp;n=258275&amp;date=23.04.2026&amp;dst=100010&amp;field=134" TargetMode = "External"/><Relationship Id="rId41" Type="http://schemas.openxmlformats.org/officeDocument/2006/relationships/hyperlink" Target="https://login.consultant.ru/link/?req=doc&amp;base=RLAW177&amp;n=258275&amp;date=23.04.2026&amp;dst=100011&amp;field=134" TargetMode = "External"/><Relationship Id="rId42" Type="http://schemas.openxmlformats.org/officeDocument/2006/relationships/hyperlink" Target="https://login.consultant.ru/link/?req=doc&amp;base=LAW&amp;n=531260&amp;date=23.04.2026" TargetMode = "External"/><Relationship Id="rId43" Type="http://schemas.openxmlformats.org/officeDocument/2006/relationships/hyperlink" Target="https://login.consultant.ru/link/?req=doc&amp;base=LAW&amp;n=529197&amp;date=23.04.2026" TargetMode = "External"/><Relationship Id="rId44" Type="http://schemas.openxmlformats.org/officeDocument/2006/relationships/hyperlink" Target="https://login.consultant.ru/link/?req=doc&amp;base=LAW&amp;n=529197&amp;date=23.04.2026" TargetMode = "External"/><Relationship Id="rId45" Type="http://schemas.openxmlformats.org/officeDocument/2006/relationships/hyperlink" Target="https://login.consultant.ru/link/?req=doc&amp;base=LAW&amp;n=529365&amp;date=23.04.2026" TargetMode = "External"/><Relationship Id="rId46" Type="http://schemas.openxmlformats.org/officeDocument/2006/relationships/hyperlink" Target="https://login.consultant.ru/link/?req=doc&amp;base=LAW&amp;n=463646&amp;date=23.04.2026&amp;dst=100013&amp;field=134" TargetMode = "External"/><Relationship Id="rId47" Type="http://schemas.openxmlformats.org/officeDocument/2006/relationships/hyperlink" Target="https://login.consultant.ru/link/?req=doc&amp;base=LAW&amp;n=522697&amp;date=23.04.2026&amp;dst=164557&amp;field=134" TargetMode = "External"/><Relationship Id="rId48" Type="http://schemas.openxmlformats.org/officeDocument/2006/relationships/hyperlink" Target="https://login.consultant.ru/link/?req=doc&amp;base=LAW&amp;n=522697&amp;date=23.04.2026&amp;dst=164557&amp;field=134" TargetMode = "External"/><Relationship Id="rId49" Type="http://schemas.openxmlformats.org/officeDocument/2006/relationships/hyperlink" Target="https://login.consultant.ru/link/?req=doc&amp;base=RLAW177&amp;n=265155&amp;date=23.04.2026&amp;dst=100006&amp;field=134" TargetMode = "External"/><Relationship Id="rId50" Type="http://schemas.openxmlformats.org/officeDocument/2006/relationships/hyperlink" Target="https://login.consultant.ru/link/?req=doc&amp;base=RLAW177&amp;n=277713&amp;date=23.04.2026&amp;dst=100010&amp;field=134" TargetMode = "External"/><Relationship Id="rId51" Type="http://schemas.openxmlformats.org/officeDocument/2006/relationships/hyperlink" Target="https://login.consultant.ru/link/?req=doc&amp;base=LAW&amp;n=121087&amp;date=23.04.2026&amp;dst=100142&amp;field=134" TargetMode = "External"/><Relationship Id="rId52" Type="http://schemas.openxmlformats.org/officeDocument/2006/relationships/hyperlink" Target="https://login.consultant.ru/link/?req=doc&amp;base=RLAW177&amp;n=263300&amp;date=23.04.2026&amp;dst=100012&amp;field=134" TargetMode = "External"/><Relationship Id="rId53" Type="http://schemas.openxmlformats.org/officeDocument/2006/relationships/hyperlink" Target="https://login.consultant.ru/link/?req=doc&amp;base=LAW&amp;n=503698&amp;date=23.04.2026" TargetMode = "External"/><Relationship Id="rId54" Type="http://schemas.openxmlformats.org/officeDocument/2006/relationships/hyperlink" Target="https://login.consultant.ru/link/?req=doc&amp;base=LAW&amp;n=511493&amp;date=23.04.2026&amp;dst=5769&amp;field=134" TargetMode = "External"/><Relationship Id="rId55" Type="http://schemas.openxmlformats.org/officeDocument/2006/relationships/hyperlink" Target="https://login.consultant.ru/link/?req=doc&amp;base=RLAW177&amp;n=263300&amp;date=23.04.2026&amp;dst=100012&amp;field=134" TargetMode = "External"/><Relationship Id="rId56" Type="http://schemas.openxmlformats.org/officeDocument/2006/relationships/hyperlink" Target="https://login.consultant.ru/link/?req=doc&amp;base=RLAW177&amp;n=263300&amp;date=23.04.2026&amp;dst=100013&amp;field=134" TargetMode = "External"/><Relationship Id="rId57" Type="http://schemas.openxmlformats.org/officeDocument/2006/relationships/hyperlink" Target="https://login.consultant.ru/link/?req=doc&amp;base=RLAW177&amp;n=263300&amp;date=23.04.2026&amp;dst=100014&amp;field=134" TargetMode = "External"/><Relationship Id="rId58" Type="http://schemas.openxmlformats.org/officeDocument/2006/relationships/hyperlink" Target="https://login.consultant.ru/link/?req=doc&amp;base=RLAW177&amp;n=263300&amp;date=23.04.2026&amp;dst=100015&amp;field=134" TargetMode = "External"/><Relationship Id="rId59" Type="http://schemas.openxmlformats.org/officeDocument/2006/relationships/hyperlink" Target="https://login.consultant.ru/link/?req=doc&amp;base=RLAW177&amp;n=263300&amp;date=23.04.2026&amp;dst=100016&amp;field=134" TargetMode = "External"/><Relationship Id="rId60" Type="http://schemas.openxmlformats.org/officeDocument/2006/relationships/hyperlink" Target="https://login.consultant.ru/link/?req=doc&amp;base=RLAW177&amp;n=263300&amp;date=23.04.2026&amp;dst=100017&amp;field=134" TargetMode = "External"/><Relationship Id="rId61" Type="http://schemas.openxmlformats.org/officeDocument/2006/relationships/hyperlink" Target="https://login.consultant.ru/link/?req=doc&amp;base=RLAW177&amp;n=263300&amp;date=23.04.2026&amp;dst=100019&amp;field=134" TargetMode = "External"/><Relationship Id="rId62" Type="http://schemas.openxmlformats.org/officeDocument/2006/relationships/hyperlink" Target="https://login.consultant.ru/link/?req=doc&amp;base=RLAW177&amp;n=263300&amp;date=23.04.2026&amp;dst=100021&amp;field=134" TargetMode = "External"/><Relationship Id="rId63" Type="http://schemas.openxmlformats.org/officeDocument/2006/relationships/hyperlink" Target="https://login.consultant.ru/link/?req=doc&amp;base=RLAW177&amp;n=263300&amp;date=23.04.2026&amp;dst=100023&amp;field=134" TargetMode = "External"/><Relationship Id="rId64" Type="http://schemas.openxmlformats.org/officeDocument/2006/relationships/hyperlink" Target="https://login.consultant.ru/link/?req=doc&amp;base=RLAW177&amp;n=263300&amp;date=23.04.2026&amp;dst=100025&amp;field=134" TargetMode = "External"/><Relationship Id="rId65" Type="http://schemas.openxmlformats.org/officeDocument/2006/relationships/hyperlink" Target="https://login.consultant.ru/link/?req=doc&amp;base=RLAW177&amp;n=263300&amp;date=23.04.2026&amp;dst=100027&amp;field=134" TargetMode = "External"/><Relationship Id="rId66" Type="http://schemas.openxmlformats.org/officeDocument/2006/relationships/hyperlink" Target="https://login.consultant.ru/link/?req=doc&amp;base=RLAW177&amp;n=263300&amp;date=23.04.2026&amp;dst=100027&amp;field=134" TargetMode = "External"/><Relationship Id="rId67" Type="http://schemas.openxmlformats.org/officeDocument/2006/relationships/hyperlink" Target="https://login.consultant.ru/link/?req=doc&amp;base=RLAW177&amp;n=263300&amp;date=23.04.2026&amp;dst=100027&amp;field=134" TargetMode = "External"/><Relationship Id="rId68" Type="http://schemas.openxmlformats.org/officeDocument/2006/relationships/hyperlink" Target="https://login.consultant.ru/link/?req=doc&amp;base=LAW&amp;n=523214&amp;date=23.04.2026" TargetMode = "External"/><Relationship Id="rId69" Type="http://schemas.openxmlformats.org/officeDocument/2006/relationships/hyperlink" Target="https://login.consultant.ru/link/?req=doc&amp;base=RLAW177&amp;n=263300&amp;date=23.04.2026&amp;dst=100028&amp;field=134" TargetMode = "External"/><Relationship Id="rId70" Type="http://schemas.openxmlformats.org/officeDocument/2006/relationships/hyperlink" Target="https://login.consultant.ru/link/?req=doc&amp;base=RLAW177&amp;n=263300&amp;date=23.04.2026&amp;dst=100030&amp;field=134" TargetMode = "External"/><Relationship Id="rId71" Type="http://schemas.openxmlformats.org/officeDocument/2006/relationships/hyperlink" Target="https://login.consultant.ru/link/?req=doc&amp;base=RLAW177&amp;n=251863&amp;date=23.04.2026&amp;dst=100008&amp;field=134" TargetMode = "External"/><Relationship Id="rId72" Type="http://schemas.openxmlformats.org/officeDocument/2006/relationships/hyperlink" Target="https://login.consultant.ru/link/?req=doc&amp;base=RLAW177&amp;n=251863&amp;date=23.04.2026&amp;dst=100009&amp;field=134" TargetMode = "External"/><Relationship Id="rId73" Type="http://schemas.openxmlformats.org/officeDocument/2006/relationships/hyperlink" Target="https://login.consultant.ru/link/?req=doc&amp;base=LAW&amp;n=41013&amp;date=23.04.2026&amp;dst=100115&amp;field=134" TargetMode = "External"/><Relationship Id="rId74" Type="http://schemas.openxmlformats.org/officeDocument/2006/relationships/hyperlink" Target="https://login.consultant.ru/link/?req=doc&amp;base=RLAW177&amp;n=263300&amp;date=23.04.2026&amp;dst=100032&amp;field=134" TargetMode = "External"/><Relationship Id="rId75" Type="http://schemas.openxmlformats.org/officeDocument/2006/relationships/hyperlink" Target="https://login.consultant.ru/link/?req=doc&amp;base=RLAW177&amp;n=263300&amp;date=23.04.2026&amp;dst=100033&amp;field=134" TargetMode = "External"/><Relationship Id="rId76" Type="http://schemas.openxmlformats.org/officeDocument/2006/relationships/hyperlink" Target="https://login.consultant.ru/link/?req=doc&amp;base=LAW&amp;n=511493&amp;date=23.04.2026&amp;dst=5769&amp;field=134" TargetMode = "External"/><Relationship Id="rId77" Type="http://schemas.openxmlformats.org/officeDocument/2006/relationships/hyperlink" Target="https://login.consultant.ru/link/?req=doc&amp;base=LAW&amp;n=121087&amp;date=23.04.2026&amp;dst=100142&amp;field=134" TargetMode = "External"/><Relationship Id="rId78" Type="http://schemas.openxmlformats.org/officeDocument/2006/relationships/hyperlink" Target="https://login.consultant.ru/link/?req=doc&amp;base=LAW&amp;n=503698&amp;date=23.04.2026" TargetMode = "External"/><Relationship Id="rId79" Type="http://schemas.openxmlformats.org/officeDocument/2006/relationships/hyperlink" Target="https://login.consultant.ru/link/?req=doc&amp;base=RLAW177&amp;n=263300&amp;date=23.04.2026&amp;dst=100036&amp;field=134" TargetMode = "External"/><Relationship Id="rId80" Type="http://schemas.openxmlformats.org/officeDocument/2006/relationships/hyperlink" Target="https://login.consultant.ru/link/?req=doc&amp;base=RLAW177&amp;n=263300&amp;date=23.04.2026&amp;dst=100039&amp;field=134" TargetMode = "External"/><Relationship Id="rId81" Type="http://schemas.openxmlformats.org/officeDocument/2006/relationships/hyperlink" Target="https://login.consultant.ru/link/?req=doc&amp;base=RLAW177&amp;n=251863&amp;date=23.04.2026&amp;dst=100010&amp;field=134" TargetMode = "External"/><Relationship Id="rId82" Type="http://schemas.openxmlformats.org/officeDocument/2006/relationships/hyperlink" Target="https://login.consultant.ru/link/?req=doc&amp;base=RLAW177&amp;n=263300&amp;date=23.04.2026&amp;dst=100040&amp;field=134" TargetMode = "External"/><Relationship Id="rId83" Type="http://schemas.openxmlformats.org/officeDocument/2006/relationships/hyperlink" Target="https://login.consultant.ru/link/?req=doc&amp;base=RLAW177&amp;n=258275&amp;date=23.04.2026&amp;dst=100015&amp;field=134" TargetMode = "External"/><Relationship Id="rId84" Type="http://schemas.openxmlformats.org/officeDocument/2006/relationships/hyperlink" Target="https://login.consultant.ru/link/?req=doc&amp;base=RLAW177&amp;n=258275&amp;date=23.04.2026&amp;dst=100017&amp;field=134" TargetMode = "External"/><Relationship Id="rId85" Type="http://schemas.openxmlformats.org/officeDocument/2006/relationships/hyperlink" Target="https://login.consultant.ru/link/?req=doc&amp;base=RLAW177&amp;n=263300&amp;date=23.04.2026&amp;dst=100042&amp;field=134" TargetMode = "External"/><Relationship Id="rId86" Type="http://schemas.openxmlformats.org/officeDocument/2006/relationships/hyperlink" Target="https://login.consultant.ru/link/?req=doc&amp;base=RLAW177&amp;n=258275&amp;date=23.04.2026&amp;dst=100018&amp;field=134" TargetMode = "External"/><Relationship Id="rId87" Type="http://schemas.openxmlformats.org/officeDocument/2006/relationships/hyperlink" Target="https://login.consultant.ru/link/?req=doc&amp;base=RLAW177&amp;n=258275&amp;date=23.04.2026&amp;dst=100019&amp;field=134" TargetMode = "External"/><Relationship Id="rId88" Type="http://schemas.openxmlformats.org/officeDocument/2006/relationships/hyperlink" Target="https://login.consultant.ru/link/?req=doc&amp;base=RLAW177&amp;n=258275&amp;date=23.04.2026&amp;dst=100020&amp;field=134" TargetMode = "External"/><Relationship Id="rId89" Type="http://schemas.openxmlformats.org/officeDocument/2006/relationships/hyperlink" Target="https://login.consultant.ru/link/?req=doc&amp;base=RLAW177&amp;n=277713&amp;date=23.04.2026&amp;dst=100011&amp;field=134" TargetMode = "External"/><Relationship Id="rId90" Type="http://schemas.openxmlformats.org/officeDocument/2006/relationships/hyperlink" Target="https://login.consultant.ru/link/?req=doc&amp;base=RLAW177&amp;n=258275&amp;date=23.04.2026&amp;dst=100022&amp;field=134" TargetMode = "External"/><Relationship Id="rId91" Type="http://schemas.openxmlformats.org/officeDocument/2006/relationships/hyperlink" Target="https://login.consultant.ru/link/?req=doc&amp;base=RLAW177&amp;n=258275&amp;date=23.04.2026&amp;dst=100024&amp;field=134" TargetMode = "External"/><Relationship Id="rId92" Type="http://schemas.openxmlformats.org/officeDocument/2006/relationships/hyperlink" Target="https://login.consultant.ru/link/?req=doc&amp;base=RLAW177&amp;n=258275&amp;date=23.04.2026&amp;dst=100025&amp;field=134" TargetMode = "External"/><Relationship Id="rId93" Type="http://schemas.openxmlformats.org/officeDocument/2006/relationships/hyperlink" Target="https://login.consultant.ru/link/?req=doc&amp;base=RLAW177&amp;n=258275&amp;date=23.04.2026&amp;dst=100026&amp;field=134" TargetMode = "External"/><Relationship Id="rId94" Type="http://schemas.openxmlformats.org/officeDocument/2006/relationships/hyperlink" Target="https://login.consultant.ru/link/?req=doc&amp;base=RLAW177&amp;n=258275&amp;date=23.04.2026&amp;dst=100027&amp;field=134" TargetMode = "External"/><Relationship Id="rId95" Type="http://schemas.openxmlformats.org/officeDocument/2006/relationships/hyperlink" Target="https://login.consultant.ru/link/?req=doc&amp;base=RLAW177&amp;n=258275&amp;date=23.04.2026&amp;dst=100029&amp;field=134" TargetMode = "External"/><Relationship Id="rId96" Type="http://schemas.openxmlformats.org/officeDocument/2006/relationships/hyperlink" Target="https://login.consultant.ru/link/?req=doc&amp;base=RLAW177&amp;n=263300&amp;date=23.04.2026&amp;dst=100044&amp;field=134" TargetMode = "External"/><Relationship Id="rId97" Type="http://schemas.openxmlformats.org/officeDocument/2006/relationships/hyperlink" Target="https://login.consultant.ru/link/?req=doc&amp;base=LAW&amp;n=495710&amp;date=23.04.2026&amp;dst=3704&amp;field=134" TargetMode = "External"/><Relationship Id="rId98" Type="http://schemas.openxmlformats.org/officeDocument/2006/relationships/hyperlink" Target="https://login.consultant.ru/link/?req=doc&amp;base=LAW&amp;n=495710&amp;date=23.04.2026&amp;dst=3722&amp;field=134" TargetMode = "External"/><Relationship Id="rId99" Type="http://schemas.openxmlformats.org/officeDocument/2006/relationships/hyperlink" Target="https://login.consultant.ru/link/?req=doc&amp;base=RLAW177&amp;n=277713&amp;date=23.04.2026&amp;dst=100013&amp;field=134" TargetMode = "External"/><Relationship Id="rId100" Type="http://schemas.openxmlformats.org/officeDocument/2006/relationships/hyperlink" Target="https://login.consultant.ru/link/?req=doc&amp;base=RLAW177&amp;n=277713&amp;date=23.04.2026&amp;dst=100014&amp;field=134" TargetMode = "External"/><Relationship Id="rId101" Type="http://schemas.openxmlformats.org/officeDocument/2006/relationships/hyperlink" Target="https://login.consultant.ru/link/?req=doc&amp;base=RLAW177&amp;n=263300&amp;date=23.04.2026&amp;dst=100046&amp;field=134" TargetMode = "External"/><Relationship Id="rId102" Type="http://schemas.openxmlformats.org/officeDocument/2006/relationships/hyperlink" Target="https://login.consultant.ru/link/?req=doc&amp;base=RLAW177&amp;n=265155&amp;date=23.04.2026&amp;dst=100009&amp;field=134" TargetMode = "External"/><Relationship Id="rId103" Type="http://schemas.openxmlformats.org/officeDocument/2006/relationships/hyperlink" Target="https://login.consultant.ru/link/?req=doc&amp;base=RLAW177&amp;n=265155&amp;date=23.04.2026&amp;dst=100011&amp;field=134" TargetMode = "External"/><Relationship Id="rId104" Type="http://schemas.openxmlformats.org/officeDocument/2006/relationships/hyperlink" Target="https://login.consultant.ru/link/?req=doc&amp;base=RLAW177&amp;n=263300&amp;date=23.04.2026&amp;dst=100050&amp;field=134" TargetMode = "External"/><Relationship Id="rId105" Type="http://schemas.openxmlformats.org/officeDocument/2006/relationships/hyperlink" Target="https://login.consultant.ru/link/?req=doc&amp;base=RLAW177&amp;n=265155&amp;date=23.04.2026&amp;dst=100013&amp;field=134" TargetMode = "External"/><Relationship Id="rId106" Type="http://schemas.openxmlformats.org/officeDocument/2006/relationships/hyperlink" Target="https://login.consultant.ru/link/?req=doc&amp;base=RLAW177&amp;n=263300&amp;date=23.04.2026&amp;dst=100053&amp;field=134" TargetMode = "External"/><Relationship Id="rId107" Type="http://schemas.openxmlformats.org/officeDocument/2006/relationships/hyperlink" Target="https://login.consultant.ru/link/?req=doc&amp;base=RLAW177&amp;n=265155&amp;date=23.04.2026&amp;dst=100015&amp;field=134" TargetMode = "External"/><Relationship Id="rId108" Type="http://schemas.openxmlformats.org/officeDocument/2006/relationships/hyperlink" Target="https://login.consultant.ru/link/?req=doc&amp;base=LAW&amp;n=508490&amp;date=23.04.2026&amp;dst=101922&amp;field=134" TargetMode = "External"/><Relationship Id="rId109" Type="http://schemas.openxmlformats.org/officeDocument/2006/relationships/hyperlink" Target="https://login.consultant.ru/link/?req=doc&amp;base=RLAW177&amp;n=263300&amp;date=23.04.2026&amp;dst=100055&amp;field=134" TargetMode = "External"/><Relationship Id="rId110" Type="http://schemas.openxmlformats.org/officeDocument/2006/relationships/hyperlink" Target="https://login.consultant.ru/link/?req=doc&amp;base=RLAW177&amp;n=251863&amp;date=23.04.2026&amp;dst=100012&amp;field=134" TargetMode = "External"/><Relationship Id="rId111" Type="http://schemas.openxmlformats.org/officeDocument/2006/relationships/hyperlink" Target="https://login.consultant.ru/link/?req=doc&amp;base=RLAW177&amp;n=263300&amp;date=23.04.2026&amp;dst=100057&amp;field=134" TargetMode = "External"/><Relationship Id="rId112" Type="http://schemas.openxmlformats.org/officeDocument/2006/relationships/hyperlink" Target="https://login.consultant.ru/link/?req=doc&amp;base=RLAW177&amp;n=258275&amp;date=23.04.2026&amp;dst=100030&amp;field=134" TargetMode = "External"/><Relationship Id="rId113" Type="http://schemas.openxmlformats.org/officeDocument/2006/relationships/hyperlink" Target="https://login.consultant.ru/link/?req=doc&amp;base=RLAW177&amp;n=258275&amp;date=23.04.2026&amp;dst=100033&amp;field=134" TargetMode = "External"/><Relationship Id="rId114" Type="http://schemas.openxmlformats.org/officeDocument/2006/relationships/hyperlink" Target="https://login.consultant.ru/link/?req=doc&amp;base=RLAW177&amp;n=258275&amp;date=23.04.2026&amp;dst=100035&amp;field=134" TargetMode = "External"/><Relationship Id="rId115" Type="http://schemas.openxmlformats.org/officeDocument/2006/relationships/hyperlink" Target="https://login.consultant.ru/link/?req=doc&amp;base=RLAW177&amp;n=263300&amp;date=23.04.2026&amp;dst=100060&amp;field=134" TargetMode = "External"/><Relationship Id="rId116" Type="http://schemas.openxmlformats.org/officeDocument/2006/relationships/hyperlink" Target="https://login.consultant.ru/link/?req=doc&amp;base=RLAW177&amp;n=263300&amp;date=23.04.2026&amp;dst=100062&amp;field=134" TargetMode = "External"/><Relationship Id="rId117" Type="http://schemas.openxmlformats.org/officeDocument/2006/relationships/hyperlink" Target="https://login.consultant.ru/link/?req=doc&amp;base=RLAW177&amp;n=263300&amp;date=23.04.2026&amp;dst=100068&amp;field=134" TargetMode = "External"/><Relationship Id="rId118" Type="http://schemas.openxmlformats.org/officeDocument/2006/relationships/hyperlink" Target="https://login.consultant.ru/link/?req=doc&amp;base=RLAW177&amp;n=258275&amp;date=23.04.2026&amp;dst=100036&amp;field=134" TargetMode = "External"/><Relationship Id="rId119" Type="http://schemas.openxmlformats.org/officeDocument/2006/relationships/hyperlink" Target="https://login.consultant.ru/link/?req=doc&amp;base=RLAW177&amp;n=265155&amp;date=23.04.2026&amp;dst=100017&amp;field=134" TargetMode = "External"/><Relationship Id="rId120" Type="http://schemas.openxmlformats.org/officeDocument/2006/relationships/hyperlink" Target="https://login.consultant.ru/link/?req=doc&amp;base=RLAW177&amp;n=258275&amp;date=23.04.2026&amp;dst=100038&amp;field=134" TargetMode = "External"/><Relationship Id="rId121" Type="http://schemas.openxmlformats.org/officeDocument/2006/relationships/hyperlink" Target="https://login.consultant.ru/link/?req=doc&amp;base=RLAW177&amp;n=263300&amp;date=23.04.2026&amp;dst=100071&amp;field=134" TargetMode = "External"/><Relationship Id="rId122" Type="http://schemas.openxmlformats.org/officeDocument/2006/relationships/hyperlink" Target="https://login.consultant.ru/link/?req=doc&amp;base=RLAW177&amp;n=263300&amp;date=23.04.2026&amp;dst=100073&amp;field=134" TargetMode = "External"/><Relationship Id="rId123" Type="http://schemas.openxmlformats.org/officeDocument/2006/relationships/hyperlink" Target="https://login.consultant.ru/link/?req=doc&amp;base=LAW&amp;n=529197&amp;date=23.04.2026" TargetMode = "External"/><Relationship Id="rId124" Type="http://schemas.openxmlformats.org/officeDocument/2006/relationships/hyperlink" Target="https://login.consultant.ru/link/?req=doc&amp;base=LAW&amp;n=531260&amp;date=23.04.2026" TargetMode = "External"/><Relationship Id="rId125" Type="http://schemas.openxmlformats.org/officeDocument/2006/relationships/hyperlink" Target="https://login.consultant.ru/link/?req=doc&amp;base=RLAW177&amp;n=251863&amp;date=23.04.2026&amp;dst=10001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промышленной политики Краснодарского края от 20.05.2022 N 35
(ред. от 09.04.2026)
"Об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dc:title>
  <dcterms:created xsi:type="dcterms:W3CDTF">2026-04-23T08:16:09Z</dcterms:created>
</cp:coreProperties>
</file>