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Администрации Алтайского края от 06.10.2016 N 333</w:t>
              <w:br/>
              <w:t xml:space="preserve">(ред. от 15.05.2026)</w:t>
              <w:br/>
              <w:t xml:space="preserve">"Об утверждении порядков рассмотрения документов, обосновывающих соответствие объектов социально-культурного, коммунально-бытового назначения, масштабных инвестиционных проектов критериям, установленным законом Алтайского края, в целях предоставления земельного участка в аренду без проведения торгов"</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25.05.2026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АДМИНИСТРАЦИЯ АЛТАЙСКОГО КРАЯ</w:t>
      </w:r>
    </w:p>
    <w:p>
      <w:pPr>
        <w:pStyle w:val="2"/>
        <w:jc w:val="center"/>
      </w:pPr>
      <w:r>
        <w:rPr>
          <w:sz w:val="24"/>
        </w:rPr>
      </w:r>
    </w:p>
    <w:p>
      <w:pPr>
        <w:pStyle w:val="2"/>
        <w:jc w:val="center"/>
      </w:pPr>
      <w:r>
        <w:rPr>
          <w:sz w:val="24"/>
        </w:rPr>
        <w:t xml:space="preserve">ПОСТАНОВЛЕНИЕ</w:t>
      </w:r>
    </w:p>
    <w:p>
      <w:pPr>
        <w:pStyle w:val="2"/>
        <w:jc w:val="center"/>
      </w:pPr>
      <w:r>
        <w:rPr>
          <w:sz w:val="24"/>
        </w:rPr>
      </w:r>
    </w:p>
    <w:p>
      <w:pPr>
        <w:pStyle w:val="2"/>
        <w:jc w:val="center"/>
      </w:pPr>
      <w:r>
        <w:rPr>
          <w:sz w:val="24"/>
        </w:rPr>
        <w:t xml:space="preserve">от 6 октября 2016 г. N 333</w:t>
      </w:r>
    </w:p>
    <w:p>
      <w:pPr>
        <w:pStyle w:val="2"/>
        <w:jc w:val="center"/>
      </w:pPr>
      <w:r>
        <w:rPr>
          <w:sz w:val="24"/>
        </w:rPr>
      </w:r>
    </w:p>
    <w:p>
      <w:pPr>
        <w:pStyle w:val="2"/>
        <w:jc w:val="center"/>
      </w:pPr>
      <w:r>
        <w:rPr>
          <w:sz w:val="24"/>
        </w:rPr>
        <w:t xml:space="preserve">ОБ УТВЕРЖДЕНИИ ПОРЯДКОВ РАССМОТРЕНИЯ ДОКУМЕНТОВ,</w:t>
      </w:r>
    </w:p>
    <w:p>
      <w:pPr>
        <w:pStyle w:val="2"/>
        <w:jc w:val="center"/>
      </w:pPr>
      <w:r>
        <w:rPr>
          <w:sz w:val="24"/>
        </w:rPr>
        <w:t xml:space="preserve">ОБОСНОВЫВАЮЩИХ СООТВЕТСТВИЕ ОБЪЕКТОВ СОЦИАЛЬНО-КУЛЬТУРНОГО,</w:t>
      </w:r>
    </w:p>
    <w:p>
      <w:pPr>
        <w:pStyle w:val="2"/>
        <w:jc w:val="center"/>
      </w:pPr>
      <w:r>
        <w:rPr>
          <w:sz w:val="24"/>
        </w:rPr>
        <w:t xml:space="preserve">КОММУНАЛЬНО-БЫТОВОГО НАЗНАЧЕНИЯ, МАСШТАБНЫХ ИНВЕСТИЦИОННЫХ</w:t>
      </w:r>
    </w:p>
    <w:p>
      <w:pPr>
        <w:pStyle w:val="2"/>
        <w:jc w:val="center"/>
      </w:pPr>
      <w:r>
        <w:rPr>
          <w:sz w:val="24"/>
        </w:rPr>
        <w:t xml:space="preserve">ПРОЕКТОВ КРИТЕРИЯМ, УСТАНОВЛЕННЫМ ЗАКОНОМ АЛТАЙСКОГО КРАЯ,</w:t>
      </w:r>
    </w:p>
    <w:p>
      <w:pPr>
        <w:pStyle w:val="2"/>
        <w:jc w:val="center"/>
      </w:pPr>
      <w:r>
        <w:rPr>
          <w:sz w:val="24"/>
        </w:rPr>
        <w:t xml:space="preserve">В ЦЕЛЯХ ПРЕДОСТАВЛЕНИЯ ЗЕМЕЛЬНОГО УЧАСТКА В АРЕНДУ</w:t>
      </w:r>
    </w:p>
    <w:p>
      <w:pPr>
        <w:pStyle w:val="2"/>
        <w:jc w:val="center"/>
      </w:pPr>
      <w:r>
        <w:rPr>
          <w:sz w:val="24"/>
        </w:rPr>
        <w:t xml:space="preserve">БЕЗ ПРОВЕДЕНИЯ ТОРГОВ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Алтайского края</w:t>
            </w:r>
          </w:p>
          <w:p>
            <w:pPr>
              <w:pStyle w:val="0"/>
              <w:jc w:val="center"/>
            </w:pPr>
            <w:r>
              <w:rPr>
                <w:sz w:val="24"/>
                <w:color w:val="392c69"/>
              </w:rPr>
              <w:t xml:space="preserve">от 18.12.2017 </w:t>
            </w:r>
            <w:hyperlink w:history="0" r:id="rId8" w:tooltip="Постановление Правительства Алтайского края от 18.12.2017 N 454 &quot;О внесении изменений в некоторые постановления Администрации края&quot; {КонсультантПлюс}">
              <w:r>
                <w:rPr>
                  <w:sz w:val="24"/>
                  <w:color w:val="0000ff"/>
                </w:rPr>
                <w:t xml:space="preserve">N 454</w:t>
              </w:r>
            </w:hyperlink>
            <w:r>
              <w:rPr>
                <w:sz w:val="24"/>
                <w:color w:val="392c69"/>
              </w:rPr>
              <w:t xml:space="preserve">, от 05.08.2020 </w:t>
            </w:r>
            <w:hyperlink w:history="0" r:id="rId9" w:tooltip="Постановление Правительства Алтайского края от 05.08.2020 N 335 &quot;О некоторых актах Администрации Алтайского края и Правительства Алтайского края&quot; {КонсультантПлюс}">
              <w:r>
                <w:rPr>
                  <w:sz w:val="24"/>
                  <w:color w:val="0000ff"/>
                </w:rPr>
                <w:t xml:space="preserve">N 335</w:t>
              </w:r>
            </w:hyperlink>
            <w:r>
              <w:rPr>
                <w:sz w:val="24"/>
                <w:color w:val="392c69"/>
              </w:rPr>
              <w:t xml:space="preserve">, от 27.02.2023 </w:t>
            </w:r>
            <w:hyperlink w:history="0" r:id="rId10" w:tooltip="Постановление Правительства Алтайского края от 27.02.2023 N 53 &quot;О внесении изменений в постановление Администрации Алтайского края от 06.10.2016 N 333&quot; {КонсультантПлюс}">
              <w:r>
                <w:rPr>
                  <w:sz w:val="24"/>
                  <w:color w:val="0000ff"/>
                </w:rPr>
                <w:t xml:space="preserve">N 53</w:t>
              </w:r>
            </w:hyperlink>
            <w:r>
              <w:rPr>
                <w:sz w:val="24"/>
                <w:color w:val="392c69"/>
              </w:rPr>
              <w:t xml:space="preserve">,</w:t>
            </w:r>
          </w:p>
          <w:p>
            <w:pPr>
              <w:pStyle w:val="0"/>
              <w:jc w:val="center"/>
            </w:pPr>
            <w:r>
              <w:rPr>
                <w:sz w:val="24"/>
                <w:color w:val="392c69"/>
              </w:rPr>
              <w:t xml:space="preserve">от 05.12.2023 </w:t>
            </w:r>
            <w:hyperlink w:history="0" r:id="rId11" w:tooltip="Постановление Правительства Алтайского края от 05.12.2023 N 458 &quot;О внесении изменений в некоторые постановления Администрации Алтайского края и Правительства Алтайского края&quot; {КонсультантПлюс}">
              <w:r>
                <w:rPr>
                  <w:sz w:val="24"/>
                  <w:color w:val="0000ff"/>
                </w:rPr>
                <w:t xml:space="preserve">N 458</w:t>
              </w:r>
            </w:hyperlink>
            <w:r>
              <w:rPr>
                <w:sz w:val="24"/>
                <w:color w:val="392c69"/>
              </w:rPr>
              <w:t xml:space="preserve">, от 15.05.2026 </w:t>
            </w:r>
            <w:hyperlink w:history="0" r:id="rId12" w:tooltip="Постановление Правительства Алтайского края от 15.05.2026 N 151 &quot;О внесении изменений в постановление Администрации Алтайского края от 06.10.2016 N 333&quot; {КонсультантПлюс}">
              <w:r>
                <w:rPr>
                  <w:sz w:val="24"/>
                  <w:color w:val="0000ff"/>
                </w:rPr>
                <w:t xml:space="preserve">N 151</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целях реализации </w:t>
      </w:r>
      <w:hyperlink w:history="0" r:id="rId13" w:tooltip="&quot;Земельный кодекс Российской Федерации&quot; от 25.10.2001 N 136-ФЗ (ред. от 02.05.2026) {КонсультантПлюс}">
        <w:r>
          <w:rPr>
            <w:sz w:val="24"/>
            <w:color w:val="0000ff"/>
          </w:rPr>
          <w:t xml:space="preserve">подпункта 3 пункта 2 статьи 39.6</w:t>
        </w:r>
      </w:hyperlink>
      <w:r>
        <w:rPr>
          <w:sz w:val="24"/>
        </w:rPr>
        <w:t xml:space="preserve"> Земельного кодекса Российской Федерации, в соответствии с </w:t>
      </w:r>
      <w:hyperlink w:history="0" r:id="rId14" w:tooltip="Закон Алтайского края от 11.08.2016 N 63-ЗС (ред. от 01.07.2025) &quot;О критериях,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допускается предоставление земельного участка, находящегося в государственной или муниципальной собственности и расположенного на территории Алтайского края, в аренду без проведения торгов&quot; (принят Постановлением АКЗС от 08.08.2016 N 212) {КонсультантПлюс}">
        <w:r>
          <w:rPr>
            <w:sz w:val="24"/>
            <w:color w:val="0000ff"/>
          </w:rPr>
          <w:t xml:space="preserve">законом</w:t>
        </w:r>
      </w:hyperlink>
      <w:r>
        <w:rPr>
          <w:sz w:val="24"/>
        </w:rPr>
        <w:t xml:space="preserve"> Алтайского края от 11.08.2016 </w:t>
      </w:r>
      <w:hyperlink w:history="0" r:id="rId15" w:tooltip="Закон Алтайского края от 11.08.2016 N 63-ЗС (ред. от 01.07.2025) &quot;О критериях,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допускается предоставление земельного участка, находящегося в государственной или муниципальной собственности и расположенного на территории Алтайского края, в аренду без проведения торгов&quot; (принят Постановлением АКЗС от 08.08.2016 N 212) {КонсультантПлюс}">
        <w:r>
          <w:rPr>
            <w:sz w:val="24"/>
            <w:color w:val="0000ff"/>
          </w:rPr>
          <w:t xml:space="preserve">N 63-ЗС</w:t>
        </w:r>
      </w:hyperlink>
      <w:r>
        <w:rPr>
          <w:sz w:val="24"/>
        </w:rPr>
        <w:t xml:space="preserve"> "О критериях,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допускается предоставление земельного участка, находящегося в государственной или муниципальной собственности и расположенного на территории Алтайского края, в аренду без проведения торгов" постановляю:</w:t>
      </w:r>
    </w:p>
    <w:p>
      <w:pPr>
        <w:pStyle w:val="0"/>
        <w:jc w:val="both"/>
      </w:pPr>
      <w:r>
        <w:rPr>
          <w:sz w:val="24"/>
        </w:rPr>
        <w:t xml:space="preserve">(в ред. Постановлений Правительства Алтайского края от 05.12.2023 </w:t>
      </w:r>
      <w:hyperlink w:history="0" r:id="rId16" w:tooltip="Постановление Правительства Алтайского края от 05.12.2023 N 458 &quot;О внесении изменений в некоторые постановления Администрации Алтайского края и Правительства Алтайского края&quot; {КонсультантПлюс}">
        <w:r>
          <w:rPr>
            <w:sz w:val="24"/>
            <w:color w:val="0000ff"/>
          </w:rPr>
          <w:t xml:space="preserve">N 458</w:t>
        </w:r>
      </w:hyperlink>
      <w:r>
        <w:rPr>
          <w:sz w:val="24"/>
        </w:rPr>
        <w:t xml:space="preserve">, от 15.05.2026 </w:t>
      </w:r>
      <w:hyperlink w:history="0" r:id="rId17" w:tooltip="Постановление Правительства Алтайского края от 15.05.2026 N 151 &quot;О внесении изменений в постановление Администрации Алтайского края от 06.10.2016 N 333&quot; {КонсультантПлюс}">
        <w:r>
          <w:rPr>
            <w:sz w:val="24"/>
            <w:color w:val="0000ff"/>
          </w:rPr>
          <w:t xml:space="preserve">N 151</w:t>
        </w:r>
      </w:hyperlink>
      <w:r>
        <w:rPr>
          <w:sz w:val="24"/>
        </w:rPr>
        <w:t xml:space="preserve">)</w:t>
      </w:r>
    </w:p>
    <w:bookmarkStart w:id="20" w:name="P20"/>
    <w:bookmarkEnd w:id="20"/>
    <w:p>
      <w:pPr>
        <w:pStyle w:val="0"/>
        <w:spacing w:before="240" w:lineRule="auto"/>
        <w:ind w:firstLine="540"/>
        <w:jc w:val="both"/>
      </w:pPr>
      <w:r>
        <w:rPr>
          <w:sz w:val="24"/>
        </w:rPr>
        <w:t xml:space="preserve">1. Утвердить:</w:t>
      </w:r>
    </w:p>
    <w:p>
      <w:pPr>
        <w:pStyle w:val="0"/>
        <w:spacing w:before="240" w:lineRule="auto"/>
        <w:ind w:firstLine="540"/>
        <w:jc w:val="both"/>
      </w:pPr>
      <w:hyperlink w:history="0" w:anchor="P51" w:tooltip="ПОРЯДОК">
        <w:r>
          <w:rPr>
            <w:sz w:val="24"/>
            <w:color w:val="0000ff"/>
          </w:rPr>
          <w:t xml:space="preserve">порядок</w:t>
        </w:r>
      </w:hyperlink>
      <w:r>
        <w:rPr>
          <w:sz w:val="24"/>
        </w:rPr>
        <w:t xml:space="preserve"> рассмотрения документов, обосновывающих соответствие объектов социально-культурного, коммунально-бытового назначения, масштабных инвестиционных проектов, за исключением масштабных инвестиционных проектов, предполагающих строительство указанных в </w:t>
      </w:r>
      <w:hyperlink w:history="0" r:id="rId18" w:tooltip="Закон Алтайского края от 11.08.2016 N 63-ЗС (ред. от 01.07.2025) &quot;О критериях,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допускается предоставление земельного участка, находящегося в государственной или муниципальной собственности и расположенного на территории Алтайского края, в аренду без проведения торгов&quot; (принят Постановлением АКЗС от 08.08.2016 N 212) {КонсультантПлюс}">
        <w:r>
          <w:rPr>
            <w:sz w:val="24"/>
            <w:color w:val="0000ff"/>
          </w:rPr>
          <w:t xml:space="preserve">пункте 9 части 1 статьи 3</w:t>
        </w:r>
      </w:hyperlink>
      <w:r>
        <w:rPr>
          <w:sz w:val="24"/>
        </w:rPr>
        <w:t xml:space="preserve"> закона Алтайского края от 11.08.2016 N 63-ЗС "О критериях,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допускается предоставление земельного участка, находящегося в государственной или муниципальной собственности и расположенного на территории Алтайского края, в аренду без проведения торгов" объектов, критериям, установленным данным </w:t>
      </w:r>
      <w:hyperlink w:history="0" r:id="rId19" w:tooltip="Закон Алтайского края от 11.08.2016 N 63-ЗС (ред. от 01.07.2025) &quot;О критериях,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допускается предоставление земельного участка, находящегося в государственной или муниципальной собственности и расположенного на территории Алтайского края, в аренду без проведения торгов&quot; (принят Постановлением АКЗС от 08.08.2016 N 212) {КонсультантПлюс}">
        <w:r>
          <w:rPr>
            <w:sz w:val="24"/>
            <w:color w:val="0000ff"/>
          </w:rPr>
          <w:t xml:space="preserve">законом</w:t>
        </w:r>
      </w:hyperlink>
      <w:r>
        <w:rPr>
          <w:sz w:val="24"/>
        </w:rPr>
        <w:t xml:space="preserve"> Алтайского края, в целях предоставления земельных участков в аренду без проведения торгов (приложение 1);</w:t>
      </w:r>
    </w:p>
    <w:p>
      <w:pPr>
        <w:pStyle w:val="0"/>
        <w:spacing w:before="240" w:lineRule="auto"/>
        <w:ind w:firstLine="540"/>
        <w:jc w:val="both"/>
      </w:pPr>
      <w:hyperlink w:history="0" w:anchor="P143" w:tooltip="ПОРЯДОК">
        <w:r>
          <w:rPr>
            <w:sz w:val="24"/>
            <w:color w:val="0000ff"/>
          </w:rPr>
          <w:t xml:space="preserve">порядок</w:t>
        </w:r>
      </w:hyperlink>
      <w:r>
        <w:rPr>
          <w:sz w:val="24"/>
        </w:rPr>
        <w:t xml:space="preserve"> рассмотрения документов, обосновывающих соответствие масштабных инвестиционных проектов, предполагающих строительство указанных в </w:t>
      </w:r>
      <w:hyperlink w:history="0" r:id="rId20" w:tooltip="Закон Алтайского края от 11.08.2016 N 63-ЗС (ред. от 01.07.2025) &quot;О критериях,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допускается предоставление земельного участка, находящегося в государственной или муниципальной собственности и расположенного на территории Алтайского края, в аренду без проведения торгов&quot; (принят Постановлением АКЗС от 08.08.2016 N 212) {КонсультантПлюс}">
        <w:r>
          <w:rPr>
            <w:sz w:val="24"/>
            <w:color w:val="0000ff"/>
          </w:rPr>
          <w:t xml:space="preserve">пункте 9 части 1 статьи 3</w:t>
        </w:r>
      </w:hyperlink>
      <w:r>
        <w:rPr>
          <w:sz w:val="24"/>
        </w:rPr>
        <w:t xml:space="preserve"> закона Алтайского края от 11.08.2016 N 63-ЗС "О критериях,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допускается предоставление земельного участка, находящегося в государственной или муниципальной собственности и расположенного на территории Алтайского края, в аренду без проведения торгов" объектов, критерию, установленному данной нормой закона Алтайского края, в целях предоставления земельных участков в аренду без проведения торгов (приложение 2).</w:t>
      </w:r>
    </w:p>
    <w:p>
      <w:pPr>
        <w:pStyle w:val="0"/>
        <w:jc w:val="both"/>
      </w:pPr>
      <w:r>
        <w:rPr>
          <w:sz w:val="24"/>
        </w:rPr>
        <w:t xml:space="preserve">(п. 1 в ред. </w:t>
      </w:r>
      <w:hyperlink w:history="0" r:id="rId21" w:tooltip="Постановление Правительства Алтайского края от 15.05.2026 N 151 &quot;О внесении изменений в постановление Администрации Алтайского края от 06.10.2016 N 333&quot; {КонсультантПлюс}">
        <w:r>
          <w:rPr>
            <w:sz w:val="24"/>
            <w:color w:val="0000ff"/>
          </w:rPr>
          <w:t xml:space="preserve">Постановления</w:t>
        </w:r>
      </w:hyperlink>
      <w:r>
        <w:rPr>
          <w:sz w:val="24"/>
        </w:rPr>
        <w:t xml:space="preserve"> Правительства Алтайского края от 15.05.2026 N 151)</w:t>
      </w:r>
    </w:p>
    <w:p>
      <w:pPr>
        <w:pStyle w:val="0"/>
        <w:spacing w:before="240" w:lineRule="auto"/>
        <w:ind w:firstLine="540"/>
        <w:jc w:val="both"/>
      </w:pPr>
      <w:r>
        <w:rPr>
          <w:sz w:val="24"/>
        </w:rPr>
        <w:t xml:space="preserve">2. Определить Министерство экономического развития Алтайского края органом, уполномоченным на реализацию порядков, указанных в </w:t>
      </w:r>
      <w:hyperlink w:history="0" w:anchor="P20" w:tooltip="1. Утвердить:">
        <w:r>
          <w:rPr>
            <w:sz w:val="24"/>
            <w:color w:val="0000ff"/>
          </w:rPr>
          <w:t xml:space="preserve">пункте 1</w:t>
        </w:r>
      </w:hyperlink>
      <w:r>
        <w:rPr>
          <w:sz w:val="24"/>
        </w:rPr>
        <w:t xml:space="preserve"> настоящего постановления.</w:t>
      </w:r>
    </w:p>
    <w:p>
      <w:pPr>
        <w:pStyle w:val="0"/>
        <w:jc w:val="both"/>
      </w:pPr>
      <w:r>
        <w:rPr>
          <w:sz w:val="24"/>
        </w:rPr>
        <w:t xml:space="preserve">(в ред. Постановлений Правительства Алтайского края от 18.12.2017 </w:t>
      </w:r>
      <w:hyperlink w:history="0" r:id="rId22" w:tooltip="Постановление Правительства Алтайского края от 18.12.2017 N 454 &quot;О внесении изменений в некоторые постановления Администрации края&quot; {КонсультантПлюс}">
        <w:r>
          <w:rPr>
            <w:sz w:val="24"/>
            <w:color w:val="0000ff"/>
          </w:rPr>
          <w:t xml:space="preserve">N 454</w:t>
        </w:r>
      </w:hyperlink>
      <w:r>
        <w:rPr>
          <w:sz w:val="24"/>
        </w:rPr>
        <w:t xml:space="preserve">, от 15.05.2026 </w:t>
      </w:r>
      <w:hyperlink w:history="0" r:id="rId23" w:tooltip="Постановление Правительства Алтайского края от 15.05.2026 N 151 &quot;О внесении изменений в постановление Администрации Алтайского края от 06.10.2016 N 333&quot; {КонсультантПлюс}">
        <w:r>
          <w:rPr>
            <w:sz w:val="24"/>
            <w:color w:val="0000ff"/>
          </w:rPr>
          <w:t xml:space="preserve">N 151</w:t>
        </w:r>
      </w:hyperlink>
      <w:r>
        <w:rPr>
          <w:sz w:val="24"/>
        </w:rPr>
        <w:t xml:space="preserve">)</w:t>
      </w:r>
    </w:p>
    <w:p>
      <w:pPr>
        <w:pStyle w:val="0"/>
        <w:spacing w:before="240" w:lineRule="auto"/>
        <w:ind w:firstLine="540"/>
        <w:jc w:val="both"/>
      </w:pPr>
      <w:r>
        <w:rPr>
          <w:sz w:val="24"/>
        </w:rPr>
        <w:t xml:space="preserve">3. Утратил силу. - </w:t>
      </w:r>
      <w:hyperlink w:history="0" r:id="rId24" w:tooltip="Постановление Правительства Алтайского края от 15.05.2026 N 151 &quot;О внесении изменений в постановление Администрации Алтайского края от 06.10.2016 N 333&quot; {КонсультантПлюс}">
        <w:r>
          <w:rPr>
            <w:sz w:val="24"/>
            <w:color w:val="0000ff"/>
          </w:rPr>
          <w:t xml:space="preserve">Постановление</w:t>
        </w:r>
      </w:hyperlink>
      <w:r>
        <w:rPr>
          <w:sz w:val="24"/>
        </w:rPr>
        <w:t xml:space="preserve"> Правительства Алтайского края от 15.05.2026 N 151.</w:t>
      </w:r>
    </w:p>
    <w:p>
      <w:pPr>
        <w:pStyle w:val="0"/>
        <w:spacing w:before="240" w:lineRule="auto"/>
        <w:ind w:firstLine="540"/>
        <w:jc w:val="both"/>
      </w:pPr>
      <w:r>
        <w:rPr>
          <w:sz w:val="24"/>
        </w:rPr>
        <w:t xml:space="preserve">4. Исполнительным органам Алтайского края, уполномоченным на проведение государственной политики в соответствующей объекту социально-культурного, коммунально-бытового назначения, масштабному инвестиционному проекту сфере деятельности:</w:t>
      </w:r>
    </w:p>
    <w:p>
      <w:pPr>
        <w:pStyle w:val="0"/>
        <w:jc w:val="both"/>
      </w:pPr>
      <w:r>
        <w:rPr>
          <w:sz w:val="24"/>
        </w:rPr>
        <w:t xml:space="preserve">(в ред. </w:t>
      </w:r>
      <w:hyperlink w:history="0" r:id="rId25" w:tooltip="Постановление Правительства Алтайского края от 27.02.2023 N 53 &quot;О внесении изменений в постановление Администрации Алтайского края от 06.10.2016 N 333&quot; {КонсультантПлюс}">
        <w:r>
          <w:rPr>
            <w:sz w:val="24"/>
            <w:color w:val="0000ff"/>
          </w:rPr>
          <w:t xml:space="preserve">Постановления</w:t>
        </w:r>
      </w:hyperlink>
      <w:r>
        <w:rPr>
          <w:sz w:val="24"/>
        </w:rPr>
        <w:t xml:space="preserve"> Правительства Алтайского края от 27.02.2023 N 53)</w:t>
      </w:r>
    </w:p>
    <w:p>
      <w:pPr>
        <w:pStyle w:val="0"/>
        <w:spacing w:before="240" w:lineRule="auto"/>
        <w:ind w:firstLine="540"/>
        <w:jc w:val="both"/>
      </w:pPr>
      <w:r>
        <w:rPr>
          <w:sz w:val="24"/>
        </w:rPr>
        <w:t xml:space="preserve">осуществлять мониторинг выполнения соглашения об обеспечении размещения объекта социально-культурного, коммунально-бытового назначения, реализации масштабного инвестиционного проекта на земельном участке, предоставляемом юридическому лицу в аренду без проведения торгов, и контроль за соблюдением юридическим лицом принятых по указанному соглашению обязательств;</w:t>
      </w:r>
    </w:p>
    <w:p>
      <w:pPr>
        <w:pStyle w:val="0"/>
        <w:jc w:val="both"/>
      </w:pPr>
      <w:r>
        <w:rPr>
          <w:sz w:val="24"/>
        </w:rPr>
        <w:t xml:space="preserve">(в ред. </w:t>
      </w:r>
      <w:hyperlink w:history="0" r:id="rId26" w:tooltip="Постановление Правительства Алтайского края от 15.05.2026 N 151 &quot;О внесении изменений в постановление Администрации Алтайского края от 06.10.2016 N 333&quot; {КонсультантПлюс}">
        <w:r>
          <w:rPr>
            <w:sz w:val="24"/>
            <w:color w:val="0000ff"/>
          </w:rPr>
          <w:t xml:space="preserve">Постановления</w:t>
        </w:r>
      </w:hyperlink>
      <w:r>
        <w:rPr>
          <w:sz w:val="24"/>
        </w:rPr>
        <w:t xml:space="preserve"> Правительства Алтайского края от 15.05.2026 N 151)</w:t>
      </w:r>
    </w:p>
    <w:p>
      <w:pPr>
        <w:pStyle w:val="0"/>
        <w:spacing w:before="240" w:lineRule="auto"/>
        <w:ind w:firstLine="540"/>
        <w:jc w:val="both"/>
      </w:pPr>
      <w:r>
        <w:rPr>
          <w:sz w:val="24"/>
        </w:rPr>
        <w:t xml:space="preserve">предоставлять в Министерство экономического развития Алтайского края один раз в полугодие (до 10 апреля и до 10 августа) отчет о ходе размещения объекта социально-культурного, коммунально-бытового назначения, реализации масштабного инвестиционного проекта по форме, утвержденной Министерством экономического развития Алтайского края.</w:t>
      </w:r>
    </w:p>
    <w:p>
      <w:pPr>
        <w:pStyle w:val="0"/>
        <w:jc w:val="both"/>
      </w:pPr>
      <w:r>
        <w:rPr>
          <w:sz w:val="24"/>
        </w:rPr>
        <w:t xml:space="preserve">(в ред. </w:t>
      </w:r>
      <w:hyperlink w:history="0" r:id="rId27" w:tooltip="Постановление Правительства Алтайского края от 15.05.2026 N 151 &quot;О внесении изменений в постановление Администрации Алтайского края от 06.10.2016 N 333&quot; {КонсультантПлюс}">
        <w:r>
          <w:rPr>
            <w:sz w:val="24"/>
            <w:color w:val="0000ff"/>
          </w:rPr>
          <w:t xml:space="preserve">Постановления</w:t>
        </w:r>
      </w:hyperlink>
      <w:r>
        <w:rPr>
          <w:sz w:val="24"/>
        </w:rPr>
        <w:t xml:space="preserve"> Правительства Алтайского края от 15.05.2026 N 151)</w:t>
      </w:r>
    </w:p>
    <w:p>
      <w:pPr>
        <w:pStyle w:val="0"/>
        <w:spacing w:before="240" w:lineRule="auto"/>
        <w:ind w:firstLine="540"/>
        <w:jc w:val="both"/>
      </w:pPr>
      <w:r>
        <w:rPr>
          <w:sz w:val="24"/>
        </w:rPr>
        <w:t xml:space="preserve">5. Министерству промышленности и энергетики Алтайского края обеспечить рассмотрение краевой инвестиционной комиссией результатов мониторинга выполнения соглашения об обеспечении реализации масштабного инвестиционного проекта, предполагающего строительство указанных в </w:t>
      </w:r>
      <w:hyperlink w:history="0" r:id="rId28" w:tooltip="Закон Алтайского края от 11.08.2016 N 63-ЗС (ред. от 01.07.2025) &quot;О критериях,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допускается предоставление земельного участка, находящегося в государственной или муниципальной собственности и расположенного на территории Алтайского края, в аренду без проведения торгов&quot; (принят Постановлением АКЗС от 08.08.2016 N 212) {КонсультантПлюс}">
        <w:r>
          <w:rPr>
            <w:sz w:val="24"/>
            <w:color w:val="0000ff"/>
          </w:rPr>
          <w:t xml:space="preserve">пункте 9 части 1 статьи 3</w:t>
        </w:r>
      </w:hyperlink>
      <w:r>
        <w:rPr>
          <w:sz w:val="24"/>
        </w:rPr>
        <w:t xml:space="preserve"> закона Алтайского края от 11.08.2016 N 63-ЗС "О критериях,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допускается предоставление земельного участка, находящегося в государственной или муниципальной собственности и расположенного на территории Алтайского края, в аренду без проведения торгов" объектов, на земельном участке, предоставляемом юридическому лицу в аренду без проведения торгов.</w:t>
      </w:r>
    </w:p>
    <w:p>
      <w:pPr>
        <w:pStyle w:val="0"/>
        <w:jc w:val="both"/>
      </w:pPr>
      <w:r>
        <w:rPr>
          <w:sz w:val="24"/>
        </w:rPr>
        <w:t xml:space="preserve">(п. 5 введен </w:t>
      </w:r>
      <w:hyperlink w:history="0" r:id="rId29" w:tooltip="Постановление Правительства Алтайского края от 15.05.2026 N 151 &quot;О внесении изменений в постановление Администрации Алтайского края от 06.10.2016 N 333&quot; {КонсультантПлюс}">
        <w:r>
          <w:rPr>
            <w:sz w:val="24"/>
            <w:color w:val="0000ff"/>
          </w:rPr>
          <w:t xml:space="preserve">Постановлением</w:t>
        </w:r>
      </w:hyperlink>
      <w:r>
        <w:rPr>
          <w:sz w:val="24"/>
        </w:rPr>
        <w:t xml:space="preserve"> Правительства Алтайского края от 15.05.2026 N 151)</w:t>
      </w:r>
    </w:p>
    <w:p>
      <w:pPr>
        <w:pStyle w:val="0"/>
        <w:jc w:val="both"/>
      </w:pPr>
      <w:r>
        <w:rPr>
          <w:sz w:val="24"/>
        </w:rPr>
      </w:r>
    </w:p>
    <w:p>
      <w:pPr>
        <w:pStyle w:val="0"/>
        <w:jc w:val="right"/>
      </w:pPr>
      <w:r>
        <w:rPr>
          <w:sz w:val="24"/>
        </w:rPr>
        <w:t xml:space="preserve">Губернатор</w:t>
      </w:r>
    </w:p>
    <w:p>
      <w:pPr>
        <w:pStyle w:val="0"/>
        <w:jc w:val="right"/>
      </w:pPr>
      <w:r>
        <w:rPr>
          <w:sz w:val="24"/>
        </w:rPr>
        <w:t xml:space="preserve">Алтайского края</w:t>
      </w:r>
    </w:p>
    <w:p>
      <w:pPr>
        <w:pStyle w:val="0"/>
        <w:jc w:val="right"/>
      </w:pPr>
      <w:r>
        <w:rPr>
          <w:sz w:val="24"/>
        </w:rPr>
        <w:t xml:space="preserve">А.Б.КАРЛИН</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1</w:t>
      </w:r>
    </w:p>
    <w:p>
      <w:pPr>
        <w:pStyle w:val="0"/>
        <w:jc w:val="both"/>
      </w:pPr>
      <w:r>
        <w:rPr>
          <w:sz w:val="24"/>
        </w:rPr>
      </w:r>
    </w:p>
    <w:p>
      <w:pPr>
        <w:pStyle w:val="0"/>
        <w:jc w:val="right"/>
      </w:pPr>
      <w:r>
        <w:rPr>
          <w:sz w:val="24"/>
        </w:rPr>
        <w:t xml:space="preserve">Утвержден</w:t>
      </w:r>
    </w:p>
    <w:p>
      <w:pPr>
        <w:pStyle w:val="0"/>
        <w:jc w:val="right"/>
      </w:pPr>
      <w:r>
        <w:rPr>
          <w:sz w:val="24"/>
        </w:rPr>
        <w:t xml:space="preserve">Постановлением</w:t>
      </w:r>
    </w:p>
    <w:p>
      <w:pPr>
        <w:pStyle w:val="0"/>
        <w:jc w:val="right"/>
      </w:pPr>
      <w:r>
        <w:rPr>
          <w:sz w:val="24"/>
        </w:rPr>
        <w:t xml:space="preserve">Администрации Алтайского края</w:t>
      </w:r>
    </w:p>
    <w:p>
      <w:pPr>
        <w:pStyle w:val="0"/>
        <w:jc w:val="right"/>
      </w:pPr>
      <w:r>
        <w:rPr>
          <w:sz w:val="24"/>
        </w:rPr>
        <w:t xml:space="preserve">от 6 октября 2016 г. N 333</w:t>
      </w:r>
    </w:p>
    <w:p>
      <w:pPr>
        <w:pStyle w:val="0"/>
        <w:jc w:val="both"/>
      </w:pPr>
      <w:r>
        <w:rPr>
          <w:sz w:val="24"/>
        </w:rPr>
      </w:r>
    </w:p>
    <w:bookmarkStart w:id="51" w:name="P51"/>
    <w:bookmarkEnd w:id="51"/>
    <w:p>
      <w:pPr>
        <w:pStyle w:val="2"/>
        <w:jc w:val="center"/>
      </w:pPr>
      <w:r>
        <w:rPr>
          <w:sz w:val="24"/>
        </w:rPr>
        <w:t xml:space="preserve">ПОРЯДОК</w:t>
      </w:r>
    </w:p>
    <w:p>
      <w:pPr>
        <w:pStyle w:val="2"/>
        <w:jc w:val="center"/>
      </w:pPr>
      <w:r>
        <w:rPr>
          <w:sz w:val="24"/>
        </w:rPr>
        <w:t xml:space="preserve">РАССМОТРЕНИЯ ДОКУМЕНТОВ, ОБОСНОВЫВАЮЩИХ СООТВЕТСТВИЕ</w:t>
      </w:r>
    </w:p>
    <w:p>
      <w:pPr>
        <w:pStyle w:val="2"/>
        <w:jc w:val="center"/>
      </w:pPr>
      <w:r>
        <w:rPr>
          <w:sz w:val="24"/>
        </w:rPr>
        <w:t xml:space="preserve">ОБЪЕКТОВ СОЦИАЛЬНО-КУЛЬТУРНОГО, КОММУНАЛЬНО-БЫТОВОГО</w:t>
      </w:r>
    </w:p>
    <w:p>
      <w:pPr>
        <w:pStyle w:val="2"/>
        <w:jc w:val="center"/>
      </w:pPr>
      <w:r>
        <w:rPr>
          <w:sz w:val="24"/>
        </w:rPr>
        <w:t xml:space="preserve">НАЗНАЧЕНИЯ, МАСШТАБНЫХ ИНВЕСТИЦИОННЫХ ПРОЕКТОВ,</w:t>
      </w:r>
    </w:p>
    <w:p>
      <w:pPr>
        <w:pStyle w:val="2"/>
        <w:jc w:val="center"/>
      </w:pPr>
      <w:r>
        <w:rPr>
          <w:sz w:val="24"/>
        </w:rPr>
        <w:t xml:space="preserve">ЗА ИСКЛЮЧЕНИЕМ МАСШТАБНЫХ ИНВЕСТИЦИОННЫХ ПРОЕКТОВ,</w:t>
      </w:r>
    </w:p>
    <w:p>
      <w:pPr>
        <w:pStyle w:val="2"/>
        <w:jc w:val="center"/>
      </w:pPr>
      <w:r>
        <w:rPr>
          <w:sz w:val="24"/>
        </w:rPr>
        <w:t xml:space="preserve">ПРЕДПОЛАГАЮЩИХ СТРОИТЕЛЬСТВО УКАЗАННЫХ В ПУНКТЕ 9 ЧАСТИ 1</w:t>
      </w:r>
    </w:p>
    <w:p>
      <w:pPr>
        <w:pStyle w:val="2"/>
        <w:jc w:val="center"/>
      </w:pPr>
      <w:r>
        <w:rPr>
          <w:sz w:val="24"/>
        </w:rPr>
        <w:t xml:space="preserve">СТАТЬИ 3 ЗАКОНА АЛТАЙСКОГО КРАЯ ОТ 11.08.2016 N 63-ЗС</w:t>
      </w:r>
    </w:p>
    <w:p>
      <w:pPr>
        <w:pStyle w:val="2"/>
        <w:jc w:val="center"/>
      </w:pPr>
      <w:r>
        <w:rPr>
          <w:sz w:val="24"/>
        </w:rPr>
        <w:t xml:space="preserve">"О КРИТЕРИЯХ, КОТОРЫМ ДОЛЖНЫ СООТВЕТСТВОВАТЬ ОБЪЕКТЫ</w:t>
      </w:r>
    </w:p>
    <w:p>
      <w:pPr>
        <w:pStyle w:val="2"/>
        <w:jc w:val="center"/>
      </w:pPr>
      <w:r>
        <w:rPr>
          <w:sz w:val="24"/>
        </w:rPr>
        <w:t xml:space="preserve">СОЦИАЛЬНО-КУЛЬТУРНОГО И КОММУНАЛЬНО-БЫТОВОГО НАЗНАЧЕНИЯ,</w:t>
      </w:r>
    </w:p>
    <w:p>
      <w:pPr>
        <w:pStyle w:val="2"/>
        <w:jc w:val="center"/>
      </w:pPr>
      <w:r>
        <w:rPr>
          <w:sz w:val="24"/>
        </w:rPr>
        <w:t xml:space="preserve">МАСШТАБНЫЕ ИНВЕСТИЦИОННЫЕ ПРОЕКТЫ, ДЛЯ РАЗМЕЩЕНИЯ</w:t>
      </w:r>
    </w:p>
    <w:p>
      <w:pPr>
        <w:pStyle w:val="2"/>
        <w:jc w:val="center"/>
      </w:pPr>
      <w:r>
        <w:rPr>
          <w:sz w:val="24"/>
        </w:rPr>
        <w:t xml:space="preserve">(РЕАЛИЗАЦИИ) КОТОРЫХ ДОПУСКАЕТСЯ ПРЕДОСТАВЛЕНИЕ ЗЕМЕЛЬНОГО</w:t>
      </w:r>
    </w:p>
    <w:p>
      <w:pPr>
        <w:pStyle w:val="2"/>
        <w:jc w:val="center"/>
      </w:pPr>
      <w:r>
        <w:rPr>
          <w:sz w:val="24"/>
        </w:rPr>
        <w:t xml:space="preserve">УЧАСТКА, НАХОДЯЩЕГОСЯ В ГОСУДАРСТВЕННОЙ ИЛИ МУНИЦИПАЛЬНОЙ</w:t>
      </w:r>
    </w:p>
    <w:p>
      <w:pPr>
        <w:pStyle w:val="2"/>
        <w:jc w:val="center"/>
      </w:pPr>
      <w:r>
        <w:rPr>
          <w:sz w:val="24"/>
        </w:rPr>
        <w:t xml:space="preserve">СОБСТВЕННОСТИ И РАСПОЛОЖЕННОГО НА ТЕРРИТОРИИ АЛТАЙСКОГО</w:t>
      </w:r>
    </w:p>
    <w:p>
      <w:pPr>
        <w:pStyle w:val="2"/>
        <w:jc w:val="center"/>
      </w:pPr>
      <w:r>
        <w:rPr>
          <w:sz w:val="24"/>
        </w:rPr>
        <w:t xml:space="preserve">КРАЯ, В АРЕНДУ БЕЗ ПРОВЕДЕНИЯ ТОРГОВ" ОБЪЕКТОВ, КРИТЕРИЯМ,</w:t>
      </w:r>
    </w:p>
    <w:p>
      <w:pPr>
        <w:pStyle w:val="2"/>
        <w:jc w:val="center"/>
      </w:pPr>
      <w:r>
        <w:rPr>
          <w:sz w:val="24"/>
        </w:rPr>
        <w:t xml:space="preserve">УСТАНОВЛЕННЫМ ДАННЫМ ЗАКОНОМ АЛТАЙСКОГО КРАЯ, В ЦЕЛЯХ</w:t>
      </w:r>
    </w:p>
    <w:p>
      <w:pPr>
        <w:pStyle w:val="2"/>
        <w:jc w:val="center"/>
      </w:pPr>
      <w:r>
        <w:rPr>
          <w:sz w:val="24"/>
        </w:rPr>
        <w:t xml:space="preserve">ПРЕДОСТАВЛЕНИЯ ЗЕМЕЛЬНЫХ УЧАСТКОВ В АРЕНДУ</w:t>
      </w:r>
    </w:p>
    <w:p>
      <w:pPr>
        <w:pStyle w:val="2"/>
        <w:jc w:val="center"/>
      </w:pPr>
      <w:r>
        <w:rPr>
          <w:sz w:val="24"/>
        </w:rPr>
        <w:t xml:space="preserve">БЕЗ ПРОВЕДЕНИЯ ТОРГОВ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30" w:tooltip="Постановление Правительства Алтайского края от 15.05.2026 N 151 &quot;О внесении изменений в постановление Администрации Алтайского края от 06.10.2016 N 333&quot; {КонсультантПлюс}">
              <w:r>
                <w:rPr>
                  <w:sz w:val="24"/>
                  <w:color w:val="0000ff"/>
                </w:rPr>
                <w:t xml:space="preserve">Постановления</w:t>
              </w:r>
            </w:hyperlink>
            <w:r>
              <w:rPr>
                <w:sz w:val="24"/>
                <w:color w:val="392c69"/>
              </w:rPr>
              <w:t xml:space="preserve"> Правительства Алтайского края</w:t>
            </w:r>
          </w:p>
          <w:p>
            <w:pPr>
              <w:pStyle w:val="0"/>
              <w:jc w:val="center"/>
            </w:pPr>
            <w:r>
              <w:rPr>
                <w:sz w:val="24"/>
                <w:color w:val="392c69"/>
              </w:rPr>
              <w:t xml:space="preserve">от 15.05.2026 N 151)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Настоящий порядок определяет процедуру рассмотрения ходатайств юридических лиц о предоставлении им в соответствии с распоряжением Губернатора Алтайского края земельных участков, находящихся в государственной или муниципальной собственности и расположенных на территории Алтайского края, в аренду без проведения торгов для размещения объектов социально-культурного, коммунально-бытового назначения, реализации масштабных инвестиционных проектов, за исключением масштабных инвестиционных проектов, предполагающих строительство указанных в </w:t>
      </w:r>
      <w:hyperlink w:history="0" r:id="rId31" w:tooltip="Закон Алтайского края от 11.08.2016 N 63-ЗС (ред. от 01.07.2025) &quot;О критериях,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допускается предоставление земельного участка, находящегося в государственной или муниципальной собственности и расположенного на территории Алтайского края, в аренду без проведения торгов&quot; (принят Постановлением АКЗС от 08.08.2016 N 212) {КонсультантПлюс}">
        <w:r>
          <w:rPr>
            <w:sz w:val="24"/>
            <w:color w:val="0000ff"/>
          </w:rPr>
          <w:t xml:space="preserve">пункте 9 части 1 статьи 3</w:t>
        </w:r>
      </w:hyperlink>
      <w:r>
        <w:rPr>
          <w:sz w:val="24"/>
        </w:rPr>
        <w:t xml:space="preserve"> закона Алтайского края от 11.08.2016 N 63-ЗС "О критериях,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допускается предоставление земельного участка, находящегося в государственной или муниципальной собственности и расположенного на территории Алтайского края, в аренду без проведения торгов" объектов, соответствующих критериям, установленным </w:t>
      </w:r>
      <w:hyperlink w:history="0" r:id="rId32" w:tooltip="Закон Алтайского края от 11.08.2016 N 63-ЗС (ред. от 01.07.2025) &quot;О критериях,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допускается предоставление земельного участка, находящегося в государственной или муниципальной собственности и расположенного на территории Алтайского края, в аренду без проведения торгов&quot; (принят Постановлением АКЗС от 08.08.2016 N 212) {КонсультантПлюс}">
        <w:r>
          <w:rPr>
            <w:sz w:val="24"/>
            <w:color w:val="0000ff"/>
          </w:rPr>
          <w:t xml:space="preserve">статьей 2</w:t>
        </w:r>
      </w:hyperlink>
      <w:r>
        <w:rPr>
          <w:sz w:val="24"/>
        </w:rPr>
        <w:t xml:space="preserve">, </w:t>
      </w:r>
      <w:hyperlink w:history="0" r:id="rId33" w:tooltip="Закон Алтайского края от 11.08.2016 N 63-ЗС (ред. от 01.07.2025) &quot;О критериях,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допускается предоставление земельного участка, находящегося в государственной или муниципальной собственности и расположенного на территории Алтайского края, в аренду без проведения торгов&quot; (принят Постановлением АКЗС от 08.08.2016 N 212) {КонсультантПлюс}">
        <w:r>
          <w:rPr>
            <w:sz w:val="24"/>
            <w:color w:val="0000ff"/>
          </w:rPr>
          <w:t xml:space="preserve">пунктами 1</w:t>
        </w:r>
      </w:hyperlink>
      <w:r>
        <w:rPr>
          <w:sz w:val="24"/>
        </w:rPr>
        <w:t xml:space="preserve"> - </w:t>
      </w:r>
      <w:hyperlink w:history="0" r:id="rId34" w:tooltip="Закон Алтайского края от 11.08.2016 N 63-ЗС (ред. от 01.07.2025) &quot;О критериях,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допускается предоставление земельного участка, находящегося в государственной или муниципальной собственности и расположенного на территории Алтайского края, в аренду без проведения торгов&quot; (принят Постановлением АКЗС от 08.08.2016 N 212) {КонсультантПлюс}">
        <w:r>
          <w:rPr>
            <w:sz w:val="24"/>
            <w:color w:val="0000ff"/>
          </w:rPr>
          <w:t xml:space="preserve">8 части 1</w:t>
        </w:r>
      </w:hyperlink>
      <w:r>
        <w:rPr>
          <w:sz w:val="24"/>
        </w:rPr>
        <w:t xml:space="preserve">, </w:t>
      </w:r>
      <w:hyperlink w:history="0" r:id="rId35" w:tooltip="Закон Алтайского края от 11.08.2016 N 63-ЗС (ред. от 01.07.2025) &quot;О критериях,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допускается предоставление земельного участка, находящегося в государственной или муниципальной собственности и расположенного на территории Алтайского края, в аренду без проведения торгов&quot; (принят Постановлением АКЗС от 08.08.2016 N 212) {КонсультантПлюс}">
        <w:r>
          <w:rPr>
            <w:sz w:val="24"/>
            <w:color w:val="0000ff"/>
          </w:rPr>
          <w:t xml:space="preserve">частью 1.1.1 статьи 3</w:t>
        </w:r>
      </w:hyperlink>
      <w:r>
        <w:rPr>
          <w:sz w:val="24"/>
        </w:rPr>
        <w:t xml:space="preserve"> указанного закона Алтайского края (далее соответственно - "ходатайство", "земельный участок", "объект", "проект", "закон Алтайского края", "критерии, установленные законом Алтайского края").</w:t>
      </w:r>
    </w:p>
    <w:p>
      <w:pPr>
        <w:pStyle w:val="0"/>
        <w:spacing w:before="240" w:lineRule="auto"/>
        <w:ind w:firstLine="540"/>
        <w:jc w:val="both"/>
      </w:pPr>
      <w:r>
        <w:rPr>
          <w:sz w:val="24"/>
        </w:rPr>
        <w:t xml:space="preserve">2. Для целей настоящего порядка используются следующие понятия:</w:t>
      </w:r>
    </w:p>
    <w:p>
      <w:pPr>
        <w:pStyle w:val="0"/>
        <w:spacing w:before="240" w:lineRule="auto"/>
        <w:ind w:firstLine="540"/>
        <w:jc w:val="both"/>
      </w:pPr>
      <w:r>
        <w:rPr>
          <w:sz w:val="24"/>
        </w:rPr>
        <w:t xml:space="preserve">1) отраслевой орган - исполнительный орган Алтайского края, уполномоченный на проведение государственной политики в соответствующей объекту (проекту) сфере деятельности;</w:t>
      </w:r>
    </w:p>
    <w:p>
      <w:pPr>
        <w:pStyle w:val="0"/>
        <w:spacing w:before="240" w:lineRule="auto"/>
        <w:ind w:firstLine="540"/>
        <w:jc w:val="both"/>
      </w:pPr>
      <w:r>
        <w:rPr>
          <w:sz w:val="24"/>
        </w:rPr>
        <w:t xml:space="preserve">2) заинтересованные органы - Министерство строительства и жилищно-коммунального хозяйства Алтайского края, управление Алтайского края по развитию туризма и курортной деятельности, управление имущественных отношений Алтайского края, орган местного самоуправления, уполномоченный на предоставление земельного участка, орган местного самоуправления, на территории которого планируется размещение объекта (реализация проекта), Межрегиональное территориальное управление Росимущества в Алтайском крае и Республике Алтай;</w:t>
      </w:r>
    </w:p>
    <w:p>
      <w:pPr>
        <w:pStyle w:val="0"/>
        <w:spacing w:before="240" w:lineRule="auto"/>
        <w:ind w:firstLine="540"/>
        <w:jc w:val="both"/>
      </w:pPr>
      <w:r>
        <w:rPr>
          <w:sz w:val="24"/>
        </w:rPr>
        <w:t xml:space="preserve">3) заявитель - юридическое лицо, подавшее ходатайство;</w:t>
      </w:r>
    </w:p>
    <w:p>
      <w:pPr>
        <w:pStyle w:val="0"/>
        <w:spacing w:before="240" w:lineRule="auto"/>
        <w:ind w:firstLine="540"/>
        <w:jc w:val="both"/>
      </w:pPr>
      <w:r>
        <w:rPr>
          <w:sz w:val="24"/>
        </w:rPr>
        <w:t xml:space="preserve">4) соглашение - заключаемое между отраслевым органом и заявителем в соответствии с формой, установленной Министерством экономического развития Алтайского края (далее - "Министерство"), соглашение об обеспечении размещения объекта (реализации проекта) на земельном участке;</w:t>
      </w:r>
    </w:p>
    <w:p>
      <w:pPr>
        <w:pStyle w:val="0"/>
        <w:spacing w:before="240" w:lineRule="auto"/>
        <w:ind w:firstLine="540"/>
        <w:jc w:val="both"/>
      </w:pPr>
      <w:r>
        <w:rPr>
          <w:sz w:val="24"/>
        </w:rPr>
        <w:t xml:space="preserve">5) уведомление - информация, направляемая в адрес заявителя любым доступным способом, подтверждающим ее получение (личное вручение под расписку, почтовое отправление заказным письмом с уведомлением, отправка по электронной почте).</w:t>
      </w:r>
    </w:p>
    <w:bookmarkStart w:id="79" w:name="P79"/>
    <w:bookmarkEnd w:id="79"/>
    <w:p>
      <w:pPr>
        <w:pStyle w:val="0"/>
        <w:spacing w:before="240" w:lineRule="auto"/>
        <w:ind w:firstLine="540"/>
        <w:jc w:val="both"/>
      </w:pPr>
      <w:r>
        <w:rPr>
          <w:sz w:val="24"/>
        </w:rPr>
        <w:t xml:space="preserve">3. С целью получения в аренду без проведения торгов на основании распоряжения Губернатора Алтайского края земельного участка заявитель представляет в Министерство ходатайство, составленное по форме, утвержденной Министерством, на бумажном носителе и прилагаемые к нему в соответствии с </w:t>
      </w:r>
      <w:hyperlink w:history="0" w:anchor="P80" w:tooltip="4. К ходатайству прилагаются следующие документы:">
        <w:r>
          <w:rPr>
            <w:sz w:val="24"/>
            <w:color w:val="0000ff"/>
          </w:rPr>
          <w:t xml:space="preserve">пунктом 4</w:t>
        </w:r>
      </w:hyperlink>
      <w:r>
        <w:rPr>
          <w:sz w:val="24"/>
        </w:rPr>
        <w:t xml:space="preserve"> настоящего порядка документы на бумажном и электронном носителях.</w:t>
      </w:r>
    </w:p>
    <w:bookmarkStart w:id="80" w:name="P80"/>
    <w:bookmarkEnd w:id="80"/>
    <w:p>
      <w:pPr>
        <w:pStyle w:val="0"/>
        <w:spacing w:before="240" w:lineRule="auto"/>
        <w:ind w:firstLine="540"/>
        <w:jc w:val="both"/>
      </w:pPr>
      <w:r>
        <w:rPr>
          <w:sz w:val="24"/>
        </w:rPr>
        <w:t xml:space="preserve">4. К ходатайству прилагаются следующие документы:</w:t>
      </w:r>
    </w:p>
    <w:p>
      <w:pPr>
        <w:pStyle w:val="0"/>
        <w:spacing w:before="240" w:lineRule="auto"/>
        <w:ind w:firstLine="540"/>
        <w:jc w:val="both"/>
      </w:pPr>
      <w:r>
        <w:rPr>
          <w:sz w:val="24"/>
        </w:rPr>
        <w:t xml:space="preserve">1) опись прилагаемых документов;</w:t>
      </w:r>
    </w:p>
    <w:p>
      <w:pPr>
        <w:pStyle w:val="0"/>
        <w:spacing w:before="240" w:lineRule="auto"/>
        <w:ind w:firstLine="540"/>
        <w:jc w:val="both"/>
      </w:pPr>
      <w:r>
        <w:rPr>
          <w:sz w:val="24"/>
        </w:rPr>
        <w:t xml:space="preserve">2) копии учредительных документов, всех изменений и дополнений к ним;</w:t>
      </w:r>
    </w:p>
    <w:p>
      <w:pPr>
        <w:pStyle w:val="0"/>
        <w:spacing w:before="240" w:lineRule="auto"/>
        <w:ind w:firstLine="540"/>
        <w:jc w:val="both"/>
      </w:pPr>
      <w:r>
        <w:rPr>
          <w:sz w:val="24"/>
        </w:rPr>
        <w:t xml:space="preserve">3) копии бухгалтерской (финансовой) отчетности заявителя за последние 2 года, предшествующие году подачи ходатайства, с учетом периода деятельности заявителя;</w:t>
      </w:r>
    </w:p>
    <w:p>
      <w:pPr>
        <w:pStyle w:val="0"/>
        <w:spacing w:before="240" w:lineRule="auto"/>
        <w:ind w:firstLine="540"/>
        <w:jc w:val="both"/>
      </w:pPr>
      <w:r>
        <w:rPr>
          <w:sz w:val="24"/>
        </w:rPr>
        <w:t xml:space="preserve">4) бизнес-план размещения объекта или реализации проекта, включающий финансовую модель (далее - "бизнес-план");</w:t>
      </w:r>
    </w:p>
    <w:p>
      <w:pPr>
        <w:pStyle w:val="0"/>
        <w:spacing w:before="240" w:lineRule="auto"/>
        <w:ind w:firstLine="540"/>
        <w:jc w:val="both"/>
      </w:pPr>
      <w:r>
        <w:rPr>
          <w:sz w:val="24"/>
        </w:rPr>
        <w:t xml:space="preserve">5) информационные письма инвесторов (соинвесторов) и (или) кредитных организаций о готовности принять участие в финансировании расходов, связанных с размещением объекта или реализацией проекта, и условиях такого участия, копии соглашений о намерениях финансирования размещения объекта или реализации проекта (в случае, если привлечение средств на указанные цели предусмотрено бизнес-планом);</w:t>
      </w:r>
    </w:p>
    <w:p>
      <w:pPr>
        <w:pStyle w:val="0"/>
        <w:spacing w:before="240" w:lineRule="auto"/>
        <w:ind w:firstLine="540"/>
        <w:jc w:val="both"/>
      </w:pPr>
      <w:r>
        <w:rPr>
          <w:sz w:val="24"/>
        </w:rPr>
        <w:t xml:space="preserve">6) схема расположения земельного участка на кадастровом плане территории с указанием координат характерных точек границ земельного участка, на котором заявителем планируется размещение объекта или реализация проекта, либо утвержденный проект межевания территории, на которой заявителем планируется размещение объекта или реализация проекта (в случае, если земельный участок не поставлен на государственный кадастровый учет);</w:t>
      </w:r>
    </w:p>
    <w:p>
      <w:pPr>
        <w:pStyle w:val="0"/>
        <w:spacing w:before="240" w:lineRule="auto"/>
        <w:ind w:firstLine="540"/>
        <w:jc w:val="both"/>
      </w:pPr>
      <w:r>
        <w:rPr>
          <w:sz w:val="24"/>
        </w:rPr>
        <w:t xml:space="preserve">7) схема расположения объектов капитального строительства на земельном участке;</w:t>
      </w:r>
    </w:p>
    <w:p>
      <w:pPr>
        <w:pStyle w:val="0"/>
        <w:spacing w:before="240" w:lineRule="auto"/>
        <w:ind w:firstLine="540"/>
        <w:jc w:val="both"/>
      </w:pPr>
      <w:r>
        <w:rPr>
          <w:sz w:val="24"/>
        </w:rPr>
        <w:t xml:space="preserve">8) копия документа, подтверждающего полномочия лица, представившего ходатайство.</w:t>
      </w:r>
    </w:p>
    <w:p>
      <w:pPr>
        <w:pStyle w:val="0"/>
        <w:spacing w:before="240" w:lineRule="auto"/>
        <w:ind w:firstLine="540"/>
        <w:jc w:val="both"/>
      </w:pPr>
      <w:r>
        <w:rPr>
          <w:sz w:val="24"/>
        </w:rPr>
        <w:t xml:space="preserve">Копии документов, представляемые заявителем на бумажном носителе, должны быть заверены заявителем.</w:t>
      </w:r>
    </w:p>
    <w:p>
      <w:pPr>
        <w:pStyle w:val="0"/>
        <w:spacing w:before="240" w:lineRule="auto"/>
        <w:ind w:firstLine="540"/>
        <w:jc w:val="both"/>
      </w:pPr>
      <w:r>
        <w:rPr>
          <w:sz w:val="24"/>
        </w:rPr>
        <w:t xml:space="preserve">5. Регистрация ходатайства осуществляется Министерством в день его поступления с присвоением регистрационного номера и указанием даты приема. При этом на экземпляре описи документов, который остается у заявителя, делается отметка о приеме ходатайства с указанием даты и присвоенного ходатайству регистрационного номера.</w:t>
      </w:r>
    </w:p>
    <w:p>
      <w:pPr>
        <w:pStyle w:val="0"/>
        <w:spacing w:before="240" w:lineRule="auto"/>
        <w:ind w:firstLine="540"/>
        <w:jc w:val="both"/>
      </w:pPr>
      <w:r>
        <w:rPr>
          <w:sz w:val="24"/>
        </w:rPr>
        <w:t xml:space="preserve">6. В случае наличия оснований для отказа в рассмотрении ходатайства, предусмотренных </w:t>
      </w:r>
      <w:hyperlink w:history="0" w:anchor="P93" w:tooltip="7. Основаниями для отказа в рассмотрении ходатайства являются:">
        <w:r>
          <w:rPr>
            <w:sz w:val="24"/>
            <w:color w:val="0000ff"/>
          </w:rPr>
          <w:t xml:space="preserve">пунктом 7</w:t>
        </w:r>
      </w:hyperlink>
      <w:r>
        <w:rPr>
          <w:sz w:val="24"/>
        </w:rPr>
        <w:t xml:space="preserve"> настоящего порядка, Министерство в течение 3 рабочих дней со дня регистрации ходатайства направляет в адрес заявителя уведомление об отказе в рассмотрении ходатайства с указанием причин такого отказа и одновременно возвращает заявителю приложенные к ходатайству документы.</w:t>
      </w:r>
    </w:p>
    <w:p>
      <w:pPr>
        <w:pStyle w:val="0"/>
        <w:spacing w:before="240" w:lineRule="auto"/>
        <w:ind w:firstLine="540"/>
        <w:jc w:val="both"/>
      </w:pPr>
      <w:r>
        <w:rPr>
          <w:sz w:val="24"/>
        </w:rPr>
        <w:t xml:space="preserve">Отказ в рассмотрении ходатайства по основаниям, предусмотренным </w:t>
      </w:r>
      <w:hyperlink w:history="0" w:anchor="P93" w:tooltip="7. Основаниями для отказа в рассмотрении ходатайства являются:">
        <w:r>
          <w:rPr>
            <w:sz w:val="24"/>
            <w:color w:val="0000ff"/>
          </w:rPr>
          <w:t xml:space="preserve">пунктом 7</w:t>
        </w:r>
      </w:hyperlink>
      <w:r>
        <w:rPr>
          <w:sz w:val="24"/>
        </w:rPr>
        <w:t xml:space="preserve"> настоящего порядка, не лишает заявителя права повторно обратиться в Министерство с ходатайством в установленном порядке в случае устранения обстоятельств, послуживших основанием для такого отказа.</w:t>
      </w:r>
    </w:p>
    <w:bookmarkStart w:id="93" w:name="P93"/>
    <w:bookmarkEnd w:id="93"/>
    <w:p>
      <w:pPr>
        <w:pStyle w:val="0"/>
        <w:spacing w:before="240" w:lineRule="auto"/>
        <w:ind w:firstLine="540"/>
        <w:jc w:val="both"/>
      </w:pPr>
      <w:r>
        <w:rPr>
          <w:sz w:val="24"/>
        </w:rPr>
        <w:t xml:space="preserve">7. Основаниями для отказа в рассмотрении ходатайства являются:</w:t>
      </w:r>
    </w:p>
    <w:p>
      <w:pPr>
        <w:pStyle w:val="0"/>
        <w:spacing w:before="240" w:lineRule="auto"/>
        <w:ind w:firstLine="540"/>
        <w:jc w:val="both"/>
      </w:pPr>
      <w:r>
        <w:rPr>
          <w:sz w:val="24"/>
        </w:rPr>
        <w:t xml:space="preserve">1) несоответствие ходатайства и (или) прилагаемых к нему документов требованиям, определенным </w:t>
      </w:r>
      <w:hyperlink w:history="0" w:anchor="P79" w:tooltip="3. С целью получения в аренду без проведения торгов на основании распоряжения Губернатора Алтайского края земельного участка заявитель представляет в Министерство ходатайство, составленное по форме, утвержденной Министерством, на бумажном носителе и прилагаемые к нему в соответствии с пунктом 4 настоящего порядка документы на бумажном и электронном носителях.">
        <w:r>
          <w:rPr>
            <w:sz w:val="24"/>
            <w:color w:val="0000ff"/>
          </w:rPr>
          <w:t xml:space="preserve">пунктами 3</w:t>
        </w:r>
      </w:hyperlink>
      <w:r>
        <w:rPr>
          <w:sz w:val="24"/>
        </w:rPr>
        <w:t xml:space="preserve"> и </w:t>
      </w:r>
      <w:hyperlink w:history="0" w:anchor="P80" w:tooltip="4. К ходатайству прилагаются следующие документы:">
        <w:r>
          <w:rPr>
            <w:sz w:val="24"/>
            <w:color w:val="0000ff"/>
          </w:rPr>
          <w:t xml:space="preserve">4</w:t>
        </w:r>
      </w:hyperlink>
      <w:r>
        <w:rPr>
          <w:sz w:val="24"/>
        </w:rPr>
        <w:t xml:space="preserve"> настоящего порядка;</w:t>
      </w:r>
    </w:p>
    <w:p>
      <w:pPr>
        <w:pStyle w:val="0"/>
        <w:spacing w:before="240" w:lineRule="auto"/>
        <w:ind w:firstLine="540"/>
        <w:jc w:val="both"/>
      </w:pPr>
      <w:r>
        <w:rPr>
          <w:sz w:val="24"/>
        </w:rPr>
        <w:t xml:space="preserve">2) непредставление (представление не в полном объеме) документов, указанных в </w:t>
      </w:r>
      <w:hyperlink w:history="0" w:anchor="P80" w:tooltip="4. К ходатайству прилагаются следующие документы:">
        <w:r>
          <w:rPr>
            <w:sz w:val="24"/>
            <w:color w:val="0000ff"/>
          </w:rPr>
          <w:t xml:space="preserve">пункте 4</w:t>
        </w:r>
      </w:hyperlink>
      <w:r>
        <w:rPr>
          <w:sz w:val="24"/>
        </w:rPr>
        <w:t xml:space="preserve"> настоящего порядка;</w:t>
      </w:r>
    </w:p>
    <w:p>
      <w:pPr>
        <w:pStyle w:val="0"/>
        <w:spacing w:before="240" w:lineRule="auto"/>
        <w:ind w:firstLine="540"/>
        <w:jc w:val="both"/>
      </w:pPr>
      <w:r>
        <w:rPr>
          <w:sz w:val="24"/>
        </w:rPr>
        <w:t xml:space="preserve">3) недостоверность информации, содержащейся в представленных заявителем ходатайстве и (или) прилагаемых к нему документах.</w:t>
      </w:r>
    </w:p>
    <w:p>
      <w:pPr>
        <w:pStyle w:val="0"/>
        <w:spacing w:before="240" w:lineRule="auto"/>
        <w:ind w:firstLine="540"/>
        <w:jc w:val="both"/>
      </w:pPr>
      <w:r>
        <w:rPr>
          <w:sz w:val="24"/>
        </w:rPr>
        <w:t xml:space="preserve">8. В случае отсутствия оснований для отказа в рассмотрении ходатайства Министерство:</w:t>
      </w:r>
    </w:p>
    <w:p>
      <w:pPr>
        <w:pStyle w:val="0"/>
        <w:spacing w:before="240" w:lineRule="auto"/>
        <w:ind w:firstLine="540"/>
        <w:jc w:val="both"/>
      </w:pPr>
      <w:r>
        <w:rPr>
          <w:sz w:val="24"/>
        </w:rPr>
        <w:t xml:space="preserve">в течение 3 рабочих дней со дня регистрации ходатайства направляет копии ходатайства и прилагаемых к нему документов для согласования в заинтересованные органы в соответствии с </w:t>
      </w:r>
      <w:hyperlink w:history="0" w:anchor="P100" w:tooltip="9. В целях согласования ходатайства с заинтересованными органами Министерство направляет копии ходатайства и прилагаемых к нему документов:">
        <w:r>
          <w:rPr>
            <w:sz w:val="24"/>
            <w:color w:val="0000ff"/>
          </w:rPr>
          <w:t xml:space="preserve">пунктом 9</w:t>
        </w:r>
      </w:hyperlink>
      <w:r>
        <w:rPr>
          <w:sz w:val="24"/>
        </w:rPr>
        <w:t xml:space="preserve"> настоящего порядка;</w:t>
      </w:r>
    </w:p>
    <w:p>
      <w:pPr>
        <w:pStyle w:val="0"/>
        <w:spacing w:before="240" w:lineRule="auto"/>
        <w:ind w:firstLine="540"/>
        <w:jc w:val="both"/>
      </w:pPr>
      <w:r>
        <w:rPr>
          <w:sz w:val="24"/>
        </w:rPr>
        <w:t xml:space="preserve">в течение 7 рабочих дней со дня регистрации ходатайства проводит экспертизу бизнес-плана, по итогу которой согласовывает бизнес-план или направляет его заявителю на доработку в соответствии с </w:t>
      </w:r>
      <w:hyperlink w:history="0" w:anchor="P107" w:tooltip="10. По итогам экспертизы бизнес-плана Министерство:">
        <w:r>
          <w:rPr>
            <w:sz w:val="24"/>
            <w:color w:val="0000ff"/>
          </w:rPr>
          <w:t xml:space="preserve">пунктом 10</w:t>
        </w:r>
      </w:hyperlink>
      <w:r>
        <w:rPr>
          <w:sz w:val="24"/>
        </w:rPr>
        <w:t xml:space="preserve"> настоящего порядка.</w:t>
      </w:r>
    </w:p>
    <w:bookmarkStart w:id="100" w:name="P100"/>
    <w:bookmarkEnd w:id="100"/>
    <w:p>
      <w:pPr>
        <w:pStyle w:val="0"/>
        <w:spacing w:before="240" w:lineRule="auto"/>
        <w:ind w:firstLine="540"/>
        <w:jc w:val="both"/>
      </w:pPr>
      <w:r>
        <w:rPr>
          <w:sz w:val="24"/>
        </w:rPr>
        <w:t xml:space="preserve">9. В целях согласования ходатайства с заинтересованными органами Министерство направляет копии ходатайства и прилагаемых к нему документов:</w:t>
      </w:r>
    </w:p>
    <w:bookmarkStart w:id="101" w:name="P101"/>
    <w:bookmarkEnd w:id="101"/>
    <w:p>
      <w:pPr>
        <w:pStyle w:val="0"/>
        <w:spacing w:before="240" w:lineRule="auto"/>
        <w:ind w:firstLine="540"/>
        <w:jc w:val="both"/>
      </w:pPr>
      <w:r>
        <w:rPr>
          <w:sz w:val="24"/>
        </w:rPr>
        <w:t xml:space="preserve">в Министерство строительства и жилищно-коммунального хозяйства Алтайского края - для рассмотрения на предмет соответствия размещения объекта (реализации проекта) схеме территориального планирования Алтайского края, документации по планировке территории (при наличии);</w:t>
      </w:r>
    </w:p>
    <w:p>
      <w:pPr>
        <w:pStyle w:val="0"/>
        <w:spacing w:before="240" w:lineRule="auto"/>
        <w:ind w:firstLine="540"/>
        <w:jc w:val="both"/>
      </w:pPr>
      <w:r>
        <w:rPr>
          <w:sz w:val="24"/>
        </w:rPr>
        <w:t xml:space="preserve">в управление имущественных отношений Алтайского края - для рассмотрения на предмет возможности предоставления земельного участка для размещения объекта (реализации проекта) в соответствии с требованиями действующего законодательства Российской Федерации (в случае, если заявитель обратился за предоставлением земельного участка, находящегося в государственной собственности Алтайского края, или земельного участка, находящегося в границах муниципального образования город Барнаул Алтайского края, государственная собственность на который не разграничена (за исключением определенных законом Алтайского края случаев предоставления таких земельных участков органами местного самоуправления муниципального образования город Барнаул Алтайского края), или земельного участка, входящего в состав особо охраняемых природных территорий регионального значения, расположенных на территории Алтайского края и не находящихся в частной собственности, или земельного участка, государственная собственность на который не разграничена, необходимого для размещения автомобильных дорог регионального или межмуниципального значения);</w:t>
      </w:r>
    </w:p>
    <w:bookmarkStart w:id="103" w:name="P103"/>
    <w:bookmarkEnd w:id="103"/>
    <w:p>
      <w:pPr>
        <w:pStyle w:val="0"/>
        <w:spacing w:before="240" w:lineRule="auto"/>
        <w:ind w:firstLine="540"/>
        <w:jc w:val="both"/>
      </w:pPr>
      <w:r>
        <w:rPr>
          <w:sz w:val="24"/>
        </w:rPr>
        <w:t xml:space="preserve">в управление Алтайского края по развитию туризма и курортной деятельности - для рассмотрения на предмет возможности предоставления земельного участка для размещения объекта (реализации проекта) в соответствии с требованиями действующего законодательства Российской Федерации (в случае, если заявитель обратился за предоставлением земельного участка, расположенного на территории игорной зоны);</w:t>
      </w:r>
    </w:p>
    <w:bookmarkStart w:id="104" w:name="P104"/>
    <w:bookmarkEnd w:id="104"/>
    <w:p>
      <w:pPr>
        <w:pStyle w:val="0"/>
        <w:spacing w:before="240" w:lineRule="auto"/>
        <w:ind w:firstLine="540"/>
        <w:jc w:val="both"/>
      </w:pPr>
      <w:r>
        <w:rPr>
          <w:sz w:val="24"/>
        </w:rPr>
        <w:t xml:space="preserve">в орган местного самоуправления, уполномоченный на предоставление запрашиваемого заявителем земельного участка, - для рассмотрения на предмет возможности предоставления земельного участка для размещения объекта (реализации проекта) в соответствии с требованиями действующего законодательства Российской Федерации (в случае, если заявитель обратился за предоставлением земельного участка, находящегося в муниципальной собственности, или земельного участка, государственная собственность на который не разграничена (за исключением случаев распоряжения такими земельными участками управлением имущественных отношений Алтайского края);</w:t>
      </w:r>
    </w:p>
    <w:p>
      <w:pPr>
        <w:pStyle w:val="0"/>
        <w:spacing w:before="240" w:lineRule="auto"/>
        <w:ind w:firstLine="540"/>
        <w:jc w:val="both"/>
      </w:pPr>
      <w:r>
        <w:rPr>
          <w:sz w:val="24"/>
        </w:rPr>
        <w:t xml:space="preserve">в орган местного самоуправления, на территории которого планируется размещение объекта (реализация проекта), - для рассмотрения на предмет соответствия размещения объекта (реализации проекта) документам территориального планирования и градостроительного зонирования, документации по планировке территории (при наличии), нормативам градостроительного проектирования (если применимо) и иным требованиям градостроительного законодательства;</w:t>
      </w:r>
    </w:p>
    <w:bookmarkStart w:id="106" w:name="P106"/>
    <w:bookmarkEnd w:id="106"/>
    <w:p>
      <w:pPr>
        <w:pStyle w:val="0"/>
        <w:spacing w:before="240" w:lineRule="auto"/>
        <w:ind w:firstLine="540"/>
        <w:jc w:val="both"/>
      </w:pPr>
      <w:r>
        <w:rPr>
          <w:sz w:val="24"/>
        </w:rPr>
        <w:t xml:space="preserve">в Межрегиональное территориальное управление Росимущества в Алтайском крае и Республике Алтай - для рассмотрения на предмет возможности предоставления земельного участка для размещения объекта (реализации проекта) в соответствии с требованиями действующего законодательства Российской Федерации (в случае, если заявитель обратился за предоставлением земельного участка, находящегося в федеральной собственности).</w:t>
      </w:r>
    </w:p>
    <w:bookmarkStart w:id="107" w:name="P107"/>
    <w:bookmarkEnd w:id="107"/>
    <w:p>
      <w:pPr>
        <w:pStyle w:val="0"/>
        <w:spacing w:before="240" w:lineRule="auto"/>
        <w:ind w:firstLine="540"/>
        <w:jc w:val="both"/>
      </w:pPr>
      <w:r>
        <w:rPr>
          <w:sz w:val="24"/>
        </w:rPr>
        <w:t xml:space="preserve">10. По итогам экспертизы бизнес-плана Министерство:</w:t>
      </w:r>
    </w:p>
    <w:p>
      <w:pPr>
        <w:pStyle w:val="0"/>
        <w:spacing w:before="240" w:lineRule="auto"/>
        <w:ind w:firstLine="540"/>
        <w:jc w:val="both"/>
      </w:pPr>
      <w:r>
        <w:rPr>
          <w:sz w:val="24"/>
        </w:rPr>
        <w:t xml:space="preserve">согласовывает бизнес-план в случае отсутствия или своевременного устранения в соответствии с </w:t>
      </w:r>
      <w:hyperlink w:history="0" w:anchor="P109" w:tooltip="возвращает бизнес-план заявителю на доработку в целях устранения выявленных в процессе экспертизы ошибок и (или) расхождений в расчетах показателей эффективности бизнес-плана путем направления соответствующего уведомления, содержащего срок для устранения указанных ошибок и (или) расхождений, равный 7 рабочим дням со дня получения уведомления.">
        <w:r>
          <w:rPr>
            <w:sz w:val="24"/>
            <w:color w:val="0000ff"/>
          </w:rPr>
          <w:t xml:space="preserve">абзацем третьим</w:t>
        </w:r>
      </w:hyperlink>
      <w:r>
        <w:rPr>
          <w:sz w:val="24"/>
        </w:rPr>
        <w:t xml:space="preserve"> настоящего пункта выявленных ошибок и (или) расхождений в расчетах показателей эффективности бизнес-плана;</w:t>
      </w:r>
    </w:p>
    <w:bookmarkStart w:id="109" w:name="P109"/>
    <w:bookmarkEnd w:id="109"/>
    <w:p>
      <w:pPr>
        <w:pStyle w:val="0"/>
        <w:spacing w:before="240" w:lineRule="auto"/>
        <w:ind w:firstLine="540"/>
        <w:jc w:val="both"/>
      </w:pPr>
      <w:r>
        <w:rPr>
          <w:sz w:val="24"/>
        </w:rPr>
        <w:t xml:space="preserve">возвращает бизнес-план заявителю на доработку в целях устранения выявленных в процессе экспертизы ошибок и (или) расхождений в расчетах показателей эффективности бизнес-плана путем направления соответствующего уведомления, содержащего срок для устранения указанных ошибок и (или) расхождений, равный 7 рабочим дням со дня получения уведомления.</w:t>
      </w:r>
    </w:p>
    <w:p>
      <w:pPr>
        <w:pStyle w:val="0"/>
        <w:spacing w:before="240" w:lineRule="auto"/>
        <w:ind w:firstLine="540"/>
        <w:jc w:val="both"/>
      </w:pPr>
      <w:r>
        <w:rPr>
          <w:sz w:val="24"/>
        </w:rPr>
        <w:t xml:space="preserve">В случае неустранения заявителем ошибок и (или) расхождений в расчетах показателей эффективности бизнес-плана в указанный в </w:t>
      </w:r>
      <w:hyperlink w:history="0" w:anchor="P109" w:tooltip="возвращает бизнес-план заявителю на доработку в целях устранения выявленных в процессе экспертизы ошибок и (или) расхождений в расчетах показателей эффективности бизнес-плана путем направления соответствующего уведомления, содержащего срок для устранения указанных ошибок и (или) расхождений, равный 7 рабочим дням со дня получения уведомления.">
        <w:r>
          <w:rPr>
            <w:sz w:val="24"/>
            <w:color w:val="0000ff"/>
          </w:rPr>
          <w:t xml:space="preserve">абзаце третьем</w:t>
        </w:r>
      </w:hyperlink>
      <w:r>
        <w:rPr>
          <w:sz w:val="24"/>
        </w:rPr>
        <w:t xml:space="preserve"> настоящего пункта срок Министерство оставляет ходатайство без рассмотрения, о чем в течение 3 рабочих дней со дня истечения данного срока уведомляет заявителя и одновременно возвращает ему приложенные к ходатайству документы.</w:t>
      </w:r>
    </w:p>
    <w:p>
      <w:pPr>
        <w:pStyle w:val="0"/>
        <w:spacing w:before="240" w:lineRule="auto"/>
        <w:ind w:firstLine="540"/>
        <w:jc w:val="both"/>
      </w:pPr>
      <w:r>
        <w:rPr>
          <w:sz w:val="24"/>
        </w:rPr>
        <w:t xml:space="preserve">Оставление ходатайства без рассмотрения не лишает заявителя права повторно обратиться в Министерство с ходатайством в установленном порядке в случае устранения обстоятельств, послуживших основанием для оставления ходатайства без рассмотрения.</w:t>
      </w:r>
    </w:p>
    <w:bookmarkStart w:id="112" w:name="P112"/>
    <w:bookmarkEnd w:id="112"/>
    <w:p>
      <w:pPr>
        <w:pStyle w:val="0"/>
        <w:spacing w:before="240" w:lineRule="auto"/>
        <w:ind w:firstLine="540"/>
        <w:jc w:val="both"/>
      </w:pPr>
      <w:r>
        <w:rPr>
          <w:sz w:val="24"/>
        </w:rPr>
        <w:t xml:space="preserve">11. В случае согласования бизнес-плана Министерство не позднее 1 рабочего дня со дня его согласования направляет в адрес отраслевого органа для рассмотрения на предмет соответствия размещения объекта (реализации проекта) критериям, установленным законом Алтайского края, и согласования ходатайства копии ходатайства и прилагаемых к нему документов, а также сведения о согласовании бизнес-плана.</w:t>
      </w:r>
    </w:p>
    <w:p>
      <w:pPr>
        <w:pStyle w:val="0"/>
        <w:spacing w:before="240" w:lineRule="auto"/>
        <w:ind w:firstLine="540"/>
        <w:jc w:val="both"/>
      </w:pPr>
      <w:r>
        <w:rPr>
          <w:sz w:val="24"/>
        </w:rPr>
        <w:t xml:space="preserve">12. Заинтересованные органы и отраслевой орган по итогам рассмотрения представленных им в соответствии с </w:t>
      </w:r>
      <w:hyperlink w:history="0" w:anchor="P100" w:tooltip="9. В целях согласования ходатайства с заинтересованными органами Министерство направляет копии ходатайства и прилагаемых к нему документов:">
        <w:r>
          <w:rPr>
            <w:sz w:val="24"/>
            <w:color w:val="0000ff"/>
          </w:rPr>
          <w:t xml:space="preserve">пунктами 9</w:t>
        </w:r>
      </w:hyperlink>
      <w:r>
        <w:rPr>
          <w:sz w:val="24"/>
        </w:rPr>
        <w:t xml:space="preserve"> и </w:t>
      </w:r>
      <w:hyperlink w:history="0" w:anchor="P112" w:tooltip="11. В случае согласования бизнес-плана Министерство не позднее 1 рабочего дня со дня его согласования направляет в адрес отраслевого органа для рассмотрения на предмет соответствия размещения объекта (реализации проекта) критериям, установленным законом Алтайского края, и согласования ходатайства копии ходатайства и прилагаемых к нему документов, а также сведения о согласовании бизнес-плана.">
        <w:r>
          <w:rPr>
            <w:sz w:val="24"/>
            <w:color w:val="0000ff"/>
          </w:rPr>
          <w:t xml:space="preserve">11</w:t>
        </w:r>
      </w:hyperlink>
      <w:r>
        <w:rPr>
          <w:sz w:val="24"/>
        </w:rPr>
        <w:t xml:space="preserve"> настоящего порядка копий документов и сведений составляют мотивированные заключения о согласовании (отказе в согласовании) ходатайства и направляют их в Министерство:</w:t>
      </w:r>
    </w:p>
    <w:p>
      <w:pPr>
        <w:pStyle w:val="0"/>
        <w:spacing w:before="240" w:lineRule="auto"/>
        <w:ind w:firstLine="540"/>
        <w:jc w:val="both"/>
      </w:pPr>
      <w:r>
        <w:rPr>
          <w:sz w:val="24"/>
        </w:rPr>
        <w:t xml:space="preserve">заинтересованные органы, указанные в </w:t>
      </w:r>
      <w:hyperlink w:history="0" w:anchor="P101" w:tooltip="в Министерство строительства и жилищно-коммунального хозяйства Алтайского края - для рассмотрения на предмет соответствия размещения объекта (реализации проекта) схеме территориального планирования Алтайского края, документации по планировке территории (при наличии);">
        <w:r>
          <w:rPr>
            <w:sz w:val="24"/>
            <w:color w:val="0000ff"/>
          </w:rPr>
          <w:t xml:space="preserve">абзацах втором</w:t>
        </w:r>
      </w:hyperlink>
      <w:r>
        <w:rPr>
          <w:sz w:val="24"/>
        </w:rPr>
        <w:t xml:space="preserve"> - </w:t>
      </w:r>
      <w:hyperlink w:history="0" w:anchor="P103" w:tooltip="в управление Алтайского края по развитию туризма и курортной деятельности - для рассмотрения на предмет возможности предоставления земельного участка для размещения объекта (реализации проекта) в соответствии с требованиями действующего законодательства Российской Федерации (в случае, если заявитель обратился за предоставлением земельного участка, расположенного на территории игорной зоны);">
        <w:r>
          <w:rPr>
            <w:sz w:val="24"/>
            <w:color w:val="0000ff"/>
          </w:rPr>
          <w:t xml:space="preserve">четвертом пункта 9</w:t>
        </w:r>
      </w:hyperlink>
      <w:r>
        <w:rPr>
          <w:sz w:val="24"/>
        </w:rPr>
        <w:t xml:space="preserve"> настоящего порядка, и отраслевой орган - в срок, не превышающий 7 рабочих дней со дня получения от Министерства копий документов (копий документов и сведений);</w:t>
      </w:r>
    </w:p>
    <w:p>
      <w:pPr>
        <w:pStyle w:val="0"/>
        <w:spacing w:before="240" w:lineRule="auto"/>
        <w:ind w:firstLine="540"/>
        <w:jc w:val="both"/>
      </w:pPr>
      <w:r>
        <w:rPr>
          <w:sz w:val="24"/>
        </w:rPr>
        <w:t xml:space="preserve">заинтересованные органы, указанные в </w:t>
      </w:r>
      <w:hyperlink w:history="0" w:anchor="P104" w:tooltip="в орган местного самоуправления, уполномоченный на предоставление запрашиваемого заявителем земельного участка, - для рассмотрения на предмет возможности предоставления земельного участка для размещения объекта (реализации проекта) в соответствии с требованиями действующего законодательства Российской Федерации (в случае, если заявитель обратился за предоставлением земельного участка, находящегося в муниципальной собственности, или земельного участка, государственная собственность на который не разгранич...">
        <w:r>
          <w:rPr>
            <w:sz w:val="24"/>
            <w:color w:val="0000ff"/>
          </w:rPr>
          <w:t xml:space="preserve">абзацах пятом</w:t>
        </w:r>
      </w:hyperlink>
      <w:r>
        <w:rPr>
          <w:sz w:val="24"/>
        </w:rPr>
        <w:t xml:space="preserve"> - </w:t>
      </w:r>
      <w:hyperlink w:history="0" w:anchor="P106" w:tooltip="в Межрегиональное территориальное управление Росимущества в Алтайском крае и Республике Алтай - для рассмотрения на предмет возможности предоставления земельного участка для размещения объекта (реализации проекта) в соответствии с требованиями действующего законодательства Российской Федерации (в случае, если заявитель обратился за предоставлением земельного участка, находящегося в федеральной собственности).">
        <w:r>
          <w:rPr>
            <w:sz w:val="24"/>
            <w:color w:val="0000ff"/>
          </w:rPr>
          <w:t xml:space="preserve">седьмом пункта 9</w:t>
        </w:r>
      </w:hyperlink>
      <w:r>
        <w:rPr>
          <w:sz w:val="24"/>
        </w:rPr>
        <w:t xml:space="preserve"> настоящего порядка, - в срок, не превышающий 30 календарных дней со дня получения от Министерства копий документов.</w:t>
      </w:r>
    </w:p>
    <w:p>
      <w:pPr>
        <w:pStyle w:val="0"/>
        <w:spacing w:before="240" w:lineRule="auto"/>
        <w:ind w:firstLine="540"/>
        <w:jc w:val="both"/>
      </w:pPr>
      <w:r>
        <w:rPr>
          <w:sz w:val="24"/>
        </w:rPr>
        <w:t xml:space="preserve">В заключении об отказе в согласовании ходатайства должно быть указано основание для такого отказа из числа предусмотренных </w:t>
      </w:r>
      <w:hyperlink w:history="0" w:anchor="P117" w:tooltip="13. Основаниями для отказа в согласовании ходатайства являются:">
        <w:r>
          <w:rPr>
            <w:sz w:val="24"/>
            <w:color w:val="0000ff"/>
          </w:rPr>
          <w:t xml:space="preserve">пунктом 13</w:t>
        </w:r>
      </w:hyperlink>
      <w:r>
        <w:rPr>
          <w:sz w:val="24"/>
        </w:rPr>
        <w:t xml:space="preserve"> настоящего порядка.</w:t>
      </w:r>
    </w:p>
    <w:bookmarkStart w:id="117" w:name="P117"/>
    <w:bookmarkEnd w:id="117"/>
    <w:p>
      <w:pPr>
        <w:pStyle w:val="0"/>
        <w:spacing w:before="240" w:lineRule="auto"/>
        <w:ind w:firstLine="540"/>
        <w:jc w:val="both"/>
      </w:pPr>
      <w:r>
        <w:rPr>
          <w:sz w:val="24"/>
        </w:rPr>
        <w:t xml:space="preserve">13. Основаниями для отказа в согласовании ходатайства являются:</w:t>
      </w:r>
    </w:p>
    <w:p>
      <w:pPr>
        <w:pStyle w:val="0"/>
        <w:spacing w:before="240" w:lineRule="auto"/>
        <w:ind w:firstLine="540"/>
        <w:jc w:val="both"/>
      </w:pPr>
      <w:r>
        <w:rPr>
          <w:sz w:val="24"/>
        </w:rPr>
        <w:t xml:space="preserve">несоответствие объекта (проекта) критериям, установленным законом Алтайского края;</w:t>
      </w:r>
    </w:p>
    <w:p>
      <w:pPr>
        <w:pStyle w:val="0"/>
        <w:spacing w:before="240" w:lineRule="auto"/>
        <w:ind w:firstLine="540"/>
        <w:jc w:val="both"/>
      </w:pPr>
      <w:r>
        <w:rPr>
          <w:sz w:val="24"/>
        </w:rPr>
        <w:t xml:space="preserve">несоответствие размещения объекта (реализации проекта) документам территориального планирования и (или) градостроительного зонирования, документации по планировке территории (при наличии), нормативам градостроительного проектирования (если применимо), иным требованиям градостроительного законодательства;</w:t>
      </w:r>
    </w:p>
    <w:p>
      <w:pPr>
        <w:pStyle w:val="0"/>
        <w:spacing w:before="240" w:lineRule="auto"/>
        <w:ind w:firstLine="540"/>
        <w:jc w:val="both"/>
      </w:pPr>
      <w:r>
        <w:rPr>
          <w:sz w:val="24"/>
        </w:rPr>
        <w:t xml:space="preserve">невозможность предоставления земельного участка в соответствии с требованиями действующего законодательства Российской Федерации.</w:t>
      </w:r>
    </w:p>
    <w:p>
      <w:pPr>
        <w:pStyle w:val="0"/>
        <w:spacing w:before="240" w:lineRule="auto"/>
        <w:ind w:firstLine="540"/>
        <w:jc w:val="both"/>
      </w:pPr>
      <w:r>
        <w:rPr>
          <w:sz w:val="24"/>
        </w:rPr>
        <w:t xml:space="preserve">14. При наличии заключения заинтересованного органа (отраслевого органа) об отказе в согласовании ходатайства Министерство в течение 3 рабочих дней со дня получения такого заключения направляет в адрес заявителя уведомление об отказе в согласовании ходатайства с указанием причин отказа.</w:t>
      </w:r>
    </w:p>
    <w:p>
      <w:pPr>
        <w:pStyle w:val="0"/>
        <w:spacing w:before="240" w:lineRule="auto"/>
        <w:ind w:firstLine="540"/>
        <w:jc w:val="both"/>
      </w:pPr>
      <w:r>
        <w:rPr>
          <w:sz w:val="24"/>
        </w:rPr>
        <w:t xml:space="preserve">15. В случае согласования ходатайства всеми заинтересованными органами и отраслевым органом Министерство в течение 3 рабочих дней со дня получения всех заключений о согласовании ходатайства обеспечивает регистрацию в государственной информационной системе Алтайского края "Единая система электронного документооборота Алтайского края" (далее - ЕСЭД) проекта распоряжения Губернатора Алтайского края о предоставлении заявителю земельного участка в аренду без проведения торгов и его визирование в соответствии с правилами, установленными Инструкцией по делопроизводству в Администрации Губернатора и Правительства Алтайского края.</w:t>
      </w:r>
    </w:p>
    <w:bookmarkStart w:id="123" w:name="P123"/>
    <w:bookmarkEnd w:id="123"/>
    <w:p>
      <w:pPr>
        <w:pStyle w:val="0"/>
        <w:spacing w:before="240" w:lineRule="auto"/>
        <w:ind w:firstLine="540"/>
        <w:jc w:val="both"/>
      </w:pPr>
      <w:r>
        <w:rPr>
          <w:sz w:val="24"/>
        </w:rPr>
        <w:t xml:space="preserve">Проект распоряжения Губернатора Алтайского края о предоставлении заявителю земельного участка в аренду без проведения торгов в том числе должен содержать:</w:t>
      </w:r>
    </w:p>
    <w:p>
      <w:pPr>
        <w:pStyle w:val="0"/>
        <w:spacing w:before="240" w:lineRule="auto"/>
        <w:ind w:firstLine="540"/>
        <w:jc w:val="both"/>
      </w:pPr>
      <w:r>
        <w:rPr>
          <w:sz w:val="24"/>
        </w:rPr>
        <w:t xml:space="preserve">указание на срок, равный 60 календарным дням со дня подписания данного распоряжения, в течение которого на основании указанного распоряжения подлежит заключению договор аренды земельного участка с заявителем;</w:t>
      </w:r>
    </w:p>
    <w:p>
      <w:pPr>
        <w:pStyle w:val="0"/>
        <w:spacing w:before="240" w:lineRule="auto"/>
        <w:ind w:firstLine="540"/>
        <w:jc w:val="both"/>
      </w:pPr>
      <w:r>
        <w:rPr>
          <w:sz w:val="24"/>
        </w:rPr>
        <w:t xml:space="preserve">указание на срок действия данного распоряжения, не превышающий срока действия заключенного с заявителем соглашения и (или) договора аренды земельного участка.</w:t>
      </w:r>
    </w:p>
    <w:bookmarkStart w:id="126" w:name="P126"/>
    <w:bookmarkEnd w:id="126"/>
    <w:p>
      <w:pPr>
        <w:pStyle w:val="0"/>
        <w:spacing w:before="240" w:lineRule="auto"/>
        <w:ind w:firstLine="540"/>
        <w:jc w:val="both"/>
      </w:pPr>
      <w:r>
        <w:rPr>
          <w:sz w:val="24"/>
        </w:rPr>
        <w:t xml:space="preserve">16. Отраслевой орган в течение 10 рабочих дней со дня подписания распоряжения Губернатора Алтайского края о предоставлении заявителю земельного участка в аренду без проведения торгов обеспечивает подготовку проекта соглашения и его направление заявителю заказным почтовым отправлением с уведомлением о вручении либо вручение заявителю лично.</w:t>
      </w:r>
    </w:p>
    <w:p>
      <w:pPr>
        <w:pStyle w:val="0"/>
        <w:spacing w:before="240" w:lineRule="auto"/>
        <w:ind w:firstLine="540"/>
        <w:jc w:val="both"/>
      </w:pPr>
      <w:r>
        <w:rPr>
          <w:sz w:val="24"/>
        </w:rPr>
        <w:t xml:space="preserve">Условия соглашения в части объема и сроков осуществления заявителем капитальных вложений определяются на основании бизнес-плана.</w:t>
      </w:r>
    </w:p>
    <w:bookmarkStart w:id="128" w:name="P128"/>
    <w:bookmarkEnd w:id="128"/>
    <w:p>
      <w:pPr>
        <w:pStyle w:val="0"/>
        <w:spacing w:before="240" w:lineRule="auto"/>
        <w:ind w:firstLine="540"/>
        <w:jc w:val="both"/>
      </w:pPr>
      <w:r>
        <w:rPr>
          <w:sz w:val="24"/>
        </w:rPr>
        <w:t xml:space="preserve">17. Заявитель не позднее 7 рабочих дней со дня получения в соответствии с </w:t>
      </w:r>
      <w:hyperlink w:history="0" w:anchor="P126" w:tooltip="16. Отраслевой орган в течение 10 рабочих дней со дня подписания распоряжения Губернатора Алтайского края о предоставлении заявителю земельного участка в аренду без проведения торгов обеспечивает подготовку проекта соглашения и его направление заявителю заказным почтовым отправлением с уведомлением о вручении либо вручение заявителю лично.">
        <w:r>
          <w:rPr>
            <w:sz w:val="24"/>
            <w:color w:val="0000ff"/>
          </w:rPr>
          <w:t xml:space="preserve">пунктом 16</w:t>
        </w:r>
      </w:hyperlink>
      <w:r>
        <w:rPr>
          <w:sz w:val="24"/>
        </w:rPr>
        <w:t xml:space="preserve"> настоящего порядка проекта соглашения подписывает 2 экземпляра соглашения и представляет их на бумажном носителе в отраслевой орган.</w:t>
      </w:r>
    </w:p>
    <w:bookmarkStart w:id="129" w:name="P129"/>
    <w:bookmarkEnd w:id="129"/>
    <w:p>
      <w:pPr>
        <w:pStyle w:val="0"/>
        <w:spacing w:before="240" w:lineRule="auto"/>
        <w:ind w:firstLine="540"/>
        <w:jc w:val="both"/>
      </w:pPr>
      <w:r>
        <w:rPr>
          <w:sz w:val="24"/>
        </w:rPr>
        <w:t xml:space="preserve">18. В случае непредставления заявителем в отраслевой орган в течение срока, установленного в </w:t>
      </w:r>
      <w:hyperlink w:history="0" w:anchor="P128" w:tooltip="17. Заявитель не позднее 7 рабочих дней со дня получения в соответствии с пунктом 16 настоящего порядка проекта соглашения подписывает 2 экземпляра соглашения и представляет их на бумажном носителе в отраслевой орган.">
        <w:r>
          <w:rPr>
            <w:sz w:val="24"/>
            <w:color w:val="0000ff"/>
          </w:rPr>
          <w:t xml:space="preserve">пункте 17</w:t>
        </w:r>
      </w:hyperlink>
      <w:r>
        <w:rPr>
          <w:sz w:val="24"/>
        </w:rPr>
        <w:t xml:space="preserve"> настоящего порядка, подписанных экземпляров соглашения заявитель признается уклонившимся от заключения соглашения.</w:t>
      </w:r>
    </w:p>
    <w:p>
      <w:pPr>
        <w:pStyle w:val="0"/>
        <w:spacing w:before="240" w:lineRule="auto"/>
        <w:ind w:firstLine="540"/>
        <w:jc w:val="both"/>
      </w:pPr>
      <w:r>
        <w:rPr>
          <w:sz w:val="24"/>
        </w:rPr>
        <w:t xml:space="preserve">В случае, указанном в </w:t>
      </w:r>
      <w:hyperlink w:history="0" w:anchor="P129" w:tooltip="18. В случае непредставления заявителем в отраслевой орган в течение срока, установленного в пункте 17 настоящего порядка, подписанных экземпляров соглашения заявитель признается уклонившимся от заключения соглашения.">
        <w:r>
          <w:rPr>
            <w:sz w:val="24"/>
            <w:color w:val="0000ff"/>
          </w:rPr>
          <w:t xml:space="preserve">абзаце первом</w:t>
        </w:r>
      </w:hyperlink>
      <w:r>
        <w:rPr>
          <w:sz w:val="24"/>
        </w:rPr>
        <w:t xml:space="preserve"> настоящего пункта, а также в случае отсутствия по истечении срока, указанного в </w:t>
      </w:r>
      <w:hyperlink w:history="0" w:anchor="P123" w:tooltip="Проект распоряжения Губернатора Алтайского края о предоставлении заявителю земельного участка в аренду без проведения торгов в том числе должен содержать:">
        <w:r>
          <w:rPr>
            <w:sz w:val="24"/>
            <w:color w:val="0000ff"/>
          </w:rPr>
          <w:t xml:space="preserve">абзаце втором пункта 15</w:t>
        </w:r>
      </w:hyperlink>
      <w:r>
        <w:rPr>
          <w:sz w:val="24"/>
        </w:rPr>
        <w:t xml:space="preserve"> настоящего порядка, заключенного с заявителем договора аренды земельного участка Министерство в течение 3 рабочих дней со дня истечения соответствующего срока обеспечивает регистрацию в ЕСЭД проекта распоряжения Губернатора Алтайского края о признании утратившим силу распоряжения Губернатора Алтайского края о предоставлении заявителю земельного участка в аренду без проведения торгов и его визирование в соответствии с правилами, установленными Инструкцией по делопроизводству в Администрации Губернатора и Правительства Алтайского края.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2</w:t>
      </w:r>
    </w:p>
    <w:p>
      <w:pPr>
        <w:pStyle w:val="0"/>
        <w:jc w:val="both"/>
      </w:pPr>
      <w:r>
        <w:rPr>
          <w:sz w:val="24"/>
        </w:rPr>
      </w:r>
    </w:p>
    <w:p>
      <w:pPr>
        <w:pStyle w:val="0"/>
        <w:jc w:val="right"/>
      </w:pPr>
      <w:r>
        <w:rPr>
          <w:sz w:val="24"/>
        </w:rPr>
        <w:t xml:space="preserve">Утвержден</w:t>
      </w:r>
    </w:p>
    <w:p>
      <w:pPr>
        <w:pStyle w:val="0"/>
        <w:jc w:val="right"/>
      </w:pPr>
      <w:r>
        <w:rPr>
          <w:sz w:val="24"/>
        </w:rPr>
        <w:t xml:space="preserve">Постановлением</w:t>
      </w:r>
    </w:p>
    <w:p>
      <w:pPr>
        <w:pStyle w:val="0"/>
        <w:jc w:val="right"/>
      </w:pPr>
      <w:r>
        <w:rPr>
          <w:sz w:val="24"/>
        </w:rPr>
        <w:t xml:space="preserve">Правительства Алтайского края</w:t>
      </w:r>
    </w:p>
    <w:p>
      <w:pPr>
        <w:pStyle w:val="0"/>
        <w:jc w:val="right"/>
      </w:pPr>
      <w:r>
        <w:rPr>
          <w:sz w:val="24"/>
        </w:rPr>
        <w:t xml:space="preserve">от 6 октября 2016 г. N 333</w:t>
      </w:r>
    </w:p>
    <w:p>
      <w:pPr>
        <w:pStyle w:val="0"/>
        <w:jc w:val="both"/>
      </w:pPr>
      <w:r>
        <w:rPr>
          <w:sz w:val="24"/>
        </w:rPr>
      </w:r>
    </w:p>
    <w:bookmarkStart w:id="143" w:name="P143"/>
    <w:bookmarkEnd w:id="143"/>
    <w:p>
      <w:pPr>
        <w:pStyle w:val="2"/>
        <w:jc w:val="center"/>
      </w:pPr>
      <w:r>
        <w:rPr>
          <w:sz w:val="24"/>
        </w:rPr>
        <w:t xml:space="preserve">ПОРЯДОК</w:t>
      </w:r>
    </w:p>
    <w:p>
      <w:pPr>
        <w:pStyle w:val="2"/>
        <w:jc w:val="center"/>
      </w:pPr>
      <w:r>
        <w:rPr>
          <w:sz w:val="24"/>
        </w:rPr>
        <w:t xml:space="preserve">РАССМОТРЕНИЯ ДОКУМЕНТОВ, ОБОСНОВЫВАЮЩИХ СООТВЕТСТВИЕ</w:t>
      </w:r>
    </w:p>
    <w:p>
      <w:pPr>
        <w:pStyle w:val="2"/>
        <w:jc w:val="center"/>
      </w:pPr>
      <w:r>
        <w:rPr>
          <w:sz w:val="24"/>
        </w:rPr>
        <w:t xml:space="preserve">МАСШТАБНЫХ ИНВЕСТИЦИОННЫХ ПРОЕКТОВ, ПРЕДПОЛАГАЮЩИХ</w:t>
      </w:r>
    </w:p>
    <w:p>
      <w:pPr>
        <w:pStyle w:val="2"/>
        <w:jc w:val="center"/>
      </w:pPr>
      <w:r>
        <w:rPr>
          <w:sz w:val="24"/>
        </w:rPr>
        <w:t xml:space="preserve">СТРОИТЕЛЬСТВО УКАЗАННЫХ В ПУНКТЕ 9 ЧАСТИ 1 СТАТЬИ 3 ЗАКОНА</w:t>
      </w:r>
    </w:p>
    <w:p>
      <w:pPr>
        <w:pStyle w:val="2"/>
        <w:jc w:val="center"/>
      </w:pPr>
      <w:r>
        <w:rPr>
          <w:sz w:val="24"/>
        </w:rPr>
        <w:t xml:space="preserve">АЛТАЙСКОГО КРАЯ ОТ 11.08.2016 N 63-ЗС "О КРИТЕРИЯХ, КОТОРЫМ</w:t>
      </w:r>
    </w:p>
    <w:p>
      <w:pPr>
        <w:pStyle w:val="2"/>
        <w:jc w:val="center"/>
      </w:pPr>
      <w:r>
        <w:rPr>
          <w:sz w:val="24"/>
        </w:rPr>
        <w:t xml:space="preserve">ДОЛЖНЫ СООТВЕТСТВОВАТЬ ОБЪЕКТЫ СОЦИАЛЬНО-КУЛЬТУРНОГО</w:t>
      </w:r>
    </w:p>
    <w:p>
      <w:pPr>
        <w:pStyle w:val="2"/>
        <w:jc w:val="center"/>
      </w:pPr>
      <w:r>
        <w:rPr>
          <w:sz w:val="24"/>
        </w:rPr>
        <w:t xml:space="preserve">И КОММУНАЛЬНО-БЫТОВОГО НАЗНАЧЕНИЯ, МАСШТАБНЫЕ ИНВЕСТИЦИОННЫЕ</w:t>
      </w:r>
    </w:p>
    <w:p>
      <w:pPr>
        <w:pStyle w:val="2"/>
        <w:jc w:val="center"/>
      </w:pPr>
      <w:r>
        <w:rPr>
          <w:sz w:val="24"/>
        </w:rPr>
        <w:t xml:space="preserve">ПРОЕКТЫ, ДЛЯ РАЗМЕЩЕНИЯ (РЕАЛИЗАЦИИ) КОТОРЫХ ДОПУСКАЕТСЯ</w:t>
      </w:r>
    </w:p>
    <w:p>
      <w:pPr>
        <w:pStyle w:val="2"/>
        <w:jc w:val="center"/>
      </w:pPr>
      <w:r>
        <w:rPr>
          <w:sz w:val="24"/>
        </w:rPr>
        <w:t xml:space="preserve">ПРЕДОСТАВЛЕНИЕ ЗЕМЕЛЬНОГО УЧАСТКА, НАХОДЯЩЕГОСЯ</w:t>
      </w:r>
    </w:p>
    <w:p>
      <w:pPr>
        <w:pStyle w:val="2"/>
        <w:jc w:val="center"/>
      </w:pPr>
      <w:r>
        <w:rPr>
          <w:sz w:val="24"/>
        </w:rPr>
        <w:t xml:space="preserve">В ГОСУДАРСТВЕННОЙ ИЛИ МУНИЦИПАЛЬНОЙ СОБСТВЕННОСТИ</w:t>
      </w:r>
    </w:p>
    <w:p>
      <w:pPr>
        <w:pStyle w:val="2"/>
        <w:jc w:val="center"/>
      </w:pPr>
      <w:r>
        <w:rPr>
          <w:sz w:val="24"/>
        </w:rPr>
        <w:t xml:space="preserve">И РАСПОЛОЖЕННОГО НА ТЕРРИТОРИИ АЛТАЙСКОГО КРАЯ, В АРЕНДУ</w:t>
      </w:r>
    </w:p>
    <w:p>
      <w:pPr>
        <w:pStyle w:val="2"/>
        <w:jc w:val="center"/>
      </w:pPr>
      <w:r>
        <w:rPr>
          <w:sz w:val="24"/>
        </w:rPr>
        <w:t xml:space="preserve">БЕЗ ПРОВЕДЕНИЯ ТОРГОВ" ОБЪЕКТОВ, КРИТЕРИЮ, УСТАНОВЛЕННОМУ</w:t>
      </w:r>
    </w:p>
    <w:p>
      <w:pPr>
        <w:pStyle w:val="2"/>
        <w:jc w:val="center"/>
      </w:pPr>
      <w:r>
        <w:rPr>
          <w:sz w:val="24"/>
        </w:rPr>
        <w:t xml:space="preserve">ДАННОЙ НОРМОЙ ЗАКОНА АЛТАЙСКОГО КРАЯ, В ЦЕЛЯХ ПРЕДОСТАВЛЕНИЯ</w:t>
      </w:r>
    </w:p>
    <w:p>
      <w:pPr>
        <w:pStyle w:val="2"/>
        <w:jc w:val="center"/>
      </w:pPr>
      <w:r>
        <w:rPr>
          <w:sz w:val="24"/>
        </w:rPr>
        <w:t xml:space="preserve">ЗЕМЕЛЬНЫХ УЧАСТКОВ В АРЕНДУ БЕЗ ПРОВЕДЕНИЯ ТОРГОВ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 </w:t>
            </w:r>
            <w:hyperlink w:history="0" r:id="rId36" w:tooltip="Постановление Правительства Алтайского края от 15.05.2026 N 151 &quot;О внесении изменений в постановление Администрации Алтайского края от 06.10.2016 N 333&quot; {КонсультантПлюс}">
              <w:r>
                <w:rPr>
                  <w:sz w:val="24"/>
                  <w:color w:val="0000ff"/>
                </w:rPr>
                <w:t xml:space="preserve">Постановлением</w:t>
              </w:r>
            </w:hyperlink>
            <w:r>
              <w:rPr>
                <w:sz w:val="24"/>
                <w:color w:val="392c69"/>
              </w:rPr>
              <w:t xml:space="preserve"> Правительства Алтайского края</w:t>
            </w:r>
          </w:p>
          <w:p>
            <w:pPr>
              <w:pStyle w:val="0"/>
              <w:jc w:val="center"/>
            </w:pPr>
            <w:r>
              <w:rPr>
                <w:sz w:val="24"/>
                <w:color w:val="392c69"/>
              </w:rPr>
              <w:t xml:space="preserve">от 15.05.2026 N 151)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Настоящий порядок определяет процедуру рассмотрения ходатайств юридических лиц о предоставлении им в соответствии с распоряжением Губернатора Алтайского края земельных участков, находящихся в государственной или муниципальной собственности и расположенных на территории Алтайского края, в аренду без проведения торгов для реализации масштабных инвестиционных проектов, предполагающих строительство указанных в </w:t>
      </w:r>
      <w:hyperlink w:history="0" r:id="rId37" w:tooltip="Закон Алтайского края от 11.08.2016 N 63-ЗС (ред. от 01.07.2025) &quot;О критериях,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допускается предоставление земельного участка, находящегося в государственной или муниципальной собственности и расположенного на территории Алтайского края, в аренду без проведения торгов&quot; (принят Постановлением АКЗС от 08.08.2016 N 212) {КонсультантПлюс}">
        <w:r>
          <w:rPr>
            <w:sz w:val="24"/>
            <w:color w:val="0000ff"/>
          </w:rPr>
          <w:t xml:space="preserve">пункте 9 части 1 статьи 3</w:t>
        </w:r>
      </w:hyperlink>
      <w:r>
        <w:rPr>
          <w:sz w:val="24"/>
        </w:rPr>
        <w:t xml:space="preserve"> закона Алтайского края от 11.08.2016 N 63-ЗС "О критериях,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допускается предоставление земельного участка, находящегося в государственной или муниципальной собственности и расположенного на территории Алтайского края, в аренду без проведения торгов" объектов и соответствующих критерию, установленному указанной нормой закона Алтайского края (далее соответственно - "ходатайство", "земельный участок", "проект", "закон Алтайского края", "критерий, установленный законом Алтайского края").</w:t>
      </w:r>
    </w:p>
    <w:p>
      <w:pPr>
        <w:pStyle w:val="0"/>
        <w:spacing w:before="240" w:lineRule="auto"/>
        <w:ind w:firstLine="540"/>
        <w:jc w:val="both"/>
      </w:pPr>
      <w:r>
        <w:rPr>
          <w:sz w:val="24"/>
        </w:rPr>
        <w:t xml:space="preserve">2. Для целей настоящего порядка используются следующие понятия:</w:t>
      </w:r>
    </w:p>
    <w:p>
      <w:pPr>
        <w:pStyle w:val="0"/>
        <w:spacing w:before="240" w:lineRule="auto"/>
        <w:ind w:firstLine="540"/>
        <w:jc w:val="both"/>
      </w:pPr>
      <w:r>
        <w:rPr>
          <w:sz w:val="24"/>
        </w:rPr>
        <w:t xml:space="preserve">1) заинтересованные органы - Министерство промышленности и энергетики Алтайского края (Минпромэнерго Алтайского края), Министерство строительства и жилищно-коммунального хозяйства Алтайского края (Минстрой Алтайского края), управление имущественных отношений Алтайского края, орган местного самоуправления, уполномоченный на предоставление земельного участка, орган местного самоуправления, на территории которого планируется размещение объекта (реализация проекта), Межрегиональное территориальное управление Росимущества в Алтайском крае и Республике Алтай;</w:t>
      </w:r>
    </w:p>
    <w:p>
      <w:pPr>
        <w:pStyle w:val="0"/>
        <w:spacing w:before="240" w:lineRule="auto"/>
        <w:ind w:firstLine="540"/>
        <w:jc w:val="both"/>
      </w:pPr>
      <w:r>
        <w:rPr>
          <w:sz w:val="24"/>
        </w:rPr>
        <w:t xml:space="preserve">2) инициатор - подавшее ходатайство юридическое лицо, включенное в установленном Правительством Российской Федерации порядке в сводный реестр организаций оборонно-промышленного комплекса и осуществляющее деятельность на территории Алтайского края;</w:t>
      </w:r>
    </w:p>
    <w:p>
      <w:pPr>
        <w:pStyle w:val="0"/>
        <w:spacing w:before="240" w:lineRule="auto"/>
        <w:ind w:firstLine="540"/>
        <w:jc w:val="both"/>
      </w:pPr>
      <w:r>
        <w:rPr>
          <w:sz w:val="24"/>
        </w:rPr>
        <w:t xml:space="preserve">3) соглашение - заключаемое между Минпромэнерго Алтайского края и инициатором в соответствии с формой, утвержденной Министерством экономического развития Алтайского края (Минэкономразвития Алтайского края), соглашение об обеспечении реализации проекта на земельном участке;</w:t>
      </w:r>
    </w:p>
    <w:p>
      <w:pPr>
        <w:pStyle w:val="0"/>
        <w:spacing w:before="240" w:lineRule="auto"/>
        <w:ind w:firstLine="540"/>
        <w:jc w:val="both"/>
      </w:pPr>
      <w:r>
        <w:rPr>
          <w:sz w:val="24"/>
        </w:rPr>
        <w:t xml:space="preserve">4) срок реализации проекта - период, который начинается с даты заключения договора аренды земельного участка и завершается планируемой датой ввода в эксплуатацию объекта (последнего из объектов) капитального строительства, предусмотренных проектом;</w:t>
      </w:r>
    </w:p>
    <w:p>
      <w:pPr>
        <w:pStyle w:val="0"/>
        <w:spacing w:before="240" w:lineRule="auto"/>
        <w:ind w:firstLine="540"/>
        <w:jc w:val="both"/>
      </w:pPr>
      <w:r>
        <w:rPr>
          <w:sz w:val="24"/>
        </w:rPr>
        <w:t xml:space="preserve">5) уведомление - информация, направляемая в адрес инициатора любым доступным способом, подтверждающим ее получение (личное вручение под расписку, заказное почтовое отправление с уведомлением о вручении, отправка по электронной почте).</w:t>
      </w:r>
    </w:p>
    <w:bookmarkStart w:id="168" w:name="P168"/>
    <w:bookmarkEnd w:id="168"/>
    <w:p>
      <w:pPr>
        <w:pStyle w:val="0"/>
        <w:spacing w:before="240" w:lineRule="auto"/>
        <w:ind w:firstLine="540"/>
        <w:jc w:val="both"/>
      </w:pPr>
      <w:r>
        <w:rPr>
          <w:sz w:val="24"/>
        </w:rPr>
        <w:t xml:space="preserve">3. С целью получения в аренду без проведения торгов на основании распоряжения Губернатора Алтайского края земельного участка инициатор представляет в Минэкономразвития Алтайского края ходатайство, составленное по форме, утвержденной Минэкономразвития Алтайского края, на бумажном носителе и прилагаемые к нему в соответствии с </w:t>
      </w:r>
      <w:hyperlink w:history="0" w:anchor="P169" w:tooltip="4. К ходатайству прилагаются следующие документы:">
        <w:r>
          <w:rPr>
            <w:sz w:val="24"/>
            <w:color w:val="0000ff"/>
          </w:rPr>
          <w:t xml:space="preserve">пунктом 4</w:t>
        </w:r>
      </w:hyperlink>
      <w:r>
        <w:rPr>
          <w:sz w:val="24"/>
        </w:rPr>
        <w:t xml:space="preserve"> настоящего порядка документы на бумажном и электронном носителях.</w:t>
      </w:r>
    </w:p>
    <w:bookmarkStart w:id="169" w:name="P169"/>
    <w:bookmarkEnd w:id="169"/>
    <w:p>
      <w:pPr>
        <w:pStyle w:val="0"/>
        <w:spacing w:before="240" w:lineRule="auto"/>
        <w:ind w:firstLine="540"/>
        <w:jc w:val="both"/>
      </w:pPr>
      <w:r>
        <w:rPr>
          <w:sz w:val="24"/>
        </w:rPr>
        <w:t xml:space="preserve">4. К ходатайству прилагаются следующие документы:</w:t>
      </w:r>
    </w:p>
    <w:p>
      <w:pPr>
        <w:pStyle w:val="0"/>
        <w:spacing w:before="240" w:lineRule="auto"/>
        <w:ind w:firstLine="540"/>
        <w:jc w:val="both"/>
      </w:pPr>
      <w:r>
        <w:rPr>
          <w:sz w:val="24"/>
        </w:rPr>
        <w:t xml:space="preserve">1) опись прилагаемых документов;</w:t>
      </w:r>
    </w:p>
    <w:p>
      <w:pPr>
        <w:pStyle w:val="0"/>
        <w:spacing w:before="240" w:lineRule="auto"/>
        <w:ind w:firstLine="540"/>
        <w:jc w:val="both"/>
      </w:pPr>
      <w:r>
        <w:rPr>
          <w:sz w:val="24"/>
        </w:rPr>
        <w:t xml:space="preserve">2) декларация инициатора по форме, утвержденной Минэкономразвития Алтайского края, содержащая в том числе сведения об инициаторе, проекте, включая сведения о механизме создания в рамках проекта объектов обеспечивающей инженерной инфраструктуры, обязательствах инициатора, связанных с реализацией проекта;</w:t>
      </w:r>
    </w:p>
    <w:p>
      <w:pPr>
        <w:pStyle w:val="0"/>
        <w:spacing w:before="240" w:lineRule="auto"/>
        <w:ind w:firstLine="540"/>
        <w:jc w:val="both"/>
      </w:pPr>
      <w:r>
        <w:rPr>
          <w:sz w:val="24"/>
        </w:rPr>
        <w:t xml:space="preserve">3) концепция застройки территории, включающая:</w:t>
      </w:r>
    </w:p>
    <w:p>
      <w:pPr>
        <w:pStyle w:val="0"/>
        <w:spacing w:before="240" w:lineRule="auto"/>
        <w:ind w:firstLine="540"/>
        <w:jc w:val="both"/>
      </w:pPr>
      <w:r>
        <w:rPr>
          <w:sz w:val="24"/>
        </w:rPr>
        <w:t xml:space="preserve">пояснительную записку, описывающую порядок реализации проекта, а также основные укрупненные показатели застройки;</w:t>
      </w:r>
    </w:p>
    <w:p>
      <w:pPr>
        <w:pStyle w:val="0"/>
        <w:spacing w:before="240" w:lineRule="auto"/>
        <w:ind w:firstLine="540"/>
        <w:jc w:val="both"/>
      </w:pPr>
      <w:r>
        <w:rPr>
          <w:sz w:val="24"/>
        </w:rPr>
        <w:t xml:space="preserve">графические материалы, отражающие предложения по использованию земельного участка и подтверждающие обоснованность площади земельного участка, необходимого для реализации проекта;</w:t>
      </w:r>
    </w:p>
    <w:p>
      <w:pPr>
        <w:pStyle w:val="0"/>
        <w:spacing w:before="240" w:lineRule="auto"/>
        <w:ind w:firstLine="540"/>
        <w:jc w:val="both"/>
      </w:pPr>
      <w:r>
        <w:rPr>
          <w:sz w:val="24"/>
        </w:rPr>
        <w:t xml:space="preserve">4) письмо инициатора о наличии и объеме собственных средств, необходимых для реализации проекта, по состоянию на дату составления декларации инициатора и о перспективах их изыскания в ходе реализации проекта в объеме, предусмотренном декларацией инициатора (в случае, если инвестирование инициатором собственных средств на указанные цели предусмотрено декларацией инициатора);</w:t>
      </w:r>
    </w:p>
    <w:p>
      <w:pPr>
        <w:pStyle w:val="0"/>
        <w:spacing w:before="240" w:lineRule="auto"/>
        <w:ind w:firstLine="540"/>
        <w:jc w:val="both"/>
      </w:pPr>
      <w:r>
        <w:rPr>
          <w:sz w:val="24"/>
        </w:rPr>
        <w:t xml:space="preserve">5) информационные письма кредитных организаций о готовности принять участие в финансировании расходов, связанных с реализацией проекта, и условиях такого участия, копии соглашений о намерениях финансирования реализации проекта (в случае, если привлечение средств на указанные цели предусмотрено декларацией инициатора);</w:t>
      </w:r>
    </w:p>
    <w:p>
      <w:pPr>
        <w:pStyle w:val="0"/>
        <w:spacing w:before="240" w:lineRule="auto"/>
        <w:ind w:firstLine="540"/>
        <w:jc w:val="both"/>
      </w:pPr>
      <w:r>
        <w:rPr>
          <w:sz w:val="24"/>
        </w:rPr>
        <w:t xml:space="preserve">6) копия документа, подтверждающего полномочия лица, представившего ходатайство.</w:t>
      </w:r>
    </w:p>
    <w:p>
      <w:pPr>
        <w:pStyle w:val="0"/>
        <w:spacing w:before="240" w:lineRule="auto"/>
        <w:ind w:firstLine="540"/>
        <w:jc w:val="both"/>
      </w:pPr>
      <w:r>
        <w:rPr>
          <w:sz w:val="24"/>
        </w:rPr>
        <w:t xml:space="preserve">Копии документов, представляемые инициатором на бумажном носителе, должны быть заверены инициатором.</w:t>
      </w:r>
    </w:p>
    <w:p>
      <w:pPr>
        <w:pStyle w:val="0"/>
        <w:spacing w:before="240" w:lineRule="auto"/>
        <w:ind w:firstLine="540"/>
        <w:jc w:val="both"/>
      </w:pPr>
      <w:r>
        <w:rPr>
          <w:sz w:val="24"/>
        </w:rPr>
        <w:t xml:space="preserve">5. Регистрация ходатайства осуществляется Минэкономразвития Алтайского края в день его поступления с присвоением регистрационного номера и указанием даты приема. При этом на экземпляре описи документов, который остается у инициатора, делается отметка о приеме ходатайства с указанием даты и присвоенного ходатайству регистрационного номера.</w:t>
      </w:r>
    </w:p>
    <w:p>
      <w:pPr>
        <w:pStyle w:val="0"/>
        <w:spacing w:before="240" w:lineRule="auto"/>
        <w:ind w:firstLine="540"/>
        <w:jc w:val="both"/>
      </w:pPr>
      <w:r>
        <w:rPr>
          <w:sz w:val="24"/>
        </w:rPr>
        <w:t xml:space="preserve">6. В случае наличия оснований для отказа в рассмотрении ходатайства, предусмотренных </w:t>
      </w:r>
      <w:hyperlink w:history="0" w:anchor="P182" w:tooltip="7. Основаниями для отказа в рассмотрении ходатайства являются:">
        <w:r>
          <w:rPr>
            <w:sz w:val="24"/>
            <w:color w:val="0000ff"/>
          </w:rPr>
          <w:t xml:space="preserve">пунктом 7</w:t>
        </w:r>
      </w:hyperlink>
      <w:r>
        <w:rPr>
          <w:sz w:val="24"/>
        </w:rPr>
        <w:t xml:space="preserve"> настоящего порядка, Минэкономразвития Алтайского края в течение 10 рабочих дней со дня регистрации ходатайства направляет в адрес инициатора уведомление об отказе в рассмотрении ходатайства с указанием причин такого отказа и одновременно возвращает инициатору приложенные к ходатайству документы.</w:t>
      </w:r>
    </w:p>
    <w:p>
      <w:pPr>
        <w:pStyle w:val="0"/>
        <w:spacing w:before="240" w:lineRule="auto"/>
        <w:ind w:firstLine="540"/>
        <w:jc w:val="both"/>
      </w:pPr>
      <w:r>
        <w:rPr>
          <w:sz w:val="24"/>
        </w:rPr>
        <w:t xml:space="preserve">Отказ в рассмотрении ходатайства по основаниям, предусмотренным </w:t>
      </w:r>
      <w:hyperlink w:history="0" w:anchor="P182" w:tooltip="7. Основаниями для отказа в рассмотрении ходатайства являются:">
        <w:r>
          <w:rPr>
            <w:sz w:val="24"/>
            <w:color w:val="0000ff"/>
          </w:rPr>
          <w:t xml:space="preserve">пунктом 7</w:t>
        </w:r>
      </w:hyperlink>
      <w:r>
        <w:rPr>
          <w:sz w:val="24"/>
        </w:rPr>
        <w:t xml:space="preserve"> настоящего порядка, не лишает инициатора права повторно обратиться в Минэкономразвития Алтайского края в установленном порядке с ходатайством в случае устранения обстоятельств, послуживших основанием для такого отказа.</w:t>
      </w:r>
    </w:p>
    <w:bookmarkStart w:id="182" w:name="P182"/>
    <w:bookmarkEnd w:id="182"/>
    <w:p>
      <w:pPr>
        <w:pStyle w:val="0"/>
        <w:spacing w:before="240" w:lineRule="auto"/>
        <w:ind w:firstLine="540"/>
        <w:jc w:val="both"/>
      </w:pPr>
      <w:r>
        <w:rPr>
          <w:sz w:val="24"/>
        </w:rPr>
        <w:t xml:space="preserve">7. Основаниями для отказа в рассмотрении ходатайства являются:</w:t>
      </w:r>
    </w:p>
    <w:p>
      <w:pPr>
        <w:pStyle w:val="0"/>
        <w:spacing w:before="240" w:lineRule="auto"/>
        <w:ind w:firstLine="540"/>
        <w:jc w:val="both"/>
      </w:pPr>
      <w:r>
        <w:rPr>
          <w:sz w:val="24"/>
        </w:rPr>
        <w:t xml:space="preserve">1) несоответствие ходатайства и (или) документов требованиям, определенным </w:t>
      </w:r>
      <w:hyperlink w:history="0" w:anchor="P168" w:tooltip="3. С целью получения в аренду без проведения торгов на основании распоряжения Губернатора Алтайского края земельного участка инициатор представляет в Минэкономразвития Алтайского края ходатайство, составленное по форме, утвержденной Минэкономразвития Алтайского края, на бумажном носителе и прилагаемые к нему в соответствии с пунктом 4 настоящего порядка документы на бумажном и электронном носителях.">
        <w:r>
          <w:rPr>
            <w:sz w:val="24"/>
            <w:color w:val="0000ff"/>
          </w:rPr>
          <w:t xml:space="preserve">пунктами 3</w:t>
        </w:r>
      </w:hyperlink>
      <w:r>
        <w:rPr>
          <w:sz w:val="24"/>
        </w:rPr>
        <w:t xml:space="preserve"> и </w:t>
      </w:r>
      <w:hyperlink w:history="0" w:anchor="P169" w:tooltip="4. К ходатайству прилагаются следующие документы:">
        <w:r>
          <w:rPr>
            <w:sz w:val="24"/>
            <w:color w:val="0000ff"/>
          </w:rPr>
          <w:t xml:space="preserve">4</w:t>
        </w:r>
      </w:hyperlink>
      <w:r>
        <w:rPr>
          <w:sz w:val="24"/>
        </w:rPr>
        <w:t xml:space="preserve"> настоящего порядка;</w:t>
      </w:r>
    </w:p>
    <w:p>
      <w:pPr>
        <w:pStyle w:val="0"/>
        <w:spacing w:before="240" w:lineRule="auto"/>
        <w:ind w:firstLine="540"/>
        <w:jc w:val="both"/>
      </w:pPr>
      <w:r>
        <w:rPr>
          <w:sz w:val="24"/>
        </w:rPr>
        <w:t xml:space="preserve">2) непредставление (представление не в полном объеме) документов, указанных в </w:t>
      </w:r>
      <w:hyperlink w:history="0" w:anchor="P169" w:tooltip="4. К ходатайству прилагаются следующие документы:">
        <w:r>
          <w:rPr>
            <w:sz w:val="24"/>
            <w:color w:val="0000ff"/>
          </w:rPr>
          <w:t xml:space="preserve">пункте 4</w:t>
        </w:r>
      </w:hyperlink>
      <w:r>
        <w:rPr>
          <w:sz w:val="24"/>
        </w:rPr>
        <w:t xml:space="preserve"> настоящего порядка;</w:t>
      </w:r>
    </w:p>
    <w:p>
      <w:pPr>
        <w:pStyle w:val="0"/>
        <w:spacing w:before="240" w:lineRule="auto"/>
        <w:ind w:firstLine="540"/>
        <w:jc w:val="both"/>
      </w:pPr>
      <w:r>
        <w:rPr>
          <w:sz w:val="24"/>
        </w:rPr>
        <w:t xml:space="preserve">3) недостоверность информации, содержащейся в представленных инициатором ходатайстве и (или) прилагаемых к нему документах.</w:t>
      </w:r>
    </w:p>
    <w:bookmarkStart w:id="186" w:name="P186"/>
    <w:bookmarkEnd w:id="186"/>
    <w:p>
      <w:pPr>
        <w:pStyle w:val="0"/>
        <w:spacing w:before="240" w:lineRule="auto"/>
        <w:ind w:firstLine="540"/>
        <w:jc w:val="both"/>
      </w:pPr>
      <w:r>
        <w:rPr>
          <w:sz w:val="24"/>
        </w:rPr>
        <w:t xml:space="preserve">8. В случае отсутствия оснований для отказа в рассмотрении ходатайства, в целях согласования ходатайства с заинтересованными органами Минэкономразвития Алтайского края не позднее 5 рабочих дней со дня регистрации ходатайства направляет копии ходатайства и прилагаемых к нему документов:</w:t>
      </w:r>
    </w:p>
    <w:p>
      <w:pPr>
        <w:pStyle w:val="0"/>
        <w:spacing w:before="240" w:lineRule="auto"/>
        <w:ind w:firstLine="540"/>
        <w:jc w:val="both"/>
      </w:pPr>
      <w:r>
        <w:rPr>
          <w:sz w:val="24"/>
        </w:rPr>
        <w:t xml:space="preserve">в Минстрой Алтайского края - для рассмотрения на предмет соответствия реализации проекта схеме территориального планирования Алтайского края, документации по планировке территории (при наличии), оценки уровня обеспеченности проекта объектами инженерной обеспечивающей инфраструктуры, источниками теплоснабжения (в части, относящейся к сфере деятельности Минстроя Алтайского края), наличия перспектив обеспечения земельного участка объектами обеспечивающей инженерной инфраструктуры и источниками теплоснабжения за счет бюджетных средств, собственных средств инициатора и (или) заемных средств или средств, предусмотренных в рамках инвестиционных программ ресурсоснабжающих организаций;</w:t>
      </w:r>
    </w:p>
    <w:p>
      <w:pPr>
        <w:pStyle w:val="0"/>
        <w:spacing w:before="240" w:lineRule="auto"/>
        <w:ind w:firstLine="540"/>
        <w:jc w:val="both"/>
      </w:pPr>
      <w:r>
        <w:rPr>
          <w:sz w:val="24"/>
        </w:rPr>
        <w:t xml:space="preserve">в Минпромэнерго Алтайского края - для рассмотрения на предмет соответствия реализации проекта критерию, установленному законом Алтайского края, наличия и принадлежности объектов электросетевой инфраструктуры;</w:t>
      </w:r>
    </w:p>
    <w:p>
      <w:pPr>
        <w:pStyle w:val="0"/>
        <w:spacing w:before="240" w:lineRule="auto"/>
        <w:ind w:firstLine="540"/>
        <w:jc w:val="both"/>
      </w:pPr>
      <w:r>
        <w:rPr>
          <w:sz w:val="24"/>
        </w:rPr>
        <w:t xml:space="preserve">в управление имущественных отношений Алтайского края - для рассмотрения на предмет возможности предоставления земельного участка для реализации проекта в соответствии с требованиями действующего законодательства Российской Федерации (в случае, если инициатор обратился за предоставлением земельного участка, находящегося в государственной собственности Алтайского края, или земельного участка, находящегося в границах муниципального образования город Барнаул Алтайского края, государственная собственность на который не разграничена (за исключением определенных законом Алтайского края случаев предоставления таких земельных участков органами местного самоуправления муниципального образования город Барнаул Алтайского края);</w:t>
      </w:r>
    </w:p>
    <w:p>
      <w:pPr>
        <w:pStyle w:val="0"/>
        <w:spacing w:before="240" w:lineRule="auto"/>
        <w:ind w:firstLine="540"/>
        <w:jc w:val="both"/>
      </w:pPr>
      <w:r>
        <w:rPr>
          <w:sz w:val="24"/>
        </w:rPr>
        <w:t xml:space="preserve">в орган местного самоуправления, уполномоченный на предоставление запрашиваемого инициатором земельного участка, - для рассмотрения на предмет возможности предоставления земельного участка для реализации проекта в соответствии с требованиями действующего законодательства Российской Федерации (в случае, если инициатор обратился за предоставлением земельного участка, находящегося в муниципальной собственности, или земельного участка, расположенного на территории муниципалитета, государственная собственность на который не разграничена (за исключением случаев распоряжения такими земельными участками управлением имущественных отношений Алтайского края);</w:t>
      </w:r>
    </w:p>
    <w:p>
      <w:pPr>
        <w:pStyle w:val="0"/>
        <w:spacing w:before="240" w:lineRule="auto"/>
        <w:ind w:firstLine="540"/>
        <w:jc w:val="both"/>
      </w:pPr>
      <w:r>
        <w:rPr>
          <w:sz w:val="24"/>
        </w:rPr>
        <w:t xml:space="preserve">в орган местного самоуправления, на территории которого планируется реализация проекта, - для рассмотрения на предмет соответствия реализации проекта документам территориального планирования и градостроительного зонирования, документации по планировке территории (при наличии), нормативам градостроительного проектирования и иным требованиям градостроительного законодательства, соответствия потребностям проекта предложенного инициатором механизма создания объектов обеспечивающей инженерной инфраструктуры за счет действующих и (или) планируемых расходных обязательств местного бюджета, собственных средств инициатора и (или) заемных средств;</w:t>
      </w:r>
    </w:p>
    <w:p>
      <w:pPr>
        <w:pStyle w:val="0"/>
        <w:spacing w:before="240" w:lineRule="auto"/>
        <w:ind w:firstLine="540"/>
        <w:jc w:val="both"/>
      </w:pPr>
      <w:r>
        <w:rPr>
          <w:sz w:val="24"/>
        </w:rPr>
        <w:t xml:space="preserve">в Межрегиональное территориальное управление Росимущества в Алтайском крае и Республике Алтай - для рассмотрения на предмет возможности предоставления земельного участка для реализации проекта в соответствии с требованиями действующего законодательства Российской Федерации (в случае, если инициатор обратился за предоставлением земельного участка, находящегося в федеральной собственности).</w:t>
      </w:r>
    </w:p>
    <w:p>
      <w:pPr>
        <w:pStyle w:val="0"/>
        <w:spacing w:before="240" w:lineRule="auto"/>
        <w:ind w:firstLine="540"/>
        <w:jc w:val="both"/>
      </w:pPr>
      <w:r>
        <w:rPr>
          <w:sz w:val="24"/>
        </w:rPr>
        <w:t xml:space="preserve">9. В ходе рассмотрения ходатайства заинтересованными органами по их официальному запросу, направленному посредством электронной почты, инициатор посредством электронной почты представляет письменные пояснения за подписью руководителя в течение 3 рабочих дней со дня получения запроса.</w:t>
      </w:r>
    </w:p>
    <w:p>
      <w:pPr>
        <w:pStyle w:val="0"/>
        <w:spacing w:before="240" w:lineRule="auto"/>
        <w:ind w:firstLine="540"/>
        <w:jc w:val="both"/>
      </w:pPr>
      <w:r>
        <w:rPr>
          <w:sz w:val="24"/>
        </w:rPr>
        <w:t xml:space="preserve">10. Заинтересованные органы по итогам рассмотрения представленных им в соответствии с </w:t>
      </w:r>
      <w:hyperlink w:history="0" w:anchor="P186" w:tooltip="8. В случае отсутствия оснований для отказа в рассмотрении ходатайства, в целях согласования ходатайства с заинтересованными органами Минэкономразвития Алтайского края не позднее 5 рабочих дней со дня регистрации ходатайства направляет копии ходатайства и прилагаемых к нему документов:">
        <w:r>
          <w:rPr>
            <w:sz w:val="24"/>
            <w:color w:val="0000ff"/>
          </w:rPr>
          <w:t xml:space="preserve">пунктом 8</w:t>
        </w:r>
      </w:hyperlink>
      <w:r>
        <w:rPr>
          <w:sz w:val="24"/>
        </w:rPr>
        <w:t xml:space="preserve"> настоящего порядка копий документов в срок, не превышающий 15 рабочих дней с даты их получения, составляют мотивированные заключения о согласовании (отказе в согласовании) ходатайства или о необходимости внесения изменений в декларацию инициатора и направляют их в Минэкономразвития Алтайского края.</w:t>
      </w:r>
    </w:p>
    <w:p>
      <w:pPr>
        <w:pStyle w:val="0"/>
        <w:spacing w:before="240" w:lineRule="auto"/>
        <w:ind w:firstLine="540"/>
        <w:jc w:val="both"/>
      </w:pPr>
      <w:r>
        <w:rPr>
          <w:sz w:val="24"/>
        </w:rPr>
        <w:t xml:space="preserve">В заключении об отказе в согласовании ходатайства должно быть указано основание для такого отказа из числа предусмотренных </w:t>
      </w:r>
      <w:hyperlink w:history="0" w:anchor="P196" w:tooltip="11. Основаниями для отказа в согласовании ходатайства являются:">
        <w:r>
          <w:rPr>
            <w:sz w:val="24"/>
            <w:color w:val="0000ff"/>
          </w:rPr>
          <w:t xml:space="preserve">пунктом 11</w:t>
        </w:r>
      </w:hyperlink>
      <w:r>
        <w:rPr>
          <w:sz w:val="24"/>
        </w:rPr>
        <w:t xml:space="preserve"> настоящего порядка.</w:t>
      </w:r>
    </w:p>
    <w:bookmarkStart w:id="196" w:name="P196"/>
    <w:bookmarkEnd w:id="196"/>
    <w:p>
      <w:pPr>
        <w:pStyle w:val="0"/>
        <w:spacing w:before="240" w:lineRule="auto"/>
        <w:ind w:firstLine="540"/>
        <w:jc w:val="both"/>
      </w:pPr>
      <w:r>
        <w:rPr>
          <w:sz w:val="24"/>
        </w:rPr>
        <w:t xml:space="preserve">11. Основаниями для отказа в согласовании ходатайства являются:</w:t>
      </w:r>
    </w:p>
    <w:p>
      <w:pPr>
        <w:pStyle w:val="0"/>
        <w:spacing w:before="240" w:lineRule="auto"/>
        <w:ind w:firstLine="540"/>
        <w:jc w:val="both"/>
      </w:pPr>
      <w:r>
        <w:rPr>
          <w:sz w:val="24"/>
        </w:rPr>
        <w:t xml:space="preserve">несоответствие проекта критерию, установленному законом Алтайского края;</w:t>
      </w:r>
    </w:p>
    <w:p>
      <w:pPr>
        <w:pStyle w:val="0"/>
        <w:spacing w:before="240" w:lineRule="auto"/>
        <w:ind w:firstLine="540"/>
        <w:jc w:val="both"/>
      </w:pPr>
      <w:r>
        <w:rPr>
          <w:sz w:val="24"/>
        </w:rPr>
        <w:t xml:space="preserve">несоответствие реализации проекта документам территориального планирования и (или) градостроительного зонирования, документации по планировке территории (при наличии), нормативам градостроительного проектирования, иным требованиям градостроительного законодательства;</w:t>
      </w:r>
    </w:p>
    <w:p>
      <w:pPr>
        <w:pStyle w:val="0"/>
        <w:spacing w:before="240" w:lineRule="auto"/>
        <w:ind w:firstLine="540"/>
        <w:jc w:val="both"/>
      </w:pPr>
      <w:r>
        <w:rPr>
          <w:sz w:val="24"/>
        </w:rPr>
        <w:t xml:space="preserve">невозможность предоставления земельного участка в соответствии с требованиями действующего законодательства Российской Федерации.</w:t>
      </w:r>
    </w:p>
    <w:p>
      <w:pPr>
        <w:pStyle w:val="0"/>
        <w:spacing w:before="240" w:lineRule="auto"/>
        <w:ind w:firstLine="540"/>
        <w:jc w:val="both"/>
      </w:pPr>
      <w:r>
        <w:rPr>
          <w:sz w:val="24"/>
        </w:rPr>
        <w:t xml:space="preserve">12. При наличии заключения заинтересованного органа об отказе в согласовании ходатайства Минэкономразвития Алтайского края в течение 5 рабочих дней со дня получения такого заключения направляет в адрес инициатора уведомление об отказе в согласовании ходатайства с указанием причин отказа.</w:t>
      </w:r>
    </w:p>
    <w:p>
      <w:pPr>
        <w:pStyle w:val="0"/>
        <w:spacing w:before="240" w:lineRule="auto"/>
        <w:ind w:firstLine="540"/>
        <w:jc w:val="both"/>
      </w:pPr>
      <w:r>
        <w:rPr>
          <w:sz w:val="24"/>
        </w:rPr>
        <w:t xml:space="preserve">При наличии заключения заинтересованного органа о необходимости внесения изменений в декларацию инициатора Минэкономразвития Алтайского края в течение 5 рабочих дней со дня получения такого заключения направляет в адрес инициатора уведомление о необходимости внесения изменений в декларацию инициатора с указанием обоснования такой необходимости. В случае представления инициатором скорректированной декларации инициатора в Минэкономразвития Алтайского края в течение 30 календарных дней с даты получения указанного уведомления Минэкономразвития Алтайского края в течение 5 рабочих дней со дня ее получения организует ее повторное рассмотрение в установленном порядке заинтересованными органами.</w:t>
      </w:r>
    </w:p>
    <w:p>
      <w:pPr>
        <w:pStyle w:val="0"/>
        <w:spacing w:before="240" w:lineRule="auto"/>
        <w:ind w:firstLine="540"/>
        <w:jc w:val="both"/>
      </w:pPr>
      <w:r>
        <w:rPr>
          <w:sz w:val="24"/>
        </w:rPr>
        <w:t xml:space="preserve">13. В случае согласования ходатайства всеми заинтересованными органами Минэкономразвития Алтайского края в целях обеспечения комплексного подхода к рассмотрению ходатайства в течение 5 рабочих дней со дня получения всех заключений о согласовании ходатайства организует рассмотрение ходатайства и прилагаемых к нему документов на заседании краевой инвестиционной комиссии (далее - "комиссия").</w:t>
      </w:r>
    </w:p>
    <w:p>
      <w:pPr>
        <w:pStyle w:val="0"/>
        <w:spacing w:before="240" w:lineRule="auto"/>
        <w:ind w:firstLine="540"/>
        <w:jc w:val="both"/>
      </w:pPr>
      <w:r>
        <w:rPr>
          <w:sz w:val="24"/>
        </w:rPr>
        <w:t xml:space="preserve">Комиссия по итогу рассмотрения ходатайства и прилагаемых к нему документов принимает решение о возможности или невозможности реализации проекта с учетом установленных декларацией инициатора показателей, отражаемое в протоколе заседания комиссии.</w:t>
      </w:r>
    </w:p>
    <w:p>
      <w:pPr>
        <w:pStyle w:val="0"/>
        <w:spacing w:before="240" w:lineRule="auto"/>
        <w:ind w:firstLine="540"/>
        <w:jc w:val="both"/>
      </w:pPr>
      <w:r>
        <w:rPr>
          <w:sz w:val="24"/>
        </w:rPr>
        <w:t xml:space="preserve">Решение о невозможности реализации проекта с учетом установленных декларацией инициатора показателей принимается комиссией в следующих случаях:</w:t>
      </w:r>
    </w:p>
    <w:p>
      <w:pPr>
        <w:pStyle w:val="0"/>
        <w:spacing w:before="240" w:lineRule="auto"/>
        <w:ind w:firstLine="540"/>
        <w:jc w:val="both"/>
      </w:pPr>
      <w:r>
        <w:rPr>
          <w:sz w:val="24"/>
        </w:rPr>
        <w:t xml:space="preserve">наличие в ходатайстве и (или) приложенных к нему документах недостоверных и (или) противоречивых сведений относительно сроков (этапов) реализации проекта, в том числе сроков строительства и ввода в эксплуатацию объекта (объектов) капитального строительства, предусмотренных проектом;</w:t>
      </w:r>
    </w:p>
    <w:p>
      <w:pPr>
        <w:pStyle w:val="0"/>
        <w:spacing w:before="240" w:lineRule="auto"/>
        <w:ind w:firstLine="540"/>
        <w:jc w:val="both"/>
      </w:pPr>
      <w:r>
        <w:rPr>
          <w:sz w:val="24"/>
        </w:rPr>
        <w:t xml:space="preserve">наличие в ходатайстве и (или) приложенных к нему документах недостоверных и (или) противоречивых сведений относительно достаточности предусмотренных на реализацию проекта средств.</w:t>
      </w:r>
    </w:p>
    <w:p>
      <w:pPr>
        <w:pStyle w:val="0"/>
        <w:spacing w:before="240" w:lineRule="auto"/>
        <w:ind w:firstLine="540"/>
        <w:jc w:val="both"/>
      </w:pPr>
      <w:r>
        <w:rPr>
          <w:sz w:val="24"/>
        </w:rPr>
        <w:t xml:space="preserve">14. В случае принятия комиссией решения о невозможности реализации проекта с учетом установленных декларацией инициатора показателей Минэкономразвития Алтайского края в течение 5 рабочих дней с даты утверждения протокола заседания комиссии, содержащего указанное решение, направляет в адрес инициатора уведомление о принятом комиссией решении с указанием его обоснования.</w:t>
      </w:r>
    </w:p>
    <w:p>
      <w:pPr>
        <w:pStyle w:val="0"/>
        <w:spacing w:before="240" w:lineRule="auto"/>
        <w:ind w:firstLine="540"/>
        <w:jc w:val="both"/>
      </w:pPr>
      <w:r>
        <w:rPr>
          <w:sz w:val="24"/>
        </w:rPr>
        <w:t xml:space="preserve">15. В случае принятия комиссией решения о возможности реализации проекта с учетом установленных декларацией инициатора показателей Минэкономразвития Алтайского края в течение 5 рабочих дней с даты утверждения протокола заседания комиссии, содержащего указанное решение, обеспечивает регистрацию в государственной информационной системе Алтайского края "Единая система электронного документооборота Алтайского края" (далее - ЕСЭД) проекта распоряжения Губернатора Алтайского края о предоставлении инициатору земельного участка в аренду без проведения торгов и его визирование в соответствии с правилами, установленными Инструкцией по делопроизводству в Администрации Губернатора и Правительства Алтайского края.</w:t>
      </w:r>
    </w:p>
    <w:bookmarkStart w:id="209" w:name="P209"/>
    <w:bookmarkEnd w:id="209"/>
    <w:p>
      <w:pPr>
        <w:pStyle w:val="0"/>
        <w:spacing w:before="240" w:lineRule="auto"/>
        <w:ind w:firstLine="540"/>
        <w:jc w:val="both"/>
      </w:pPr>
      <w:r>
        <w:rPr>
          <w:sz w:val="24"/>
        </w:rPr>
        <w:t xml:space="preserve">Проект распоряжения Губернатора Алтайского края о предоставлении инициатору земельного участка в аренду без проведения торгов в том числе должен содержать:</w:t>
      </w:r>
    </w:p>
    <w:p>
      <w:pPr>
        <w:pStyle w:val="0"/>
        <w:spacing w:before="240" w:lineRule="auto"/>
        <w:ind w:firstLine="540"/>
        <w:jc w:val="both"/>
      </w:pPr>
      <w:r>
        <w:rPr>
          <w:sz w:val="24"/>
        </w:rPr>
        <w:t xml:space="preserve">указание на срок, равный 60 календарным дням со дня подписания данного распоряжения, в течение которого на основании указанного распоряжения подлежит заключению договор аренды земельного участка с инициатором;</w:t>
      </w:r>
    </w:p>
    <w:p>
      <w:pPr>
        <w:pStyle w:val="0"/>
        <w:spacing w:before="240" w:lineRule="auto"/>
        <w:ind w:firstLine="540"/>
        <w:jc w:val="both"/>
      </w:pPr>
      <w:r>
        <w:rPr>
          <w:sz w:val="24"/>
        </w:rPr>
        <w:t xml:space="preserve">указание на срок действия данного распоряжения, не превышающий срока действия заключенного с инициатором соглашения и (или) договора аренды земельного участка.</w:t>
      </w:r>
    </w:p>
    <w:bookmarkStart w:id="212" w:name="P212"/>
    <w:bookmarkEnd w:id="212"/>
    <w:p>
      <w:pPr>
        <w:pStyle w:val="0"/>
        <w:spacing w:before="240" w:lineRule="auto"/>
        <w:ind w:firstLine="540"/>
        <w:jc w:val="both"/>
      </w:pPr>
      <w:r>
        <w:rPr>
          <w:sz w:val="24"/>
        </w:rPr>
        <w:t xml:space="preserve">16. Минпромэнерго Алтайского края в течение 10 рабочих дней с даты подписания распоряжения Губернатора Алтайского края о предоставлении инициатору земельного участка в аренду без проведения торгов обеспечивает подготовку проекта соглашения и направление его инициатору заказным почтовым отправлением с уведомлением о вручении либо вручение инициатору лично.</w:t>
      </w:r>
    </w:p>
    <w:p>
      <w:pPr>
        <w:pStyle w:val="0"/>
        <w:spacing w:before="240" w:lineRule="auto"/>
        <w:ind w:firstLine="540"/>
        <w:jc w:val="both"/>
      </w:pPr>
      <w:r>
        <w:rPr>
          <w:sz w:val="24"/>
        </w:rPr>
        <w:t xml:space="preserve">Условия соглашения в части объема и сроков осуществления инициатором капитальных вложений определяются на основании декларации инициатора.</w:t>
      </w:r>
    </w:p>
    <w:bookmarkStart w:id="214" w:name="P214"/>
    <w:bookmarkEnd w:id="214"/>
    <w:p>
      <w:pPr>
        <w:pStyle w:val="0"/>
        <w:spacing w:before="240" w:lineRule="auto"/>
        <w:ind w:firstLine="540"/>
        <w:jc w:val="both"/>
      </w:pPr>
      <w:r>
        <w:rPr>
          <w:sz w:val="24"/>
        </w:rPr>
        <w:t xml:space="preserve">17. Инициатор не позднее 10 рабочих дней со дня получения в соответствии с </w:t>
      </w:r>
      <w:hyperlink w:history="0" w:anchor="P212" w:tooltip="16. Минпромэнерго Алтайского края в течение 10 рабочих дней с даты подписания распоряжения Губернатора Алтайского края о предоставлении инициатору земельного участка в аренду без проведения торгов обеспечивает подготовку проекта соглашения и направление его инициатору заказным почтовым отправлением с уведомлением о вручении либо вручение инициатору лично.">
        <w:r>
          <w:rPr>
            <w:sz w:val="24"/>
            <w:color w:val="0000ff"/>
          </w:rPr>
          <w:t xml:space="preserve">пунктом 16</w:t>
        </w:r>
      </w:hyperlink>
      <w:r>
        <w:rPr>
          <w:sz w:val="24"/>
        </w:rPr>
        <w:t xml:space="preserve"> настоящего порядка проекта соглашения подписывает 2 экземпляра соглашения и представляет их на бумажном носителе в Минпромэнерго Алтайского края.</w:t>
      </w:r>
    </w:p>
    <w:bookmarkStart w:id="215" w:name="P215"/>
    <w:bookmarkEnd w:id="215"/>
    <w:p>
      <w:pPr>
        <w:pStyle w:val="0"/>
        <w:spacing w:before="240" w:lineRule="auto"/>
        <w:ind w:firstLine="540"/>
        <w:jc w:val="both"/>
      </w:pPr>
      <w:r>
        <w:rPr>
          <w:sz w:val="24"/>
        </w:rPr>
        <w:t xml:space="preserve">18. В случае непредставления инициатором в Минпромэнерго Алтайского края в течение срока, установленного в </w:t>
      </w:r>
      <w:hyperlink w:history="0" w:anchor="P214" w:tooltip="17. Инициатор не позднее 10 рабочих дней со дня получения в соответствии с пунктом 16 настоящего порядка проекта соглашения подписывает 2 экземпляра соглашения и представляет их на бумажном носителе в Минпромэнерго Алтайского края.">
        <w:r>
          <w:rPr>
            <w:sz w:val="24"/>
            <w:color w:val="0000ff"/>
          </w:rPr>
          <w:t xml:space="preserve">пункте 17</w:t>
        </w:r>
      </w:hyperlink>
      <w:r>
        <w:rPr>
          <w:sz w:val="24"/>
        </w:rPr>
        <w:t xml:space="preserve"> настоящего порядка, подписанных экземпляров соглашения инициатор признается уклонившимся от заключения соглашения.</w:t>
      </w:r>
    </w:p>
    <w:p>
      <w:pPr>
        <w:pStyle w:val="0"/>
        <w:spacing w:before="240" w:lineRule="auto"/>
        <w:ind w:firstLine="540"/>
        <w:jc w:val="both"/>
      </w:pPr>
      <w:r>
        <w:rPr>
          <w:sz w:val="24"/>
        </w:rPr>
        <w:t xml:space="preserve">В случае, указанном в </w:t>
      </w:r>
      <w:hyperlink w:history="0" w:anchor="P215" w:tooltip="18. В случае непредставления инициатором в Минпромэнерго Алтайского края в течение срока, установленного в пункте 17 настоящего порядка, подписанных экземпляров соглашения инициатор признается уклонившимся от заключения соглашения.">
        <w:r>
          <w:rPr>
            <w:sz w:val="24"/>
            <w:color w:val="0000ff"/>
          </w:rPr>
          <w:t xml:space="preserve">абзаце первом</w:t>
        </w:r>
      </w:hyperlink>
      <w:r>
        <w:rPr>
          <w:sz w:val="24"/>
        </w:rPr>
        <w:t xml:space="preserve"> настоящего пункта, а также в случае отсутствия по истечении срока, указанного в </w:t>
      </w:r>
      <w:hyperlink w:history="0" w:anchor="P209" w:tooltip="Проект распоряжения Губернатора Алтайского края о предоставлении инициатору земельного участка в аренду без проведения торгов в том числе должен содержать:">
        <w:r>
          <w:rPr>
            <w:sz w:val="24"/>
            <w:color w:val="0000ff"/>
          </w:rPr>
          <w:t xml:space="preserve">абзаце втором пункта 15</w:t>
        </w:r>
      </w:hyperlink>
      <w:r>
        <w:rPr>
          <w:sz w:val="24"/>
        </w:rPr>
        <w:t xml:space="preserve"> настоящего порядка, заключенного с инициатором договора аренды земельного участка Минэкономразвития Алтайского края в течение 3 рабочих дней со дня истечения соответствующего срока обеспечивает регистрацию в ЕСЭД проекта распоряжения Губернатора Алтайского края о признании утратившим силу распоряжения Губернатора Алтайского края о предоставлении инициатору земельного участка в аренду без проведения торгов и его визирование в соответствии с правилами, установленными Инструкцией по делопроизводству в Администрации Губернатора и Правительства Алтайского края.</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Администрации Алтайского края от 06.10.2016 N 333</w:t>
            <w:br/>
            <w:t>(ред. от 15.05.2026)</w:t>
            <w:br/>
            <w:t>"Об утверждении порядков рассмотрен...</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25.05.2026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customStyle="1" w:styleId="9">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customStyle="1" w:styleId="9">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016&amp;n=74601&amp;date=25.05.2026&amp;dst=100019&amp;field=134" TargetMode = "External"/><Relationship Id="rId9" Type="http://schemas.openxmlformats.org/officeDocument/2006/relationships/hyperlink" Target="https://login.consultant.ru/link/?req=doc&amp;base=RLAW016&amp;n=92358&amp;date=25.05.2026&amp;dst=100006&amp;field=134" TargetMode = "External"/><Relationship Id="rId10" Type="http://schemas.openxmlformats.org/officeDocument/2006/relationships/hyperlink" Target="https://login.consultant.ru/link/?req=doc&amp;base=RLAW016&amp;n=112555&amp;date=25.05.2026&amp;dst=100006&amp;field=134" TargetMode = "External"/><Relationship Id="rId11" Type="http://schemas.openxmlformats.org/officeDocument/2006/relationships/hyperlink" Target="https://login.consultant.ru/link/?req=doc&amp;base=RLAW016&amp;n=119465&amp;date=25.05.2026&amp;dst=100007&amp;field=134" TargetMode = "External"/><Relationship Id="rId12" Type="http://schemas.openxmlformats.org/officeDocument/2006/relationships/hyperlink" Target="https://login.consultant.ru/link/?req=doc&amp;base=RLAW016&amp;n=140151&amp;date=25.05.2026&amp;dst=100006&amp;field=134" TargetMode = "External"/><Relationship Id="rId13" Type="http://schemas.openxmlformats.org/officeDocument/2006/relationships/hyperlink" Target="https://login.consultant.ru/link/?req=doc&amp;base=LAW&amp;n=533477&amp;date=25.05.2026&amp;dst=470&amp;field=134" TargetMode = "External"/><Relationship Id="rId14" Type="http://schemas.openxmlformats.org/officeDocument/2006/relationships/hyperlink" Target="https://login.consultant.ru/link/?req=doc&amp;base=RLAW016&amp;n=133143&amp;date=25.05.2026&amp;dst=100016&amp;field=134" TargetMode = "External"/><Relationship Id="rId15" Type="http://schemas.openxmlformats.org/officeDocument/2006/relationships/hyperlink" Target="https://login.consultant.ru/link/?req=doc&amp;base=RLAW016&amp;n=133143&amp;date=25.05.2026&amp;dst=100023&amp;field=134" TargetMode = "External"/><Relationship Id="rId16" Type="http://schemas.openxmlformats.org/officeDocument/2006/relationships/hyperlink" Target="https://login.consultant.ru/link/?req=doc&amp;base=RLAW016&amp;n=119465&amp;date=25.05.2026&amp;dst=100008&amp;field=134" TargetMode = "External"/><Relationship Id="rId17" Type="http://schemas.openxmlformats.org/officeDocument/2006/relationships/hyperlink" Target="https://login.consultant.ru/link/?req=doc&amp;base=RLAW016&amp;n=140151&amp;date=25.05.2026&amp;dst=100008&amp;field=134" TargetMode = "External"/><Relationship Id="rId18" Type="http://schemas.openxmlformats.org/officeDocument/2006/relationships/hyperlink" Target="https://login.consultant.ru/link/?req=doc&amp;base=RLAW016&amp;n=133143&amp;date=25.05.2026&amp;dst=100053&amp;field=134" TargetMode = "External"/><Relationship Id="rId19" Type="http://schemas.openxmlformats.org/officeDocument/2006/relationships/hyperlink" Target="https://login.consultant.ru/link/?req=doc&amp;base=RLAW016&amp;n=133143&amp;date=25.05.2026" TargetMode = "External"/><Relationship Id="rId20" Type="http://schemas.openxmlformats.org/officeDocument/2006/relationships/hyperlink" Target="https://login.consultant.ru/link/?req=doc&amp;base=RLAW016&amp;n=133143&amp;date=25.05.2026&amp;dst=100053&amp;field=134" TargetMode = "External"/><Relationship Id="rId21" Type="http://schemas.openxmlformats.org/officeDocument/2006/relationships/hyperlink" Target="https://login.consultant.ru/link/?req=doc&amp;base=RLAW016&amp;n=140151&amp;date=25.05.2026&amp;dst=100009&amp;field=134" TargetMode = "External"/><Relationship Id="rId22" Type="http://schemas.openxmlformats.org/officeDocument/2006/relationships/hyperlink" Target="https://login.consultant.ru/link/?req=doc&amp;base=RLAW016&amp;n=74601&amp;date=25.05.2026&amp;dst=100020&amp;field=134" TargetMode = "External"/><Relationship Id="rId23" Type="http://schemas.openxmlformats.org/officeDocument/2006/relationships/hyperlink" Target="https://login.consultant.ru/link/?req=doc&amp;base=RLAW016&amp;n=140151&amp;date=25.05.2026&amp;dst=100013&amp;field=134" TargetMode = "External"/><Relationship Id="rId24" Type="http://schemas.openxmlformats.org/officeDocument/2006/relationships/hyperlink" Target="https://login.consultant.ru/link/?req=doc&amp;base=RLAW016&amp;n=140151&amp;date=25.05.2026&amp;dst=100014&amp;field=134" TargetMode = "External"/><Relationship Id="rId25" Type="http://schemas.openxmlformats.org/officeDocument/2006/relationships/hyperlink" Target="https://login.consultant.ru/link/?req=doc&amp;base=RLAW016&amp;n=112555&amp;date=25.05.2026&amp;dst=100007&amp;field=134" TargetMode = "External"/><Relationship Id="rId26" Type="http://schemas.openxmlformats.org/officeDocument/2006/relationships/hyperlink" Target="https://login.consultant.ru/link/?req=doc&amp;base=RLAW016&amp;n=140151&amp;date=25.05.2026&amp;dst=100015&amp;field=134" TargetMode = "External"/><Relationship Id="rId27" Type="http://schemas.openxmlformats.org/officeDocument/2006/relationships/hyperlink" Target="https://login.consultant.ru/link/?req=doc&amp;base=RLAW016&amp;n=140151&amp;date=25.05.2026&amp;dst=100017&amp;field=134" TargetMode = "External"/><Relationship Id="rId28" Type="http://schemas.openxmlformats.org/officeDocument/2006/relationships/hyperlink" Target="https://login.consultant.ru/link/?req=doc&amp;base=RLAW016&amp;n=133143&amp;date=25.05.2026&amp;dst=100053&amp;field=134" TargetMode = "External"/><Relationship Id="rId29" Type="http://schemas.openxmlformats.org/officeDocument/2006/relationships/hyperlink" Target="https://login.consultant.ru/link/?req=doc&amp;base=RLAW016&amp;n=140151&amp;date=25.05.2026&amp;dst=100018&amp;field=134" TargetMode = "External"/><Relationship Id="rId30" Type="http://schemas.openxmlformats.org/officeDocument/2006/relationships/hyperlink" Target="https://login.consultant.ru/link/?req=doc&amp;base=RLAW016&amp;n=140151&amp;date=25.05.2026&amp;dst=100020&amp;field=134" TargetMode = "External"/><Relationship Id="rId31" Type="http://schemas.openxmlformats.org/officeDocument/2006/relationships/hyperlink" Target="https://login.consultant.ru/link/?req=doc&amp;base=RLAW016&amp;n=133143&amp;date=25.05.2026&amp;dst=100053&amp;field=134" TargetMode = "External"/><Relationship Id="rId32" Type="http://schemas.openxmlformats.org/officeDocument/2006/relationships/hyperlink" Target="https://login.consultant.ru/link/?req=doc&amp;base=RLAW016&amp;n=133143&amp;date=25.05.2026&amp;dst=100008&amp;field=134" TargetMode = "External"/><Relationship Id="rId33" Type="http://schemas.openxmlformats.org/officeDocument/2006/relationships/hyperlink" Target="https://login.consultant.ru/link/?req=doc&amp;base=RLAW016&amp;n=133143&amp;date=25.05.2026&amp;dst=100043&amp;field=134" TargetMode = "External"/><Relationship Id="rId34" Type="http://schemas.openxmlformats.org/officeDocument/2006/relationships/hyperlink" Target="https://login.consultant.ru/link/?req=doc&amp;base=RLAW016&amp;n=133143&amp;date=25.05.2026&amp;dst=100050&amp;field=134" TargetMode = "External"/><Relationship Id="rId35" Type="http://schemas.openxmlformats.org/officeDocument/2006/relationships/hyperlink" Target="https://login.consultant.ru/link/?req=doc&amp;base=RLAW016&amp;n=133143&amp;date=25.05.2026&amp;dst=6&amp;field=134" TargetMode = "External"/><Relationship Id="rId36" Type="http://schemas.openxmlformats.org/officeDocument/2006/relationships/hyperlink" Target="https://login.consultant.ru/link/?req=doc&amp;base=RLAW016&amp;n=140151&amp;date=25.05.2026&amp;dst=100021&amp;field=134" TargetMode = "External"/><Relationship Id="rId37" Type="http://schemas.openxmlformats.org/officeDocument/2006/relationships/hyperlink" Target="https://login.consultant.ru/link/?req=doc&amp;base=RLAW016&amp;n=133143&amp;date=25.05.2026&amp;dst=100053&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Алтайского края от 06.10.2016 N 333
(ред. от 15.05.2026)
"Об утверждении порядков рассмотрения документов, обосновывающих соответствие объектов социально-культурного, коммунально-бытового назначения, масштабных инвестиционных проектов критериям, установленным законом Алтайского края, в целях предоставления земельного участка в аренду без проведения торгов"</dc:title>
  <dcterms:created xsi:type="dcterms:W3CDTF">2026-05-25T08:05:09Z</dcterms:created>
</cp:coreProperties>
</file>