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F9" w:rsidRDefault="00102EF9" w:rsidP="00102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EF9">
        <w:rPr>
          <w:rFonts w:ascii="Times New Roman" w:hAnsi="Times New Roman" w:cs="Times New Roman"/>
          <w:b/>
          <w:i/>
          <w:sz w:val="24"/>
          <w:szCs w:val="24"/>
        </w:rPr>
        <w:t>С целью подтверждения соответствия участников конкурса требованиям, участники конкурса прилагают к заявлению следующие документы:</w:t>
      </w:r>
    </w:p>
    <w:p w:rsidR="00666ECA" w:rsidRDefault="00666ECA" w:rsidP="00102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66ECA" w:rsidRDefault="00666ECA" w:rsidP="00666E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справки, подписанные руководителем или иным уполномоченным лицом участника отбора, содержащие сведения на дату подачи заявки (внесения изменений в заявку):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том, что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том, что участник отбора не находится в составляемых в рамках реализации полномочий, </w:t>
      </w:r>
      <w:r w:rsidRPr="00666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предусмотренных </w:t>
      </w:r>
      <w:hyperlink r:id="rId4" w:history="1">
        <w:r w:rsidRPr="00666EC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VII</w:t>
        </w:r>
      </w:hyperlink>
      <w:r w:rsidRPr="00666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Устава </w:t>
      </w:r>
      <w:r>
        <w:rPr>
          <w:rFonts w:ascii="Times New Roman" w:hAnsi="Times New Roman" w:cs="Times New Roman"/>
          <w:sz w:val="24"/>
          <w:szCs w:val="24"/>
        </w:rPr>
        <w:t>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том, что участник отбора не является получателем средств из областного бюджета в соответствии с иными правовыми актами на цели, указанные </w:t>
      </w:r>
      <w:bookmarkStart w:id="0" w:name="_GoBack"/>
      <w:r w:rsidRPr="00666ECA">
        <w:rPr>
          <w:rFonts w:ascii="Times New Roman" w:hAnsi="Times New Roman" w:cs="Times New Roman"/>
          <w:sz w:val="24"/>
          <w:szCs w:val="24"/>
        </w:rPr>
        <w:t xml:space="preserve">в </w:t>
      </w:r>
      <w:hyperlink r:id="rId5" w:history="1">
        <w:r w:rsidRPr="00666ECA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bookmarkEnd w:id="0"/>
      <w:r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Оренбургской области от 17.05.2021 г. № 381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том, что участник отбора не является иностранным агентом в соответствии с </w:t>
      </w:r>
      <w:r w:rsidRPr="00666EC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6" w:history="1">
        <w:r w:rsidRPr="00666EC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14 июля 2022 года №</w:t>
      </w:r>
      <w:r w:rsidRPr="00666ECA">
        <w:rPr>
          <w:rFonts w:ascii="Times New Roman" w:hAnsi="Times New Roman" w:cs="Times New Roman"/>
          <w:sz w:val="24"/>
          <w:szCs w:val="24"/>
        </w:rPr>
        <w:t xml:space="preserve"> 255-ФЗ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контроле за деятельностью лиц, наход</w:t>
      </w:r>
      <w:r>
        <w:rPr>
          <w:rFonts w:ascii="Times New Roman" w:hAnsi="Times New Roman" w:cs="Times New Roman"/>
          <w:sz w:val="24"/>
          <w:szCs w:val="24"/>
        </w:rPr>
        <w:t>ящихся под иностранным влиянием»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том, что у участника отбора отсутствуют просроченная задолженность по возврату в областной бюджет субсидий, бюджетных инвестиций, а также иная просроченная (неурегулированная) задолженность по денежным обязательствам перед Оренбургской областью;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том,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том, что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предприниматель, не прекратил деятельность в качестве индивидуального предпринимателя;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информацию об основных и прогнозируемых финансово-экономических показателях деятельности участника отбора, в том числе по результатам предоставления субсидии на продвижение продукции легкой промышленности на электронных торговых площадках и на развитие народных художественных промыслов;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документы, подтверждающие затраты по оплате труда: документы о начислении заработной платы и начислениях на выплаты по оплате труда, платежные поручения, подтверждающие вышеуказанные расходы, реестры на перечисление заработной платы и (или) платежные ведомости и (или) расходные кассовые ордера в соответствии с порядком ведения кассовых операций;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форму расчета по страховым взносам с отметкой о принятии налоговым органом;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документы, содержащие сведения об уровне среднемесячной оплаты труда работников участника отбора в году проведения отбора, по форме, утвержденной приказом министерства и размещенной на сайте министерства;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справку-расчет о размере произведенных затрат и предлагаемых к возмещению за счет средств субсидии, составленную по форме, утвержденной приказом министерства и размещенной на сайте министерства;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документы, содержащие сведения о работниках, занятых на производстве продукции легкой промышленности и (или) производстве изделий народных художественных промыслов, в количестве не менее 3 человек, по форме, утвержденной приказом министерства и размещенной на сайте министерства;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копии расчетов сумм налога на доходы физических лиц, исчисленных и удержанных налоговым </w:t>
      </w:r>
      <w:r w:rsidRPr="00666ECA">
        <w:rPr>
          <w:rFonts w:ascii="Times New Roman" w:hAnsi="Times New Roman" w:cs="Times New Roman"/>
          <w:sz w:val="24"/>
          <w:szCs w:val="24"/>
        </w:rPr>
        <w:t xml:space="preserve">агентом </w:t>
      </w:r>
      <w:hyperlink r:id="rId7" w:history="1">
        <w:r w:rsidRPr="00666ECA">
          <w:rPr>
            <w:rFonts w:ascii="Times New Roman" w:hAnsi="Times New Roman" w:cs="Times New Roman"/>
            <w:sz w:val="24"/>
            <w:szCs w:val="24"/>
          </w:rPr>
          <w:t>(форма 6-НДФЛ)</w:t>
        </w:r>
      </w:hyperlink>
      <w:r w:rsidRPr="00666ECA">
        <w:rPr>
          <w:rFonts w:ascii="Times New Roman" w:hAnsi="Times New Roman" w:cs="Times New Roman"/>
          <w:sz w:val="24"/>
          <w:szCs w:val="24"/>
        </w:rPr>
        <w:t xml:space="preserve">, за соответствующие отчетные периоды с отметкой о принятии налоговым органом, копии уточненных расчетов сумм налога на доходы физических лиц, исчисленных и удержанных налоговым агентом </w:t>
      </w:r>
      <w:hyperlink r:id="rId8" w:history="1">
        <w:r w:rsidRPr="00666ECA">
          <w:rPr>
            <w:rFonts w:ascii="Times New Roman" w:hAnsi="Times New Roman" w:cs="Times New Roman"/>
            <w:sz w:val="24"/>
            <w:szCs w:val="24"/>
          </w:rPr>
          <w:t>(форма 6-НДФЛ)</w:t>
        </w:r>
      </w:hyperlink>
      <w:r w:rsidRPr="00666ECA">
        <w:rPr>
          <w:rFonts w:ascii="Times New Roman" w:hAnsi="Times New Roman" w:cs="Times New Roman"/>
          <w:sz w:val="24"/>
          <w:szCs w:val="24"/>
        </w:rPr>
        <w:t xml:space="preserve">, за соответствующие отчетные периоды (при наличии) с отметкой о принятии налоговым </w:t>
      </w:r>
      <w:r>
        <w:rPr>
          <w:rFonts w:ascii="Times New Roman" w:hAnsi="Times New Roman" w:cs="Times New Roman"/>
          <w:sz w:val="24"/>
          <w:szCs w:val="24"/>
        </w:rPr>
        <w:t>органом.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предоставлении субсидии, составленное по форме, утвержденной приказом министерства;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(копии документов на иностранном языке представляются с приложением их нотариально заверенных переводов на русский язык), подтверждающих осуществление затрат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именно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договоров оказания услуг, купли-продажи, поставки;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счетов-фактур, товарно-транспортных накладных, универсальных передаточных документов;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актов выполненных работ, оказания услуг (при наличии);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платежных документов, подтверждающих факт оплаты произведенных затрат;</w:t>
      </w:r>
    </w:p>
    <w:p w:rsid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актов ввода в эксплуатацию нового оборудования - для получения субсидии 2;</w:t>
      </w:r>
    </w:p>
    <w:p w:rsidR="00B7156B" w:rsidRPr="00666ECA" w:rsidRDefault="00666ECA" w:rsidP="00666E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отнесение произведенных изделий к изделиям народного художественного промыс</w:t>
      </w:r>
      <w:r>
        <w:rPr>
          <w:rFonts w:ascii="Times New Roman" w:hAnsi="Times New Roman" w:cs="Times New Roman"/>
          <w:sz w:val="24"/>
          <w:szCs w:val="24"/>
        </w:rPr>
        <w:t>ла,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>Участники конкурса также прилагают к заявке справку-расчет о размере затрат, связанных с приобретением нового оборудования и предлагаемых к возмещению за счет средств субсидии, составленную по форме, утвержденной приказом министерства и размещенной на сайте министерства.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Документы, представляются с ясными оттисками печатей и штампов (при наличии) без подчисток и исправлений (кроме исправлений, специально оговоренных в соответствующем документе, заверенных подписью и скрепленных печатью (при наличии), участника конкурса). Копии документов заверяются подписью и скрепляются печатью (при наличии) участника конкурса (уполномоченного представителя участника конкурса).</w:t>
      </w:r>
    </w:p>
    <w:p w:rsidR="00B7156B" w:rsidRPr="00B7156B" w:rsidRDefault="00B7156B" w:rsidP="00B7156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156B">
        <w:rPr>
          <w:rFonts w:ascii="Times New Roman" w:hAnsi="Times New Roman" w:cs="Times New Roman"/>
          <w:bCs/>
          <w:iCs/>
          <w:sz w:val="24"/>
          <w:szCs w:val="24"/>
        </w:rPr>
        <w:t>Участники конкурса несут ответственность за достоверность сведений, содержащихся в документах</w:t>
      </w:r>
    </w:p>
    <w:p w:rsidR="00102EF9" w:rsidRPr="00B7156B" w:rsidRDefault="00102EF9" w:rsidP="00102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2EF9" w:rsidRPr="00B7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DB"/>
    <w:rsid w:val="00102EF9"/>
    <w:rsid w:val="005D2D1E"/>
    <w:rsid w:val="00666ECA"/>
    <w:rsid w:val="0077774B"/>
    <w:rsid w:val="009661AF"/>
    <w:rsid w:val="0097459F"/>
    <w:rsid w:val="00B7156B"/>
    <w:rsid w:val="00C328DB"/>
    <w:rsid w:val="00C73DE7"/>
    <w:rsid w:val="00C8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87FF"/>
  <w15:chartTrackingRefBased/>
  <w15:docId w15:val="{82128E31-B9E1-47E6-9EAF-929D87A4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EF9"/>
    <w:pPr>
      <w:ind w:left="720"/>
      <w:contextualSpacing/>
    </w:pPr>
  </w:style>
  <w:style w:type="paragraph" w:customStyle="1" w:styleId="ConsPlusNormal">
    <w:name w:val="ConsPlusNormal"/>
    <w:rsid w:val="00777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334&amp;dst=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9334&amp;dst=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04" TargetMode="External"/><Relationship Id="rId5" Type="http://schemas.openxmlformats.org/officeDocument/2006/relationships/hyperlink" Target="https://login.consultant.ru/link/?req=doc&amp;base=RLAW390&amp;n=136363&amp;dst=10024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121087&amp;dst=1001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Афанасьевна Скажутина</dc:creator>
  <cp:keywords/>
  <dc:description/>
  <cp:lastModifiedBy>Ирина Афанасьевна Скажутина</cp:lastModifiedBy>
  <cp:revision>5</cp:revision>
  <dcterms:created xsi:type="dcterms:W3CDTF">2025-02-10T09:48:00Z</dcterms:created>
  <dcterms:modified xsi:type="dcterms:W3CDTF">2025-02-11T12:39:00Z</dcterms:modified>
</cp:coreProperties>
</file>