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021" w:rsidRDefault="00710021">
      <w:pPr>
        <w:pStyle w:val="ConsPlusTitlePage"/>
      </w:pPr>
      <w:r>
        <w:t xml:space="preserve">Документ предоставлен </w:t>
      </w:r>
      <w:hyperlink r:id="rId4">
        <w:r>
          <w:rPr>
            <w:color w:val="0000FF"/>
          </w:rPr>
          <w:t>КонсультантПлюс</w:t>
        </w:r>
      </w:hyperlink>
      <w:r>
        <w:br/>
      </w:r>
    </w:p>
    <w:p w:rsidR="00710021" w:rsidRDefault="00710021">
      <w:pPr>
        <w:pStyle w:val="ConsPlusNormal"/>
        <w:jc w:val="both"/>
        <w:outlineLvl w:val="0"/>
      </w:pPr>
    </w:p>
    <w:p w:rsidR="00710021" w:rsidRDefault="00710021">
      <w:pPr>
        <w:pStyle w:val="ConsPlusTitle"/>
        <w:jc w:val="center"/>
        <w:outlineLvl w:val="0"/>
      </w:pPr>
      <w:r>
        <w:t>ПРАВИТЕЛЬСТВО КРАСНОЯРСКОГО КРАЯ</w:t>
      </w:r>
    </w:p>
    <w:p w:rsidR="00710021" w:rsidRDefault="00710021">
      <w:pPr>
        <w:pStyle w:val="ConsPlusTitle"/>
        <w:jc w:val="center"/>
      </w:pPr>
    </w:p>
    <w:p w:rsidR="00710021" w:rsidRDefault="00710021">
      <w:pPr>
        <w:pStyle w:val="ConsPlusTitle"/>
        <w:jc w:val="center"/>
      </w:pPr>
      <w:r>
        <w:t>ПОСТАНОВЛЕНИЕ</w:t>
      </w:r>
    </w:p>
    <w:p w:rsidR="00710021" w:rsidRDefault="00710021">
      <w:pPr>
        <w:pStyle w:val="ConsPlusTitle"/>
        <w:jc w:val="center"/>
      </w:pPr>
      <w:r>
        <w:t>от 12 июля 2024 г. N 506-п</w:t>
      </w:r>
    </w:p>
    <w:p w:rsidR="00710021" w:rsidRDefault="00710021">
      <w:pPr>
        <w:pStyle w:val="ConsPlusTitle"/>
        <w:jc w:val="both"/>
      </w:pPr>
    </w:p>
    <w:p w:rsidR="00710021" w:rsidRDefault="00710021">
      <w:pPr>
        <w:pStyle w:val="ConsPlusTitle"/>
        <w:jc w:val="center"/>
      </w:pPr>
      <w:r>
        <w:t>ОБ УТВЕРЖДЕНИИ ПОРЯДКА ПРЕДОСТАВЛЕНИЯ СУБСИДИИ ЮРИДИЧЕСКИМ</w:t>
      </w:r>
    </w:p>
    <w:p w:rsidR="00710021" w:rsidRDefault="00710021">
      <w:pPr>
        <w:pStyle w:val="ConsPlusTitle"/>
        <w:jc w:val="center"/>
      </w:pPr>
      <w:r>
        <w:t>ЛИЦАМ (ЗА ИСКЛЮЧЕНИЕМ ГОСУДАРСТВЕННЫХ И МУНИЦИПАЛЬНЫХ</w:t>
      </w:r>
    </w:p>
    <w:p w:rsidR="00710021" w:rsidRDefault="00710021">
      <w:pPr>
        <w:pStyle w:val="ConsPlusTitle"/>
        <w:jc w:val="center"/>
      </w:pPr>
      <w:r>
        <w:t>УЧРЕЖДЕНИЙ) В ЦЕЛЯХ ВОЗМЕЩЕНИЯ ЧАСТИ ЗАТРАТ НА СОЗДАНИЕ,</w:t>
      </w:r>
    </w:p>
    <w:p w:rsidR="00710021" w:rsidRDefault="00710021">
      <w:pPr>
        <w:pStyle w:val="ConsPlusTitle"/>
        <w:jc w:val="center"/>
      </w:pPr>
      <w:r>
        <w:t xml:space="preserve">МОДЕРНИЗАЦИЮ </w:t>
      </w:r>
      <w:proofErr w:type="gramStart"/>
      <w:r>
        <w:t>И</w:t>
      </w:r>
      <w:proofErr w:type="gramEnd"/>
      <w:r>
        <w:t xml:space="preserve"> (ИЛИ) РЕКОНСТРУКЦИЮ ОБЪЕКТОВ ИНФРАСТРУКТУРЫ</w:t>
      </w:r>
    </w:p>
    <w:p w:rsidR="00710021" w:rsidRDefault="00710021">
      <w:pPr>
        <w:pStyle w:val="ConsPlusTitle"/>
        <w:jc w:val="center"/>
      </w:pPr>
      <w:r>
        <w:t>ИНДУСТРИАЛЬНЫХ (ПРОМЫШЛЕННЫХ) ПАРКОВ</w:t>
      </w:r>
    </w:p>
    <w:p w:rsidR="00710021" w:rsidRDefault="00710021">
      <w:pPr>
        <w:pStyle w:val="ConsPlusNormal"/>
        <w:jc w:val="both"/>
      </w:pPr>
    </w:p>
    <w:p w:rsidR="00710021" w:rsidRDefault="00710021">
      <w:pPr>
        <w:pStyle w:val="ConsPlusNormal"/>
        <w:ind w:firstLine="540"/>
        <w:jc w:val="both"/>
      </w:pPr>
      <w:r>
        <w:t xml:space="preserve">В соответствии со </w:t>
      </w:r>
      <w:hyperlink r:id="rId5">
        <w:r>
          <w:rPr>
            <w:color w:val="0000FF"/>
          </w:rPr>
          <w:t>статьями 78</w:t>
        </w:r>
      </w:hyperlink>
      <w:r>
        <w:t xml:space="preserve">, </w:t>
      </w:r>
      <w:hyperlink r:id="rId6">
        <w:r>
          <w:rPr>
            <w:color w:val="0000FF"/>
          </w:rPr>
          <w:t>78.5</w:t>
        </w:r>
      </w:hyperlink>
      <w:r>
        <w:t xml:space="preserve"> Бюджетного кодекса Российской Федерации, Федеральным </w:t>
      </w:r>
      <w:hyperlink r:id="rId7">
        <w:r>
          <w:rPr>
            <w:color w:val="0000FF"/>
          </w:rPr>
          <w:t>законом</w:t>
        </w:r>
      </w:hyperlink>
      <w:r>
        <w:t xml:space="preserve"> от 31.12.2014 N 488-ФЗ "О промышленной политике в Российской Федерации", </w:t>
      </w:r>
      <w:hyperlink r:id="rId8">
        <w:r>
          <w:rPr>
            <w:color w:val="0000FF"/>
          </w:rPr>
          <w:t>Постановлением</w:t>
        </w:r>
      </w:hyperlink>
      <w:r>
        <w:t xml:space="preserve"> Правительства Российской Федерации от 04.08.2015 N 794 "Об индустриальных (промышленных) парках и управляющих компаниях индустриальных (промышленных) парков", </w:t>
      </w:r>
      <w:hyperlink r:id="rId9">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10">
        <w:r>
          <w:rPr>
            <w:color w:val="0000FF"/>
          </w:rPr>
          <w:t>статьей 103</w:t>
        </w:r>
      </w:hyperlink>
      <w:r>
        <w:t xml:space="preserve"> Устава Красноярского края, </w:t>
      </w:r>
      <w:hyperlink r:id="rId11">
        <w:r>
          <w:rPr>
            <w:color w:val="0000FF"/>
          </w:rPr>
          <w:t>статьей 7</w:t>
        </w:r>
      </w:hyperlink>
      <w:r>
        <w:t xml:space="preserve"> Закона Красноярского края от 18.12.2008 N 7-2617 "О бюджетном процессе в Красноярском крае", </w:t>
      </w:r>
      <w:hyperlink r:id="rId12">
        <w:r>
          <w:rPr>
            <w:color w:val="0000FF"/>
          </w:rPr>
          <w:t>статьей 2</w:t>
        </w:r>
      </w:hyperlink>
      <w:r>
        <w:t xml:space="preserve"> Закона Красноярского края от 04.02.2016 N 10-4232 "Об индустриальных (промышленных) парках на территории Красноярского края", </w:t>
      </w:r>
      <w:hyperlink r:id="rId13">
        <w:r>
          <w:rPr>
            <w:color w:val="0000FF"/>
          </w:rPr>
          <w:t>Законом</w:t>
        </w:r>
      </w:hyperlink>
      <w:r>
        <w:t xml:space="preserve"> Красноярского края от 31.03.2016 N 10-4346 "О промышленной политике в Красноярском крае" постановляю:</w:t>
      </w:r>
    </w:p>
    <w:p w:rsidR="00710021" w:rsidRDefault="00710021">
      <w:pPr>
        <w:pStyle w:val="ConsPlusNormal"/>
        <w:spacing w:before="280"/>
        <w:ind w:firstLine="540"/>
        <w:jc w:val="both"/>
      </w:pPr>
      <w:r>
        <w:t xml:space="preserve">1. Утвердить </w:t>
      </w:r>
      <w:hyperlink w:anchor="P32">
        <w:r>
          <w:rPr>
            <w:color w:val="0000FF"/>
          </w:rPr>
          <w:t>Порядок</w:t>
        </w:r>
      </w:hyperlink>
      <w:r>
        <w:t xml:space="preserve"> предоставления субсидии юридическим лицам (за исключением государственных и муниципальных учреждений) в целях возмещения части затрат на создание, модернизацию и (или) реконструкцию объектов инфраструктуры индустриальных (промышленных) парков согласно приложению.</w:t>
      </w:r>
    </w:p>
    <w:p w:rsidR="00710021" w:rsidRDefault="00710021">
      <w:pPr>
        <w:pStyle w:val="ConsPlusNormal"/>
        <w:spacing w:before="280"/>
        <w:ind w:firstLine="540"/>
        <w:jc w:val="both"/>
      </w:pPr>
      <w:r>
        <w:t>2. Опубликовать Постановление на "Официальном интернет-портале правовой информации Красноярского края" (</w:t>
      </w:r>
      <w:hyperlink r:id="rId14">
        <w:r>
          <w:rPr>
            <w:color w:val="0000FF"/>
          </w:rPr>
          <w:t>www.zakon.krskstate.ru</w:t>
        </w:r>
      </w:hyperlink>
      <w:r>
        <w:t>).</w:t>
      </w:r>
    </w:p>
    <w:p w:rsidR="00710021" w:rsidRDefault="00710021">
      <w:pPr>
        <w:pStyle w:val="ConsPlusNormal"/>
        <w:spacing w:before="280"/>
        <w:ind w:firstLine="540"/>
        <w:jc w:val="both"/>
      </w:pPr>
      <w:r>
        <w:lastRenderedPageBreak/>
        <w:t>3. Постановление вступает в силу в день, следующий за днем его официального опубликования.</w:t>
      </w:r>
    </w:p>
    <w:p w:rsidR="00710021" w:rsidRDefault="00710021">
      <w:pPr>
        <w:pStyle w:val="ConsPlusNormal"/>
        <w:jc w:val="both"/>
      </w:pPr>
    </w:p>
    <w:p w:rsidR="00710021" w:rsidRDefault="00710021">
      <w:pPr>
        <w:pStyle w:val="ConsPlusNormal"/>
        <w:jc w:val="right"/>
      </w:pPr>
      <w:r>
        <w:t>Первый заместитель</w:t>
      </w:r>
    </w:p>
    <w:p w:rsidR="00710021" w:rsidRDefault="00710021">
      <w:pPr>
        <w:pStyle w:val="ConsPlusNormal"/>
        <w:jc w:val="right"/>
      </w:pPr>
      <w:r>
        <w:t>Губернатора края -</w:t>
      </w:r>
    </w:p>
    <w:p w:rsidR="00710021" w:rsidRDefault="00710021">
      <w:pPr>
        <w:pStyle w:val="ConsPlusNormal"/>
        <w:jc w:val="right"/>
      </w:pPr>
      <w:r>
        <w:t>председатель</w:t>
      </w:r>
    </w:p>
    <w:p w:rsidR="00710021" w:rsidRDefault="00710021">
      <w:pPr>
        <w:pStyle w:val="ConsPlusNormal"/>
        <w:jc w:val="right"/>
      </w:pPr>
      <w:r>
        <w:t>Правительства края</w:t>
      </w:r>
    </w:p>
    <w:p w:rsidR="00710021" w:rsidRDefault="00710021">
      <w:pPr>
        <w:pStyle w:val="ConsPlusNormal"/>
        <w:jc w:val="right"/>
      </w:pPr>
      <w:r>
        <w:t>С.В.ВЕРЕЩАГИН</w:t>
      </w:r>
    </w:p>
    <w:p w:rsidR="00710021" w:rsidRDefault="00710021">
      <w:pPr>
        <w:pStyle w:val="ConsPlusNormal"/>
        <w:jc w:val="both"/>
      </w:pPr>
    </w:p>
    <w:p w:rsidR="00710021" w:rsidRDefault="00710021">
      <w:pPr>
        <w:pStyle w:val="ConsPlusNormal"/>
        <w:jc w:val="both"/>
      </w:pPr>
    </w:p>
    <w:p w:rsidR="00710021" w:rsidRDefault="00710021">
      <w:pPr>
        <w:pStyle w:val="ConsPlusNormal"/>
        <w:jc w:val="both"/>
      </w:pPr>
    </w:p>
    <w:p w:rsidR="00710021" w:rsidRDefault="00710021">
      <w:pPr>
        <w:pStyle w:val="ConsPlusNormal"/>
        <w:jc w:val="both"/>
      </w:pPr>
    </w:p>
    <w:p w:rsidR="00710021" w:rsidRDefault="00710021">
      <w:pPr>
        <w:pStyle w:val="ConsPlusNormal"/>
        <w:jc w:val="both"/>
      </w:pPr>
    </w:p>
    <w:p w:rsidR="00710021" w:rsidRDefault="00710021">
      <w:pPr>
        <w:pStyle w:val="ConsPlusNormal"/>
        <w:jc w:val="right"/>
        <w:outlineLvl w:val="0"/>
      </w:pPr>
      <w:r>
        <w:t>Приложение</w:t>
      </w:r>
    </w:p>
    <w:p w:rsidR="00710021" w:rsidRDefault="00710021">
      <w:pPr>
        <w:pStyle w:val="ConsPlusNormal"/>
        <w:jc w:val="right"/>
      </w:pPr>
      <w:r>
        <w:t>к Постановлению</w:t>
      </w:r>
    </w:p>
    <w:p w:rsidR="00710021" w:rsidRDefault="00710021">
      <w:pPr>
        <w:pStyle w:val="ConsPlusNormal"/>
        <w:jc w:val="right"/>
      </w:pPr>
      <w:r>
        <w:t>Правительства Красноярского края</w:t>
      </w:r>
    </w:p>
    <w:p w:rsidR="00710021" w:rsidRDefault="00710021">
      <w:pPr>
        <w:pStyle w:val="ConsPlusNormal"/>
        <w:jc w:val="right"/>
      </w:pPr>
      <w:r>
        <w:t>от 12 июля 2024 г. N 506-п</w:t>
      </w:r>
    </w:p>
    <w:p w:rsidR="00710021" w:rsidRDefault="00710021">
      <w:pPr>
        <w:pStyle w:val="ConsPlusNormal"/>
        <w:jc w:val="both"/>
      </w:pPr>
    </w:p>
    <w:p w:rsidR="00710021" w:rsidRDefault="00710021">
      <w:pPr>
        <w:pStyle w:val="ConsPlusTitle"/>
        <w:jc w:val="center"/>
      </w:pPr>
      <w:bookmarkStart w:id="0" w:name="P32"/>
      <w:bookmarkEnd w:id="0"/>
      <w:r>
        <w:t>ПОРЯДОК</w:t>
      </w:r>
    </w:p>
    <w:p w:rsidR="00710021" w:rsidRDefault="00710021">
      <w:pPr>
        <w:pStyle w:val="ConsPlusTitle"/>
        <w:jc w:val="center"/>
      </w:pPr>
      <w:r>
        <w:t>ПРЕДОСТАВЛЕНИЯ СУБСИДИИ ЮРИДИЧЕСКИМ ЛИЦАМ (ЗА ИСКЛЮЧЕНИЕМ</w:t>
      </w:r>
    </w:p>
    <w:p w:rsidR="00710021" w:rsidRDefault="00710021">
      <w:pPr>
        <w:pStyle w:val="ConsPlusTitle"/>
        <w:jc w:val="center"/>
      </w:pPr>
      <w:r>
        <w:t>ГОСУДАРСТВЕННЫХ И МУНИЦИПАЛЬНЫХ УЧРЕЖДЕНИЙ) В ЦЕЛЯХ</w:t>
      </w:r>
    </w:p>
    <w:p w:rsidR="00710021" w:rsidRDefault="00710021">
      <w:pPr>
        <w:pStyle w:val="ConsPlusTitle"/>
        <w:jc w:val="center"/>
      </w:pPr>
      <w:r>
        <w:t>ВОЗМЕЩЕНИЯ ЧАСТИ ЗАТРАТ НА СОЗДАНИЕ, МОДЕРНИЗАЦИЮ</w:t>
      </w:r>
    </w:p>
    <w:p w:rsidR="00710021" w:rsidRDefault="00710021">
      <w:pPr>
        <w:pStyle w:val="ConsPlusTitle"/>
        <w:jc w:val="center"/>
      </w:pPr>
      <w:r>
        <w:t>И (ИЛИ) РЕКОНСТРУКЦИЮ ОБЪЕКТОВ ИНФРАСТРУКТУРЫ</w:t>
      </w:r>
    </w:p>
    <w:p w:rsidR="00710021" w:rsidRDefault="00710021">
      <w:pPr>
        <w:pStyle w:val="ConsPlusTitle"/>
        <w:jc w:val="center"/>
      </w:pPr>
      <w:r>
        <w:t>ИНДУСТРИАЛЬНЫХ (ПРОМЫШЛЕННЫХ) ПАРКОВ</w:t>
      </w:r>
    </w:p>
    <w:p w:rsidR="00710021" w:rsidRDefault="00710021">
      <w:pPr>
        <w:pStyle w:val="ConsPlusNormal"/>
        <w:jc w:val="both"/>
      </w:pPr>
    </w:p>
    <w:p w:rsidR="00710021" w:rsidRDefault="00710021">
      <w:pPr>
        <w:pStyle w:val="ConsPlusTitle"/>
        <w:jc w:val="center"/>
        <w:outlineLvl w:val="1"/>
      </w:pPr>
      <w:r>
        <w:t>1. ОБЩИЕ ПОЛОЖЕНИЯ</w:t>
      </w:r>
    </w:p>
    <w:p w:rsidR="00710021" w:rsidRDefault="00710021">
      <w:pPr>
        <w:pStyle w:val="ConsPlusNormal"/>
        <w:jc w:val="both"/>
      </w:pPr>
    </w:p>
    <w:p w:rsidR="00710021" w:rsidRDefault="00710021">
      <w:pPr>
        <w:pStyle w:val="ConsPlusNormal"/>
        <w:ind w:firstLine="540"/>
        <w:jc w:val="both"/>
      </w:pPr>
      <w:r>
        <w:t>1.1. Порядок предоставления субсидии юридическим лицам (за исключением государственных и муниципальных учреждений) в целях возмещения части затрат на создание, модернизацию и (или) реконструкцию объектов инфраструктуры индустриальных (промышленных) парков (далее - Порядок, субсидия) определяет общие положения о предоставлении субсидии, порядок проведения отбора получателей субсидии, условия и порядок предоставления субсидии, требования к представлению отчетности, 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710021" w:rsidRDefault="00710021">
      <w:pPr>
        <w:pStyle w:val="ConsPlusNormal"/>
        <w:spacing w:before="280"/>
        <w:ind w:firstLine="540"/>
        <w:jc w:val="both"/>
      </w:pPr>
      <w:r>
        <w:t>1.2. Для целей Порядка используются следующие понятия:</w:t>
      </w:r>
    </w:p>
    <w:p w:rsidR="00710021" w:rsidRDefault="00710021">
      <w:pPr>
        <w:pStyle w:val="ConsPlusNormal"/>
        <w:spacing w:before="280"/>
        <w:ind w:firstLine="540"/>
        <w:jc w:val="both"/>
      </w:pPr>
      <w:r>
        <w:t xml:space="preserve">заявитель - юридическое лицо (за исключением государственных и муниципальных учреждений), являющееся управляющей компанией индустриального (промышленного) парка на территории Красноярского края </w:t>
      </w:r>
      <w:r>
        <w:lastRenderedPageBreak/>
        <w:t xml:space="preserve">и представившее заявку в соответствии с </w:t>
      </w:r>
      <w:hyperlink w:anchor="P111">
        <w:r>
          <w:rPr>
            <w:color w:val="0000FF"/>
          </w:rPr>
          <w:t>пунктом 2.4</w:t>
        </w:r>
      </w:hyperlink>
      <w:r>
        <w:t xml:space="preserve"> Порядка;</w:t>
      </w:r>
    </w:p>
    <w:p w:rsidR="00710021" w:rsidRDefault="00710021">
      <w:pPr>
        <w:pStyle w:val="ConsPlusNormal"/>
        <w:spacing w:before="280"/>
        <w:ind w:firstLine="540"/>
        <w:jc w:val="both"/>
      </w:pPr>
      <w:r>
        <w:t xml:space="preserve">заявка - комплект документов, направленный заявителем для участия в отборе в соответствии с </w:t>
      </w:r>
      <w:hyperlink w:anchor="P111">
        <w:r>
          <w:rPr>
            <w:color w:val="0000FF"/>
          </w:rPr>
          <w:t>пунктами 2.4</w:t>
        </w:r>
      </w:hyperlink>
      <w:r>
        <w:t xml:space="preserve"> - </w:t>
      </w:r>
      <w:hyperlink w:anchor="P126">
        <w:r>
          <w:rPr>
            <w:color w:val="0000FF"/>
          </w:rPr>
          <w:t>2.4.2</w:t>
        </w:r>
      </w:hyperlink>
      <w:r>
        <w:t xml:space="preserve"> Порядка;</w:t>
      </w:r>
    </w:p>
    <w:p w:rsidR="00710021" w:rsidRDefault="00710021">
      <w:pPr>
        <w:pStyle w:val="ConsPlusNormal"/>
        <w:spacing w:before="280"/>
        <w:ind w:firstLine="540"/>
        <w:jc w:val="both"/>
      </w:pPr>
      <w:r>
        <w:t xml:space="preserve">парк - индустриальный (промышленный) парк, сведения о котором включены в реестр индустриальных (промышленных) парков и управляющих компаний индустриальных (промышленных) парков, соответствующих </w:t>
      </w:r>
      <w:hyperlink r:id="rId15">
        <w:r>
          <w:rPr>
            <w:color w:val="0000FF"/>
          </w:rPr>
          <w:t>требованиям</w:t>
        </w:r>
      </w:hyperlink>
      <w: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04.08.2015 N 794 "Об индустриальных (промышленных) парках и управляющих компаниях индустриальных (промышленных) парков" (далее - федеральный реестр индустриальных (промышленных) парков и управляющих компаний индустриальных (промышленных) парков), и в реестр индустриальных (промышленных) парков и управляющих компаний индустриальных (промышленных) парков на территории Красноярского края, соответствующих дополнительным требованиям к индустриальным (промышленным) паркам и управляющим компаниям индустриальных (промышленных) парков, установленным </w:t>
      </w:r>
      <w:hyperlink r:id="rId16">
        <w:r>
          <w:rPr>
            <w:color w:val="0000FF"/>
          </w:rPr>
          <w:t>Законом</w:t>
        </w:r>
      </w:hyperlink>
      <w:r>
        <w:t xml:space="preserve"> Красноярского края от 04.02.2016 N 10-4232 "Об индустриальных (промышленных) парках на территории Красноярского края" (далее - региональный реестр индустриальных (промышленных) парков и управляющих компаний индустриальных (промышленных) парков);</w:t>
      </w:r>
    </w:p>
    <w:p w:rsidR="00710021" w:rsidRDefault="00710021">
      <w:pPr>
        <w:pStyle w:val="ConsPlusNormal"/>
        <w:spacing w:before="280"/>
        <w:ind w:firstLine="540"/>
        <w:jc w:val="both"/>
      </w:pPr>
      <w:r>
        <w:t>объекты инфраструктуры парка - объекты, относящиеся к инженерной, энергетической и (или) транспортной инфраструктуре, а также здания, строения и сооружения, предназначенные для резидентов парка, в том числе инфраструктура для развития кадрового потенциала;</w:t>
      </w:r>
    </w:p>
    <w:p w:rsidR="00710021" w:rsidRDefault="00710021">
      <w:pPr>
        <w:pStyle w:val="ConsPlusNormal"/>
        <w:spacing w:before="280"/>
        <w:ind w:firstLine="540"/>
        <w:jc w:val="both"/>
      </w:pPr>
      <w:r>
        <w:t>проект - комплекс определенных заявителем мероприятий по созданию, модернизации и (или) реконструкции объектов инфраструктуры парка, необходимых для обеспечения функционирования парка;</w:t>
      </w:r>
    </w:p>
    <w:p w:rsidR="00710021" w:rsidRDefault="00710021">
      <w:pPr>
        <w:pStyle w:val="ConsPlusNormal"/>
        <w:spacing w:before="280"/>
        <w:ind w:firstLine="540"/>
        <w:jc w:val="both"/>
      </w:pPr>
      <w:r>
        <w:t>период реализации проекта - период, в течение которого осуществляется создание, модернизация и (или) реконструкция предусмотренных проектом объектов инфраструктуры парка, заканчивающийся датой акта (разрешения) о вводе в эксплуатацию последнего из предусмотренных проектом объекта инфраструктуры парка;</w:t>
      </w:r>
    </w:p>
    <w:p w:rsidR="00710021" w:rsidRDefault="00710021">
      <w:pPr>
        <w:pStyle w:val="ConsPlusNormal"/>
        <w:spacing w:before="280"/>
        <w:ind w:firstLine="540"/>
        <w:jc w:val="both"/>
      </w:pPr>
      <w:r>
        <w:t>создание объекта инфраструктуры парка - процесс возведения относящихся к объектам инфраструктуры парка зданий, строений, сооружений и иных объектов, необходимых для осуществления производственной деятельности;</w:t>
      </w:r>
    </w:p>
    <w:p w:rsidR="00710021" w:rsidRDefault="00710021">
      <w:pPr>
        <w:pStyle w:val="ConsPlusNormal"/>
        <w:spacing w:before="280"/>
        <w:ind w:firstLine="540"/>
        <w:jc w:val="both"/>
      </w:pPr>
      <w:r>
        <w:lastRenderedPageBreak/>
        <w:t>модернизация объекта инфраструктуры парка - процесс изменения технологического или служебного назначения относящихся к объектам инфраструктуры парка зданий, строений, сооружений и иных объектов, необходимых для осуществления производственной деятельности, посредством наделения их повышенными нагрузками и (или) другими новыми качествами;</w:t>
      </w:r>
    </w:p>
    <w:p w:rsidR="00710021" w:rsidRDefault="00710021">
      <w:pPr>
        <w:pStyle w:val="ConsPlusNormal"/>
        <w:spacing w:before="280"/>
        <w:ind w:firstLine="540"/>
        <w:jc w:val="both"/>
      </w:pPr>
      <w:r>
        <w:t>реконструкция объекта инфраструктуры парка - процесс изменения параметров (высоты, количества этажей, площади, объема) относящихся к объектам инфраструктуры парка зданий, строений, сооружений и иных объектов, необходимых для осуществления производственной деятельности, в том числе надстройка, перестройка, расширение таких объектов, а также замена и (или) восстановление несущих строительных конструкций таких объектов;</w:t>
      </w:r>
    </w:p>
    <w:p w:rsidR="00710021" w:rsidRDefault="00710021">
      <w:pPr>
        <w:pStyle w:val="ConsPlusNormal"/>
        <w:spacing w:before="280"/>
        <w:ind w:firstLine="540"/>
        <w:jc w:val="both"/>
      </w:pPr>
      <w:r>
        <w:t xml:space="preserve">получатель субсидии - заявитель, в отношении которого принято решение о предоставлении субсидии в соответствии с </w:t>
      </w:r>
      <w:hyperlink w:anchor="P154">
        <w:r>
          <w:rPr>
            <w:color w:val="0000FF"/>
          </w:rPr>
          <w:t>пунктом 2.9</w:t>
        </w:r>
      </w:hyperlink>
      <w:r>
        <w:t xml:space="preserve"> Порядка.</w:t>
      </w:r>
    </w:p>
    <w:p w:rsidR="00710021" w:rsidRDefault="00710021">
      <w:pPr>
        <w:pStyle w:val="ConsPlusNormal"/>
        <w:spacing w:before="280"/>
        <w:ind w:firstLine="540"/>
        <w:jc w:val="both"/>
      </w:pPr>
      <w:r>
        <w:t xml:space="preserve">Иные понятия, используемые в Порядке, применяются в значениях, определенных Федеральным </w:t>
      </w:r>
      <w:hyperlink r:id="rId17">
        <w:r>
          <w:rPr>
            <w:color w:val="0000FF"/>
          </w:rPr>
          <w:t>законом</w:t>
        </w:r>
      </w:hyperlink>
      <w:r>
        <w:t xml:space="preserve"> от 31.12.2014 N 488-ФЗ "О промышленной политике в Российской Федерации", </w:t>
      </w:r>
      <w:hyperlink r:id="rId18">
        <w:r>
          <w:rPr>
            <w:color w:val="0000FF"/>
          </w:rPr>
          <w:t>Постановлением</w:t>
        </w:r>
      </w:hyperlink>
      <w:r>
        <w:t xml:space="preserve"> Правительства Российской Федерации от 30.10.2014 N 1119 "Об отборе субъектов Российской Федерации, имеющих право на получение государственной поддержки в форме иных межбюджетных трансфертов на возмещение затрат на создание, модернизацию и (или) реконструкцию объектов инфраструктуры индустриальных парков, промышленных технопарков, технопарков в сфере высоких технологий, особых экономических зон" (далее - Постановление N 1119), </w:t>
      </w:r>
      <w:hyperlink r:id="rId19">
        <w:r>
          <w:rPr>
            <w:color w:val="0000FF"/>
          </w:rPr>
          <w:t>Постановлением</w:t>
        </w:r>
      </w:hyperlink>
      <w:r>
        <w:t xml:space="preserve"> Правительства Российской Федерации от 04.08.2015 N 794 "Об индустриальных (промышленных) парках и управляющих компаниях индустриальных (промышленных) парков" (далее - Постановление N 794).</w:t>
      </w:r>
    </w:p>
    <w:p w:rsidR="00710021" w:rsidRDefault="00710021">
      <w:pPr>
        <w:pStyle w:val="ConsPlusNormal"/>
        <w:spacing w:before="280"/>
        <w:ind w:firstLine="540"/>
        <w:jc w:val="both"/>
      </w:pPr>
      <w:bookmarkStart w:id="1" w:name="P54"/>
      <w:bookmarkEnd w:id="1"/>
      <w:r>
        <w:t xml:space="preserve">1.3. Целью предоставления субсидии является возмещение затрат получателя субсидии на создание, модернизацию и (или) реконструкцию объектов инфраструктуры парка в рамках реализации ведомственного проекта "Развитие инновационной деятельности, промышленности и повышение производительности труда" государственной </w:t>
      </w:r>
      <w:hyperlink r:id="rId20">
        <w:r>
          <w:rPr>
            <w:color w:val="0000FF"/>
          </w:rPr>
          <w:t>программы</w:t>
        </w:r>
      </w:hyperlink>
      <w:r>
        <w:t xml:space="preserve"> Красноярского края "Развитие малого и среднего предпринимательства и инновационной деятельности", утвержденной Постановлением Правительства Красноярского края от 30.09.2013 N 505-п.</w:t>
      </w:r>
    </w:p>
    <w:p w:rsidR="00710021" w:rsidRDefault="00710021">
      <w:pPr>
        <w:pStyle w:val="ConsPlusNormal"/>
        <w:spacing w:before="280"/>
        <w:ind w:firstLine="540"/>
        <w:jc w:val="both"/>
      </w:pPr>
      <w:bookmarkStart w:id="2" w:name="P55"/>
      <w:bookmarkEnd w:id="2"/>
      <w:r>
        <w:t>1.4. За счет средств субсидии подлежат возмещению следующие виды затрат получателя субсидии:</w:t>
      </w:r>
    </w:p>
    <w:p w:rsidR="00710021" w:rsidRDefault="00710021">
      <w:pPr>
        <w:pStyle w:val="ConsPlusNormal"/>
        <w:spacing w:before="280"/>
        <w:ind w:firstLine="540"/>
        <w:jc w:val="both"/>
      </w:pPr>
      <w:r>
        <w:t xml:space="preserve">1) затраты на проектирование (включая затраты на проведение государственной экспертизы проектной документации и результатов </w:t>
      </w:r>
      <w:r>
        <w:lastRenderedPageBreak/>
        <w:t>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w:t>
      </w:r>
    </w:p>
    <w:p w:rsidR="00710021" w:rsidRDefault="00710021">
      <w:pPr>
        <w:pStyle w:val="ConsPlusNormal"/>
        <w:spacing w:before="280"/>
        <w:ind w:firstLine="540"/>
        <w:jc w:val="both"/>
      </w:pPr>
      <w:r>
        <w:t>2) капитальные затраты на создание, модернизацию и (или) реконструкцию объектов инфраструктуры парка;</w:t>
      </w:r>
    </w:p>
    <w:p w:rsidR="00710021" w:rsidRDefault="00710021">
      <w:pPr>
        <w:pStyle w:val="ConsPlusNormal"/>
        <w:spacing w:before="280"/>
        <w:ind w:firstLine="540"/>
        <w:jc w:val="both"/>
      </w:pPr>
      <w:r>
        <w:t>3) затраты на разработку технических условий и технологическое присоединение объектов инфраструктуры парка.</w:t>
      </w:r>
    </w:p>
    <w:p w:rsidR="00710021" w:rsidRDefault="00710021">
      <w:pPr>
        <w:pStyle w:val="ConsPlusNormal"/>
        <w:spacing w:before="280"/>
        <w:ind w:firstLine="540"/>
        <w:jc w:val="both"/>
      </w:pPr>
      <w:r>
        <w:t>1.5. За счет средств субсидии не осуществляется возмещение затрат на создание, модернизацию и (или) реконструкцию объектов инфраструктуры парка в следующих случаях:</w:t>
      </w:r>
    </w:p>
    <w:p w:rsidR="00710021" w:rsidRDefault="00710021">
      <w:pPr>
        <w:pStyle w:val="ConsPlusNormal"/>
        <w:spacing w:before="280"/>
        <w:ind w:firstLine="540"/>
        <w:jc w:val="both"/>
      </w:pPr>
      <w:r>
        <w:t>1) создание, модернизация и (или) реконструкция объектов инфраструктуры парка осуществляются за счет средств субъектов естественных монополий или указанные объекты включены в инвестиционные программы субъектов естественных монополий, за исключением случаев, если создание, модернизация и (или) реконструкция объектов инфраструктуры парка осуществляются за счет средств заявителя, уплаченных в качестве платы за технологическое присоединение объектов инфраструктуры парка;</w:t>
      </w:r>
    </w:p>
    <w:p w:rsidR="00710021" w:rsidRDefault="00710021">
      <w:pPr>
        <w:pStyle w:val="ConsPlusNormal"/>
        <w:spacing w:before="280"/>
        <w:ind w:firstLine="540"/>
        <w:jc w:val="both"/>
      </w:pPr>
      <w:r>
        <w:t>2) создание инфраструктуры парка предназначено для обеспечения деятельности юридических лиц и индивидуальных предпринимателей, осуществляющих хозяйственную деятельность в сфере добычи и торговли сырой нефтью, природным газом, производства и торговли жидким топливом, за исключением автомобилей легковых и мотоциклов, а также юридических лиц и индивидуальных предпринимателей, осуществляющих производство нефтепродуктов из тяжелых нефтяных остатков (нефтяных фракций, начало температуры кипения которых выше 500 °C) на установках замедленного коксования, гидрокрекинга тяжелых нефтяных остатков и гидроконверсии тяжелых нефтяных остатков;</w:t>
      </w:r>
    </w:p>
    <w:p w:rsidR="00710021" w:rsidRDefault="00710021">
      <w:pPr>
        <w:pStyle w:val="ConsPlusNormal"/>
        <w:spacing w:before="280"/>
        <w:ind w:firstLine="540"/>
        <w:jc w:val="both"/>
      </w:pPr>
      <w:r>
        <w:t>3) создание, модернизация и (или) реконструкция объектов инфраструктуры парка осуществляются Красноярским краем и (или) муниципальным образованием Красноярского края в соответствии с обязательствами, принятыми на основании концессионного соглашения, соглашения о государственно-частном партнерстве, а также соглашения о муниципально-частном партнерстве (в отношении муниципального образования Красноярского края);</w:t>
      </w:r>
    </w:p>
    <w:p w:rsidR="00710021" w:rsidRDefault="00710021">
      <w:pPr>
        <w:pStyle w:val="ConsPlusNormal"/>
        <w:spacing w:before="280"/>
        <w:ind w:firstLine="540"/>
        <w:jc w:val="both"/>
      </w:pPr>
      <w:r>
        <w:t>4) создание, модернизация и (или) реконструкция объектов инфраструктуры парка осуществляются или осуществлены Красноярским краем в качестве исполнения условия по уровню софинансирования из краевого бюджета;</w:t>
      </w:r>
    </w:p>
    <w:p w:rsidR="00710021" w:rsidRDefault="00710021">
      <w:pPr>
        <w:pStyle w:val="ConsPlusNormal"/>
        <w:spacing w:before="280"/>
        <w:ind w:firstLine="540"/>
        <w:jc w:val="both"/>
      </w:pPr>
      <w:r>
        <w:lastRenderedPageBreak/>
        <w:t>5) создание, модернизация и (или) реконструкция объектов инфраструктуры парка осуществляются или осуществлены за счет средств федерального бюджета на основании иных нормативных правовых актов Российской Федерации;</w:t>
      </w:r>
    </w:p>
    <w:p w:rsidR="00710021" w:rsidRDefault="00710021">
      <w:pPr>
        <w:pStyle w:val="ConsPlusNormal"/>
        <w:spacing w:before="280"/>
        <w:ind w:firstLine="540"/>
        <w:jc w:val="both"/>
      </w:pPr>
      <w:r>
        <w:t xml:space="preserve">6) создание, модернизация и (или) реконструкция объектов инфраструктуры парка осуществляются на территориях земельных участков, расположенных в границах особых экономических зон, при условии, что создание, модернизация и (или) реконструкция объектов инфраструктуры парка в границах таких земельных участков осуществлены в рамках реализации Федерального </w:t>
      </w:r>
      <w:hyperlink r:id="rId21">
        <w:r>
          <w:rPr>
            <w:color w:val="0000FF"/>
          </w:rPr>
          <w:t>закона</w:t>
        </w:r>
      </w:hyperlink>
      <w:r>
        <w:t xml:space="preserve"> от 22.07.2005 N 116-ФЗ "Об особых экономических зонах в Российской Федерации" с привлечением средств федерального бюджета;</w:t>
      </w:r>
    </w:p>
    <w:p w:rsidR="00710021" w:rsidRDefault="00710021">
      <w:pPr>
        <w:pStyle w:val="ConsPlusNormal"/>
        <w:spacing w:before="280"/>
        <w:ind w:firstLine="540"/>
        <w:jc w:val="both"/>
      </w:pPr>
      <w:r>
        <w:t>7) создание, модернизация и (или) реконструкция объектов инфраструктуры парка осуществляются или осуществлены резидентом парка.</w:t>
      </w:r>
    </w:p>
    <w:p w:rsidR="00710021" w:rsidRDefault="00710021">
      <w:pPr>
        <w:pStyle w:val="ConsPlusNormal"/>
        <w:spacing w:before="280"/>
        <w:ind w:firstLine="540"/>
        <w:jc w:val="both"/>
      </w:pPr>
      <w:bookmarkStart w:id="3" w:name="P67"/>
      <w:bookmarkEnd w:id="3"/>
      <w:r>
        <w:t>1.6. Исполнительным органом Красноярского края, уполномоченным на предоставление субсидии,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является агентство развития малого и среднего предпринимательства Красноярского края (далее - уполномоченный орган).</w:t>
      </w:r>
    </w:p>
    <w:p w:rsidR="00710021" w:rsidRDefault="00710021">
      <w:pPr>
        <w:pStyle w:val="ConsPlusNormal"/>
        <w:spacing w:before="280"/>
        <w:ind w:firstLine="540"/>
        <w:jc w:val="both"/>
      </w:pPr>
      <w:r>
        <w:t>1.7. Способом предоставления субсидии является возмещение затрат на создание, модернизацию и (или) реконструкцию объектов инфраструктуры парков.</w:t>
      </w:r>
    </w:p>
    <w:p w:rsidR="00710021" w:rsidRDefault="00710021">
      <w:pPr>
        <w:pStyle w:val="ConsPlusNormal"/>
        <w:spacing w:before="280"/>
        <w:ind w:firstLine="540"/>
        <w:jc w:val="both"/>
      </w:pPr>
      <w:bookmarkStart w:id="4" w:name="P69"/>
      <w:bookmarkEnd w:id="4"/>
      <w:r>
        <w:t xml:space="preserve">1.8. Категория получателей субсидии - юридические лица (за исключением государственных и муниципальных учреждений), являющиеся управляющими компаниями парка на территории Красноярского края, соответствующие требованиям, установленным в </w:t>
      </w:r>
      <w:hyperlink w:anchor="P98">
        <w:r>
          <w:rPr>
            <w:color w:val="0000FF"/>
          </w:rPr>
          <w:t>пункте 2.3</w:t>
        </w:r>
      </w:hyperlink>
      <w:r>
        <w:t xml:space="preserve"> Порядка, и реализовавшие проект.</w:t>
      </w:r>
    </w:p>
    <w:p w:rsidR="00710021" w:rsidRDefault="00710021">
      <w:pPr>
        <w:pStyle w:val="ConsPlusNormal"/>
        <w:spacing w:before="280"/>
        <w:ind w:firstLine="540"/>
        <w:jc w:val="both"/>
      </w:pPr>
      <w:r>
        <w:t>1.9. Информация о субсидии размещается уполномоченным органом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rsidR="00710021" w:rsidRDefault="00710021">
      <w:pPr>
        <w:pStyle w:val="ConsPlusNormal"/>
        <w:jc w:val="both"/>
      </w:pPr>
    </w:p>
    <w:p w:rsidR="00710021" w:rsidRDefault="00710021">
      <w:pPr>
        <w:pStyle w:val="ConsPlusTitle"/>
        <w:jc w:val="center"/>
        <w:outlineLvl w:val="1"/>
      </w:pPr>
      <w:r>
        <w:t>2. ПОРЯДОК ПРОВЕДЕНИЯ ОТБОРА ПОЛУЧАТЕЛЕЙ СУБСИДИИ</w:t>
      </w:r>
    </w:p>
    <w:p w:rsidR="00710021" w:rsidRDefault="00710021">
      <w:pPr>
        <w:pStyle w:val="ConsPlusTitle"/>
        <w:jc w:val="center"/>
      </w:pPr>
      <w:r>
        <w:t>ДЛЯ ПРЕДОСТАВЛЕНИЯ СУБСИДИЙ</w:t>
      </w:r>
    </w:p>
    <w:p w:rsidR="00710021" w:rsidRDefault="00710021">
      <w:pPr>
        <w:pStyle w:val="ConsPlusNormal"/>
        <w:jc w:val="both"/>
      </w:pPr>
    </w:p>
    <w:p w:rsidR="00710021" w:rsidRDefault="00710021">
      <w:pPr>
        <w:pStyle w:val="ConsPlusNormal"/>
        <w:ind w:firstLine="540"/>
        <w:jc w:val="both"/>
      </w:pPr>
      <w:bookmarkStart w:id="5" w:name="P75"/>
      <w:bookmarkEnd w:id="5"/>
      <w:r>
        <w:t xml:space="preserve">2.1. Отбор получателей субсидии осуществляется уполномоченным </w:t>
      </w:r>
      <w:r>
        <w:lastRenderedPageBreak/>
        <w:t xml:space="preserve">органом на конкурентной основе путем проведения конкурса исходя из наилучших условий достижения результата предоставления субсидии, предусмотренного </w:t>
      </w:r>
      <w:hyperlink w:anchor="P236">
        <w:r>
          <w:rPr>
            <w:color w:val="0000FF"/>
          </w:rPr>
          <w:t>пунктом 3.4</w:t>
        </w:r>
      </w:hyperlink>
      <w:r>
        <w:t xml:space="preserve"> Порядка.</w:t>
      </w:r>
    </w:p>
    <w:p w:rsidR="00710021" w:rsidRDefault="00710021">
      <w:pPr>
        <w:pStyle w:val="ConsPlusNormal"/>
        <w:spacing w:before="280"/>
        <w:ind w:firstLine="540"/>
        <w:jc w:val="both"/>
      </w:pPr>
      <w:r>
        <w:t xml:space="preserve">2.2. Уполномоченный орган принимает решение о проведении отбора в форме приказа о проведении отбора и в течение 5 рабочих дней, следующих за днем принятия решения о проведении отбора, размещает объявление о проведении отбора (далее - объявление) на официальном сайте уполномоченного органа в информационно-телекоммуникационной сети Интернет по адресу: </w:t>
      </w:r>
      <w:hyperlink r:id="rId22">
        <w:r>
          <w:rPr>
            <w:color w:val="0000FF"/>
          </w:rPr>
          <w:t>http://krasmsp.krskstate.ru</w:t>
        </w:r>
      </w:hyperlink>
      <w:r>
        <w:t xml:space="preserve"> (далее - официальный сайт), содержащее:</w:t>
      </w:r>
    </w:p>
    <w:p w:rsidR="00710021" w:rsidRDefault="00710021">
      <w:pPr>
        <w:pStyle w:val="ConsPlusNormal"/>
        <w:spacing w:before="280"/>
        <w:ind w:firstLine="540"/>
        <w:jc w:val="both"/>
      </w:pPr>
      <w:r>
        <w:t>1) дату размещения объявления;</w:t>
      </w:r>
    </w:p>
    <w:p w:rsidR="00710021" w:rsidRDefault="00710021">
      <w:pPr>
        <w:pStyle w:val="ConsPlusNormal"/>
        <w:spacing w:before="280"/>
        <w:ind w:firstLine="540"/>
        <w:jc w:val="both"/>
      </w:pPr>
      <w:r>
        <w:t>2) сроки проведения отбора;</w:t>
      </w:r>
    </w:p>
    <w:p w:rsidR="00710021" w:rsidRDefault="00710021">
      <w:pPr>
        <w:pStyle w:val="ConsPlusNormal"/>
        <w:spacing w:before="280"/>
        <w:ind w:firstLine="540"/>
        <w:jc w:val="both"/>
      </w:pPr>
      <w:r>
        <w:t>3) дату начала подачи и окончания приема заявок заявителей, при этом дата окончания приема заявок не может быть ранее 30-го календарного дня, следующего за днем размещения объявления;</w:t>
      </w:r>
    </w:p>
    <w:p w:rsidR="00710021" w:rsidRDefault="00710021">
      <w:pPr>
        <w:pStyle w:val="ConsPlusNormal"/>
        <w:spacing w:before="280"/>
        <w:ind w:firstLine="540"/>
        <w:jc w:val="both"/>
      </w:pPr>
      <w:r>
        <w:t>4) наименование, место нахождения, почтовый адрес, адрес электронной почты уполномоченного органа;</w:t>
      </w:r>
    </w:p>
    <w:p w:rsidR="00710021" w:rsidRDefault="00710021">
      <w:pPr>
        <w:pStyle w:val="ConsPlusNormal"/>
        <w:spacing w:before="280"/>
        <w:ind w:firstLine="540"/>
        <w:jc w:val="both"/>
      </w:pPr>
      <w:r>
        <w:t>5) результат предоставления субсидии, а также характеристики результата предоставления субсидии;</w:t>
      </w:r>
    </w:p>
    <w:p w:rsidR="00710021" w:rsidRDefault="00710021">
      <w:pPr>
        <w:pStyle w:val="ConsPlusNormal"/>
        <w:spacing w:before="280"/>
        <w:ind w:firstLine="540"/>
        <w:jc w:val="both"/>
      </w:pPr>
      <w:r>
        <w:t>6) доменное имя и (или) указатели страниц официального сайта;</w:t>
      </w:r>
    </w:p>
    <w:p w:rsidR="00710021" w:rsidRDefault="00710021">
      <w:pPr>
        <w:pStyle w:val="ConsPlusNormal"/>
        <w:spacing w:before="280"/>
        <w:ind w:firstLine="540"/>
        <w:jc w:val="both"/>
      </w:pPr>
      <w:r>
        <w:t xml:space="preserve">7) требования к заявителям, определенным в </w:t>
      </w:r>
      <w:hyperlink w:anchor="P98">
        <w:r>
          <w:rPr>
            <w:color w:val="0000FF"/>
          </w:rPr>
          <w:t>пункте 2.3</w:t>
        </w:r>
      </w:hyperlink>
      <w:r>
        <w:t xml:space="preserve"> Порядка, которым заявитель должен соответствовать, и к перечню документов, представляемых заявителями для подтверждения их соответствия указанным требованиям, в соответствии с </w:t>
      </w:r>
      <w:hyperlink w:anchor="P130">
        <w:r>
          <w:rPr>
            <w:color w:val="0000FF"/>
          </w:rPr>
          <w:t>пунктом 2.5</w:t>
        </w:r>
      </w:hyperlink>
      <w:r>
        <w:t xml:space="preserve"> Порядка;</w:t>
      </w:r>
    </w:p>
    <w:p w:rsidR="00710021" w:rsidRDefault="00710021">
      <w:pPr>
        <w:pStyle w:val="ConsPlusNormal"/>
        <w:spacing w:before="280"/>
        <w:ind w:firstLine="540"/>
        <w:jc w:val="both"/>
      </w:pPr>
      <w:r>
        <w:t>8) категорию получателей субсидий и критерии оценки;</w:t>
      </w:r>
    </w:p>
    <w:p w:rsidR="00710021" w:rsidRDefault="00710021">
      <w:pPr>
        <w:pStyle w:val="ConsPlusNormal"/>
        <w:spacing w:before="280"/>
        <w:ind w:firstLine="540"/>
        <w:jc w:val="both"/>
      </w:pPr>
      <w:r>
        <w:t>9) порядок подачи заявителями заявок и требования, предъявляемые к форме и содержанию заявок;</w:t>
      </w:r>
    </w:p>
    <w:p w:rsidR="00710021" w:rsidRDefault="00710021">
      <w:pPr>
        <w:pStyle w:val="ConsPlusNormal"/>
        <w:spacing w:before="280"/>
        <w:ind w:firstLine="540"/>
        <w:jc w:val="both"/>
      </w:pPr>
      <w:r>
        <w:t>10) порядок отзыва заявок и порядок их возврата, определяющий в том числе основания для возврата заявок, порядок внесения изменений в заявки;</w:t>
      </w:r>
    </w:p>
    <w:p w:rsidR="00710021" w:rsidRDefault="00710021">
      <w:pPr>
        <w:pStyle w:val="ConsPlusNormal"/>
        <w:spacing w:before="280"/>
        <w:ind w:firstLine="540"/>
        <w:jc w:val="both"/>
      </w:pPr>
      <w:r>
        <w:t xml:space="preserve">11) правила рассмотрения и оценки заявок в соответствии с </w:t>
      </w:r>
      <w:hyperlink w:anchor="P154">
        <w:r>
          <w:rPr>
            <w:color w:val="0000FF"/>
          </w:rPr>
          <w:t>пунктами 2.9</w:t>
        </w:r>
      </w:hyperlink>
      <w:r>
        <w:t xml:space="preserve"> - </w:t>
      </w:r>
      <w:hyperlink w:anchor="P166">
        <w:r>
          <w:rPr>
            <w:color w:val="0000FF"/>
          </w:rPr>
          <w:t>2.11</w:t>
        </w:r>
      </w:hyperlink>
      <w:r>
        <w:t xml:space="preserve"> Порядка;</w:t>
      </w:r>
    </w:p>
    <w:p w:rsidR="00710021" w:rsidRDefault="00710021">
      <w:pPr>
        <w:pStyle w:val="ConsPlusNormal"/>
        <w:spacing w:before="280"/>
        <w:ind w:firstLine="540"/>
        <w:jc w:val="both"/>
      </w:pPr>
      <w:r>
        <w:t>12) порядок возврата заявок на доработку;</w:t>
      </w:r>
    </w:p>
    <w:p w:rsidR="00710021" w:rsidRDefault="00710021">
      <w:pPr>
        <w:pStyle w:val="ConsPlusNormal"/>
        <w:spacing w:before="280"/>
        <w:ind w:firstLine="540"/>
        <w:jc w:val="both"/>
      </w:pPr>
      <w:r>
        <w:t xml:space="preserve">13) порядок отклонения заявок, а также информацию об основаниях их </w:t>
      </w:r>
      <w:r>
        <w:lastRenderedPageBreak/>
        <w:t>отклонения;</w:t>
      </w:r>
    </w:p>
    <w:p w:rsidR="00710021" w:rsidRDefault="00710021">
      <w:pPr>
        <w:pStyle w:val="ConsPlusNormal"/>
        <w:spacing w:before="280"/>
        <w:ind w:firstLine="540"/>
        <w:jc w:val="both"/>
      </w:pPr>
      <w:r>
        <w:t>14) порядок оценки заявок, включающий критерии оценки, минимальный проходной балл, который необходимо набрать по результатам оценки заявок заявителям для признания их победителями отбора, сроки оценки заявок, а также информацию об участии комиссии и экспертов (экспертных организаций) в оценке заявок;</w:t>
      </w:r>
    </w:p>
    <w:p w:rsidR="00710021" w:rsidRDefault="00710021">
      <w:pPr>
        <w:pStyle w:val="ConsPlusNormal"/>
        <w:spacing w:before="280"/>
        <w:ind w:firstLine="540"/>
        <w:jc w:val="both"/>
      </w:pPr>
      <w:r>
        <w:t xml:space="preserve">15) объем распределяемой субсидии в рамках отбора, порядок расчета размера субсидии, установленный </w:t>
      </w:r>
      <w:hyperlink w:anchor="P189">
        <w:r>
          <w:rPr>
            <w:color w:val="0000FF"/>
          </w:rPr>
          <w:t>пунктом 2.13</w:t>
        </w:r>
      </w:hyperlink>
      <w:r>
        <w:t xml:space="preserve"> Порядка,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в соответствии с </w:t>
      </w:r>
      <w:hyperlink w:anchor="P189">
        <w:r>
          <w:rPr>
            <w:color w:val="0000FF"/>
          </w:rPr>
          <w:t>пунктами 2.13</w:t>
        </w:r>
      </w:hyperlink>
      <w:r>
        <w:t xml:space="preserve">, </w:t>
      </w:r>
      <w:hyperlink w:anchor="P209">
        <w:r>
          <w:rPr>
            <w:color w:val="0000FF"/>
          </w:rPr>
          <w:t>2.14</w:t>
        </w:r>
      </w:hyperlink>
      <w:r>
        <w:t xml:space="preserve"> Порядка;</w:t>
      </w:r>
    </w:p>
    <w:p w:rsidR="00710021" w:rsidRDefault="00710021">
      <w:pPr>
        <w:pStyle w:val="ConsPlusNormal"/>
        <w:spacing w:before="280"/>
        <w:ind w:firstLine="540"/>
        <w:jc w:val="both"/>
      </w:pPr>
      <w:r>
        <w:t>16) порядок предоставления заявителям разъяснений положений объявления, даты начала и окончания срока такого предоставления;</w:t>
      </w:r>
    </w:p>
    <w:p w:rsidR="00710021" w:rsidRDefault="00710021">
      <w:pPr>
        <w:pStyle w:val="ConsPlusNormal"/>
        <w:spacing w:before="280"/>
        <w:ind w:firstLine="540"/>
        <w:jc w:val="both"/>
      </w:pPr>
      <w:r>
        <w:t>17) срок, в течение которого победитель (победители) отбора должен подписать соглашение о предоставлении субсидии (далее - соглашение);</w:t>
      </w:r>
    </w:p>
    <w:p w:rsidR="00710021" w:rsidRDefault="00710021">
      <w:pPr>
        <w:pStyle w:val="ConsPlusNormal"/>
        <w:spacing w:before="280"/>
        <w:ind w:firstLine="540"/>
        <w:jc w:val="both"/>
      </w:pPr>
      <w:r>
        <w:t>18) условия признания победителя (победителей) отбора уклонившимся от заключения соглашения;</w:t>
      </w:r>
    </w:p>
    <w:p w:rsidR="00710021" w:rsidRDefault="00710021">
      <w:pPr>
        <w:pStyle w:val="ConsPlusNormal"/>
        <w:spacing w:before="280"/>
        <w:ind w:firstLine="540"/>
        <w:jc w:val="both"/>
      </w:pPr>
      <w:r>
        <w:t>19) сроки размещения протокола подведения итогов отбора (документа об итогах проведения отбора) на официальном сайте.</w:t>
      </w:r>
    </w:p>
    <w:p w:rsidR="00710021" w:rsidRDefault="00710021">
      <w:pPr>
        <w:pStyle w:val="ConsPlusNormal"/>
        <w:spacing w:before="280"/>
        <w:ind w:firstLine="540"/>
        <w:jc w:val="both"/>
      </w:pPr>
      <w:r>
        <w:t>2.2.1. Заявитель вправе обратиться в уполномоченный орган за разъяснением положений объявления в течение срока приема заявок, установленного в объявлении, по телефону контактного лица уполномоченного органа, указанного в объявлении.</w:t>
      </w:r>
    </w:p>
    <w:p w:rsidR="00710021" w:rsidRDefault="00710021">
      <w:pPr>
        <w:pStyle w:val="ConsPlusNormal"/>
        <w:spacing w:before="280"/>
        <w:ind w:firstLine="540"/>
        <w:jc w:val="both"/>
      </w:pPr>
      <w:r>
        <w:t>Разъяснение положений объявления в случае обращения заявителя за разъяснением положений объявления осуществляется в устной форме уполномоченным органом в течение срока приема заявок, установленного в объявлении.</w:t>
      </w:r>
    </w:p>
    <w:p w:rsidR="00710021" w:rsidRDefault="00710021">
      <w:pPr>
        <w:pStyle w:val="ConsPlusNormal"/>
        <w:spacing w:before="280"/>
        <w:ind w:firstLine="540"/>
        <w:jc w:val="both"/>
      </w:pPr>
      <w:bookmarkStart w:id="6" w:name="P98"/>
      <w:bookmarkEnd w:id="6"/>
      <w:r>
        <w:t>2.3. Требования, которым заявитель должен соответствовать по состоянию на дату не ранее первого числа месяца подачи заявки:</w:t>
      </w:r>
    </w:p>
    <w:p w:rsidR="00710021" w:rsidRDefault="00710021">
      <w:pPr>
        <w:pStyle w:val="ConsPlusNormal"/>
        <w:spacing w:before="280"/>
        <w:ind w:firstLine="540"/>
        <w:jc w:val="both"/>
      </w:pPr>
      <w:bookmarkStart w:id="7" w:name="P99"/>
      <w:bookmarkEnd w:id="7"/>
      <w:r>
        <w:t>1) заявитель включен в федеральный реестр индустриальных (промышленных) парков и управляющих компаний индустриальных (промышленных) парков;</w:t>
      </w:r>
    </w:p>
    <w:p w:rsidR="00710021" w:rsidRDefault="00710021">
      <w:pPr>
        <w:pStyle w:val="ConsPlusNormal"/>
        <w:spacing w:before="280"/>
        <w:ind w:firstLine="540"/>
        <w:jc w:val="both"/>
      </w:pPr>
      <w:bookmarkStart w:id="8" w:name="P100"/>
      <w:bookmarkEnd w:id="8"/>
      <w:r>
        <w:t xml:space="preserve">2) заявитель включен в региональный реестр индустриальных (промышленных) парков и управляющих компаний индустриальных </w:t>
      </w:r>
      <w:r>
        <w:lastRenderedPageBreak/>
        <w:t>(промышленных) парков;</w:t>
      </w:r>
    </w:p>
    <w:p w:rsidR="00710021" w:rsidRDefault="00710021">
      <w:pPr>
        <w:pStyle w:val="ConsPlusNormal"/>
        <w:spacing w:before="280"/>
        <w:ind w:firstLine="540"/>
        <w:jc w:val="both"/>
      </w:pPr>
      <w:bookmarkStart w:id="9" w:name="P101"/>
      <w:bookmarkEnd w:id="9"/>
      <w:r>
        <w:t>3)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710021" w:rsidRDefault="00710021">
      <w:pPr>
        <w:pStyle w:val="ConsPlusNormal"/>
        <w:spacing w:before="280"/>
        <w:ind w:firstLine="540"/>
        <w:jc w:val="both"/>
      </w:pPr>
      <w:bookmarkStart w:id="10" w:name="P102"/>
      <w:bookmarkEnd w:id="10"/>
      <w:r>
        <w:t>4)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10021" w:rsidRDefault="00710021">
      <w:pPr>
        <w:pStyle w:val="ConsPlusNormal"/>
        <w:spacing w:before="280"/>
        <w:ind w:firstLine="540"/>
        <w:jc w:val="both"/>
      </w:pPr>
      <w:bookmarkStart w:id="11" w:name="P103"/>
      <w:bookmarkEnd w:id="11"/>
      <w:r>
        <w:t xml:space="preserve">5) заявитель не находится в составляемых в рамках реализации полномочий, предусмотренных </w:t>
      </w:r>
      <w:hyperlink r:id="rId23">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10021" w:rsidRDefault="00710021">
      <w:pPr>
        <w:pStyle w:val="ConsPlusNormal"/>
        <w:spacing w:before="280"/>
        <w:ind w:firstLine="540"/>
        <w:jc w:val="both"/>
      </w:pPr>
      <w:bookmarkStart w:id="12" w:name="P104"/>
      <w:bookmarkEnd w:id="12"/>
      <w:r>
        <w:t xml:space="preserve">6) заявитель не получает средства из краевого бюджета на основании иных нормативных правовых актов Красноярского края на цель, указанную в </w:t>
      </w:r>
      <w:hyperlink w:anchor="P54">
        <w:r>
          <w:rPr>
            <w:color w:val="0000FF"/>
          </w:rPr>
          <w:t>пункте 1.3</w:t>
        </w:r>
      </w:hyperlink>
      <w:r>
        <w:t xml:space="preserve"> Порядка;</w:t>
      </w:r>
    </w:p>
    <w:p w:rsidR="00710021" w:rsidRDefault="00710021">
      <w:pPr>
        <w:pStyle w:val="ConsPlusNormal"/>
        <w:spacing w:before="280"/>
        <w:ind w:firstLine="540"/>
        <w:jc w:val="both"/>
      </w:pPr>
      <w:bookmarkStart w:id="13" w:name="P105"/>
      <w:bookmarkEnd w:id="13"/>
      <w:r>
        <w:t xml:space="preserve">7) заявитель не является иностранным агентом в соответствии с Федеральным </w:t>
      </w:r>
      <w:hyperlink r:id="rId24">
        <w:r>
          <w:rPr>
            <w:color w:val="0000FF"/>
          </w:rPr>
          <w:t>законом</w:t>
        </w:r>
      </w:hyperlink>
      <w:r>
        <w:t xml:space="preserve"> от 14.07.2022 N 255-ФЗ "О контроле за деятельностью лиц, находящихся под иностранным влиянием";</w:t>
      </w:r>
    </w:p>
    <w:p w:rsidR="00710021" w:rsidRDefault="00710021">
      <w:pPr>
        <w:pStyle w:val="ConsPlusNormal"/>
        <w:spacing w:before="280"/>
        <w:ind w:firstLine="540"/>
        <w:jc w:val="both"/>
      </w:pPr>
      <w:bookmarkStart w:id="14" w:name="P106"/>
      <w:bookmarkEnd w:id="14"/>
      <w:r>
        <w:t xml:space="preserve">8) у заявителя на едином налоговом счете отсутствует или не превышает размер, определенный </w:t>
      </w:r>
      <w:hyperlink r:id="rId25">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10021" w:rsidRDefault="00710021">
      <w:pPr>
        <w:pStyle w:val="ConsPlusNormal"/>
        <w:spacing w:before="280"/>
        <w:ind w:firstLine="540"/>
        <w:jc w:val="both"/>
      </w:pPr>
      <w:bookmarkStart w:id="15" w:name="P107"/>
      <w:bookmarkEnd w:id="15"/>
      <w:r>
        <w:t>9) у заявителя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Красноярским краем;</w:t>
      </w:r>
    </w:p>
    <w:p w:rsidR="00710021" w:rsidRDefault="00710021">
      <w:pPr>
        <w:pStyle w:val="ConsPlusNormal"/>
        <w:spacing w:before="280"/>
        <w:ind w:firstLine="540"/>
        <w:jc w:val="both"/>
      </w:pPr>
      <w:bookmarkStart w:id="16" w:name="P108"/>
      <w:bookmarkEnd w:id="16"/>
      <w:r>
        <w:t xml:space="preserve">10) заявитель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не приостановлена в </w:t>
      </w:r>
      <w:r>
        <w:lastRenderedPageBreak/>
        <w:t>порядке, предусмотренном законодательством Российской Федерации;</w:t>
      </w:r>
    </w:p>
    <w:p w:rsidR="00710021" w:rsidRDefault="00710021">
      <w:pPr>
        <w:pStyle w:val="ConsPlusNormal"/>
        <w:spacing w:before="280"/>
        <w:ind w:firstLine="540"/>
        <w:jc w:val="both"/>
      </w:pPr>
      <w:r>
        <w:t>11)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w:t>
      </w:r>
    </w:p>
    <w:p w:rsidR="00710021" w:rsidRDefault="00710021">
      <w:pPr>
        <w:pStyle w:val="ConsPlusNormal"/>
        <w:spacing w:before="280"/>
        <w:ind w:firstLine="540"/>
        <w:jc w:val="both"/>
      </w:pPr>
      <w:r>
        <w:t>12) заявителем за последние 3 календарных года, предшествующие году подачи заявки, реализован проект по созданию, модернизации и (или) реконструкции объектов инфраструктуры парка, которые введены в эксплуатацию.</w:t>
      </w:r>
    </w:p>
    <w:p w:rsidR="00710021" w:rsidRDefault="00710021">
      <w:pPr>
        <w:pStyle w:val="ConsPlusNormal"/>
        <w:spacing w:before="280"/>
        <w:ind w:firstLine="540"/>
        <w:jc w:val="both"/>
      </w:pPr>
      <w:bookmarkStart w:id="17" w:name="P111"/>
      <w:bookmarkEnd w:id="17"/>
      <w:r>
        <w:t xml:space="preserve">2.4. Для получения субсидии заявитель в течение срока, указанного в объявлении, представляет в уполномоченный орган на бумажном носителе лично (через представителя по доверенности) или нарочным, либо нарочным на электронном носителе, либо посредством почтовой связи по адресу: 660041, г. Красноярск, проспект Свободный, 75, каб. 111, или в форме электронного документа (электронного пакета документов), подписанных усиленной квалифицированной электронной подписью в соответствии с Федеральным </w:t>
      </w:r>
      <w:hyperlink r:id="rId26">
        <w:r>
          <w:rPr>
            <w:color w:val="0000FF"/>
          </w:rPr>
          <w:t>законом</w:t>
        </w:r>
      </w:hyperlink>
      <w:r>
        <w:t xml:space="preserve"> от 06.04.2011 N 63-ФЗ "Об электронной подписи" (далее - Федеральный закон "Об электронной подписи"), по адресу электронной почты уполномоченного органа: priem@krasmsp.ru, заявку, содержащую следующие документы (по состоянию на дату не ранее первого числа месяца подачи заявки):</w:t>
      </w:r>
    </w:p>
    <w:p w:rsidR="00710021" w:rsidRDefault="00710021">
      <w:pPr>
        <w:pStyle w:val="ConsPlusNormal"/>
        <w:spacing w:before="280"/>
        <w:ind w:firstLine="540"/>
        <w:jc w:val="both"/>
      </w:pPr>
      <w:bookmarkStart w:id="18" w:name="P112"/>
      <w:bookmarkEnd w:id="18"/>
      <w:r>
        <w:t xml:space="preserve">1) </w:t>
      </w:r>
      <w:hyperlink w:anchor="P283">
        <w:r>
          <w:rPr>
            <w:color w:val="0000FF"/>
          </w:rPr>
          <w:t>заявление</w:t>
        </w:r>
      </w:hyperlink>
      <w:r>
        <w:t xml:space="preserve"> по форме согласно приложению N 1 к Порядку;</w:t>
      </w:r>
    </w:p>
    <w:p w:rsidR="00710021" w:rsidRDefault="00710021">
      <w:pPr>
        <w:pStyle w:val="ConsPlusNormal"/>
        <w:spacing w:before="280"/>
        <w:ind w:firstLine="540"/>
        <w:jc w:val="both"/>
      </w:pPr>
      <w:r>
        <w:t>2) заверенные в установленном законодательством порядке копии учредительных документов заявителя со всеми приложениями к ним и изменениями в них (при наличии приложений и изменений);</w:t>
      </w:r>
    </w:p>
    <w:p w:rsidR="00710021" w:rsidRDefault="00710021">
      <w:pPr>
        <w:pStyle w:val="ConsPlusNormal"/>
        <w:spacing w:before="280"/>
        <w:ind w:firstLine="540"/>
        <w:jc w:val="both"/>
      </w:pPr>
      <w:bookmarkStart w:id="19" w:name="P114"/>
      <w:bookmarkEnd w:id="19"/>
      <w:r>
        <w:t>3) выписку из Единого государственного реестра юридических лиц (представляется по собственной инициативе);</w:t>
      </w:r>
    </w:p>
    <w:p w:rsidR="00710021" w:rsidRDefault="00710021">
      <w:pPr>
        <w:pStyle w:val="ConsPlusNormal"/>
        <w:spacing w:before="280"/>
        <w:ind w:firstLine="540"/>
        <w:jc w:val="both"/>
      </w:pPr>
      <w:bookmarkStart w:id="20" w:name="P115"/>
      <w:bookmarkEnd w:id="20"/>
      <w:r>
        <w:t>4) выписку из Единого государственного реестра недвижимости на земельный участок в границах парка (представляется по собственной инициативе);</w:t>
      </w:r>
    </w:p>
    <w:p w:rsidR="00710021" w:rsidRDefault="00710021">
      <w:pPr>
        <w:pStyle w:val="ConsPlusNormal"/>
        <w:spacing w:before="280"/>
        <w:ind w:firstLine="540"/>
        <w:jc w:val="both"/>
      </w:pPr>
      <w:bookmarkStart w:id="21" w:name="P116"/>
      <w:bookmarkEnd w:id="21"/>
      <w:r>
        <w:t xml:space="preserve">5) </w:t>
      </w:r>
      <w:hyperlink r:id="rId27">
        <w:r>
          <w:rPr>
            <w:color w:val="0000FF"/>
          </w:rPr>
          <w:t>справку</w:t>
        </w:r>
      </w:hyperlink>
      <w:r>
        <w:t xml:space="preserve"> об отсутствии запрашиваемой информации по форме, утвержденной Приказом Федеральной налоговой службы от 31.12.2014 N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 выданной территориальным органом Федеральной налоговой службы в отношении руководителя, членов коллегиального исполнительного органа, лица, исполняющего функции единоличного исполнительного органа, </w:t>
      </w:r>
      <w:r>
        <w:lastRenderedPageBreak/>
        <w:t>или главного бухгалтера заявителя (представляется по собственной инициативе);</w:t>
      </w:r>
    </w:p>
    <w:p w:rsidR="00710021" w:rsidRDefault="00710021">
      <w:pPr>
        <w:pStyle w:val="ConsPlusNormal"/>
        <w:spacing w:before="280"/>
        <w:ind w:firstLine="540"/>
        <w:jc w:val="both"/>
      </w:pPr>
      <w:r>
        <w:t>6) заверенные в установленном законодательством порядке копии документов, удостоверяющие личность и подтверждающие полномочия руководителя заявителя или уполномоченного им лица, или лица, действующего от имени заявителя по доверенности;</w:t>
      </w:r>
    </w:p>
    <w:p w:rsidR="00710021" w:rsidRDefault="00710021">
      <w:pPr>
        <w:pStyle w:val="ConsPlusNormal"/>
        <w:spacing w:before="280"/>
        <w:ind w:firstLine="540"/>
        <w:jc w:val="both"/>
      </w:pPr>
      <w:bookmarkStart w:id="22" w:name="P118"/>
      <w:bookmarkEnd w:id="22"/>
      <w:r>
        <w:t xml:space="preserve">7) письменное </w:t>
      </w:r>
      <w:hyperlink w:anchor="P568">
        <w:r>
          <w:rPr>
            <w:color w:val="0000FF"/>
          </w:rPr>
          <w:t>согласие</w:t>
        </w:r>
      </w:hyperlink>
      <w:r>
        <w:t xml:space="preserve"> руководителя, членов коллегиального исполнительного органа, лица, исполняющего функции единоличного исполнительного органа, главного бухгалтера заявителя, резидентов парка на обработку их персональных данных с учетом требований Федерального </w:t>
      </w:r>
      <w:hyperlink r:id="rId28">
        <w:r>
          <w:rPr>
            <w:color w:val="0000FF"/>
          </w:rPr>
          <w:t>закона</w:t>
        </w:r>
      </w:hyperlink>
      <w:r>
        <w:t xml:space="preserve"> от 27.07.2006 N 152-ФЗ "О персональных данных" по форме согласно приложению N 2 к Порядку.</w:t>
      </w:r>
    </w:p>
    <w:p w:rsidR="00710021" w:rsidRDefault="00710021">
      <w:pPr>
        <w:pStyle w:val="ConsPlusNormal"/>
        <w:spacing w:before="280"/>
        <w:ind w:firstLine="540"/>
        <w:jc w:val="both"/>
      </w:pPr>
      <w:r>
        <w:t xml:space="preserve">2.4.1. К заявке дополнительно прилагаются следующие документы, подтверждающие факт реализации проекта и понесенные затраты заявителя в соответствии с </w:t>
      </w:r>
      <w:hyperlink w:anchor="P55">
        <w:r>
          <w:rPr>
            <w:color w:val="0000FF"/>
          </w:rPr>
          <w:t>пунктом 1.4</w:t>
        </w:r>
      </w:hyperlink>
      <w:r>
        <w:t xml:space="preserve"> Порядка:</w:t>
      </w:r>
    </w:p>
    <w:p w:rsidR="00710021" w:rsidRDefault="00710021">
      <w:pPr>
        <w:pStyle w:val="ConsPlusNormal"/>
        <w:spacing w:before="280"/>
        <w:ind w:firstLine="540"/>
        <w:jc w:val="both"/>
      </w:pPr>
      <w:r>
        <w:t xml:space="preserve">1) заверенные в установленном законодательством порядке копии актов о приемке выполненных работ по унифицированной форме первичной учетной документации N КС-2 или иной форме первичной учетной документации, определенной руководителем заявителя в соответствии с Федеральным </w:t>
      </w:r>
      <w:hyperlink r:id="rId29">
        <w:r>
          <w:rPr>
            <w:color w:val="0000FF"/>
          </w:rPr>
          <w:t>законом</w:t>
        </w:r>
      </w:hyperlink>
      <w:r>
        <w:t xml:space="preserve"> от 06.12.2011 N 402-ФЗ "О бухгалтерском учете" (далее - Федеральный закон N 402-ФЗ);</w:t>
      </w:r>
    </w:p>
    <w:p w:rsidR="00710021" w:rsidRDefault="00710021">
      <w:pPr>
        <w:pStyle w:val="ConsPlusNormal"/>
        <w:spacing w:before="280"/>
        <w:ind w:firstLine="540"/>
        <w:jc w:val="both"/>
      </w:pPr>
      <w:r>
        <w:t xml:space="preserve">2) заверенные в установленном законодательством порядке копии справок о стоимости выполненных работ и затрат по унифицированной форме первичной учетной документации N КС-3 или иной форме первичной учетной документации, определенной руководителем заявителя в соответствии с Федеральным </w:t>
      </w:r>
      <w:hyperlink r:id="rId30">
        <w:r>
          <w:rPr>
            <w:color w:val="0000FF"/>
          </w:rPr>
          <w:t>законом</w:t>
        </w:r>
      </w:hyperlink>
      <w:r>
        <w:t xml:space="preserve"> N 402-ФЗ;</w:t>
      </w:r>
    </w:p>
    <w:p w:rsidR="00710021" w:rsidRDefault="00710021">
      <w:pPr>
        <w:pStyle w:val="ConsPlusNormal"/>
        <w:spacing w:before="280"/>
        <w:ind w:firstLine="540"/>
        <w:jc w:val="both"/>
      </w:pPr>
      <w:r>
        <w:t xml:space="preserve">3) заверенная в установленном законодательством порядке копия акта приемки законченного строительства объекта инфраструктуры парка по унифицированной форме первичной учетной документации N КС-11 или иной форме первичной учетной документации, определенной руководителем заявителя в соответствии с Федеральным </w:t>
      </w:r>
      <w:hyperlink r:id="rId31">
        <w:r>
          <w:rPr>
            <w:color w:val="0000FF"/>
          </w:rPr>
          <w:t>законом</w:t>
        </w:r>
      </w:hyperlink>
      <w:r>
        <w:t xml:space="preserve"> N 402-ФЗ;</w:t>
      </w:r>
    </w:p>
    <w:p w:rsidR="00710021" w:rsidRDefault="00710021">
      <w:pPr>
        <w:pStyle w:val="ConsPlusNormal"/>
        <w:spacing w:before="280"/>
        <w:ind w:firstLine="540"/>
        <w:jc w:val="both"/>
      </w:pPr>
      <w:r>
        <w:t>4) заверенная в установленном законодательством порядке копия акта об осуществлении технологического присоединения объекта инфраструктуры парка к инженерным сетям (в случае осуществления затрат на разработку технических условий и технологическое присоединение объектов инфраструктуры парка);</w:t>
      </w:r>
    </w:p>
    <w:p w:rsidR="00710021" w:rsidRDefault="00710021">
      <w:pPr>
        <w:pStyle w:val="ConsPlusNormal"/>
        <w:spacing w:before="280"/>
        <w:ind w:firstLine="540"/>
        <w:jc w:val="both"/>
      </w:pPr>
      <w:r>
        <w:t>5) заверенная в установленном законодательством порядке копия акта (разрешения) о вводе в эксплуатацию объекта инфраструктуры парка;</w:t>
      </w:r>
    </w:p>
    <w:p w:rsidR="00710021" w:rsidRDefault="00710021">
      <w:pPr>
        <w:pStyle w:val="ConsPlusNormal"/>
        <w:spacing w:before="280"/>
        <w:ind w:firstLine="540"/>
        <w:jc w:val="both"/>
      </w:pPr>
      <w:r>
        <w:lastRenderedPageBreak/>
        <w:t xml:space="preserve">6) заверенные в установленном законодательством порядке копии первичных учетных документов, подтверждающих расходы заявителя, указанные в </w:t>
      </w:r>
      <w:hyperlink w:anchor="P55">
        <w:r>
          <w:rPr>
            <w:color w:val="0000FF"/>
          </w:rPr>
          <w:t>пункте 1.4</w:t>
        </w:r>
      </w:hyperlink>
      <w:r>
        <w:t xml:space="preserve"> Порядка (копии договоров подряда на строительно-монтажные, пуско-наладочные работы, на подготовку проектной документации, на технологическое присоединение объекта инфраструктуры парка к инженерным сетям, на поставку строительных и расходных материалов; накладных; счетов-фактур; актов приема-передачи товаров (работ, услуг), подтверждающих расходы заявителя; платежных поручений, авансовых отчетов) в случае безналичного расчета - платежных поручений, в случае наличного расчета - кассовых (товарных) чеков или квитанций к приходным кассовым ордерам.</w:t>
      </w:r>
    </w:p>
    <w:p w:rsidR="00710021" w:rsidRDefault="00710021">
      <w:pPr>
        <w:pStyle w:val="ConsPlusNormal"/>
        <w:spacing w:before="280"/>
        <w:ind w:firstLine="540"/>
        <w:jc w:val="both"/>
      </w:pPr>
      <w:bookmarkStart w:id="23" w:name="P126"/>
      <w:bookmarkEnd w:id="23"/>
      <w:r>
        <w:t xml:space="preserve">2.4.2. К заявке дополнительно прилагаются следующие документы, подтверждающие факт достижения значений результата предоставления субсидии и характеристик результата предоставления субсидии в соответствии с </w:t>
      </w:r>
      <w:hyperlink w:anchor="P236">
        <w:r>
          <w:rPr>
            <w:color w:val="0000FF"/>
          </w:rPr>
          <w:t>пунктами 3.4</w:t>
        </w:r>
      </w:hyperlink>
      <w:r>
        <w:t xml:space="preserve">, </w:t>
      </w:r>
      <w:hyperlink w:anchor="P237">
        <w:r>
          <w:rPr>
            <w:color w:val="0000FF"/>
          </w:rPr>
          <w:t>3.5</w:t>
        </w:r>
      </w:hyperlink>
      <w:r>
        <w:t xml:space="preserve"> Порядка:</w:t>
      </w:r>
    </w:p>
    <w:p w:rsidR="00710021" w:rsidRDefault="00710021">
      <w:pPr>
        <w:pStyle w:val="ConsPlusNormal"/>
        <w:spacing w:before="280"/>
        <w:ind w:firstLine="540"/>
        <w:jc w:val="both"/>
      </w:pPr>
      <w:bookmarkStart w:id="24" w:name="P127"/>
      <w:bookmarkEnd w:id="24"/>
      <w:r>
        <w:t>1) справки о принадлежности сумм денежных средств, перечисленных в качестве единого налогового платежа налогоплательщика, плательщика сбора, плательщика страховых взносов или налогового агента по форме, установленной Федеральной налоговой службой, по каждому резиденту парка за период реализации проекта (представляются по собственной инициативе);</w:t>
      </w:r>
    </w:p>
    <w:p w:rsidR="00710021" w:rsidRDefault="00710021">
      <w:pPr>
        <w:pStyle w:val="ConsPlusNormal"/>
        <w:spacing w:before="280"/>
        <w:ind w:firstLine="540"/>
        <w:jc w:val="both"/>
      </w:pPr>
      <w:bookmarkStart w:id="25" w:name="P128"/>
      <w:bookmarkEnd w:id="25"/>
      <w:r>
        <w:t>2) расчеты по страховым взносам по форме, установленной Федеральной налоговой службой, по каждому резиденту парка за первый квартал года, в котором заявителем реализован проект, и за первый квартал года, в котором заявителем подана заявка, в случае создания резидентами парка рабочих мест в результате реализации проекта (представляются по собственной инициативе);</w:t>
      </w:r>
    </w:p>
    <w:p w:rsidR="00710021" w:rsidRDefault="00710021">
      <w:pPr>
        <w:pStyle w:val="ConsPlusNormal"/>
        <w:spacing w:before="280"/>
        <w:ind w:firstLine="540"/>
        <w:jc w:val="both"/>
      </w:pPr>
      <w:r>
        <w:t>3) реестр резидентов парка, составленный в произвольной письменной форме, с приложением заверенных в установленном законодательством порядке копий договоров заявителя с резидентами парка, привлеченных в результате реализации проекта (в случае привлечения резидентов парка в результате реализации проекта).</w:t>
      </w:r>
    </w:p>
    <w:p w:rsidR="00710021" w:rsidRDefault="00710021">
      <w:pPr>
        <w:pStyle w:val="ConsPlusNormal"/>
        <w:spacing w:before="280"/>
        <w:ind w:firstLine="540"/>
        <w:jc w:val="both"/>
      </w:pPr>
      <w:bookmarkStart w:id="26" w:name="P130"/>
      <w:bookmarkEnd w:id="26"/>
      <w:r>
        <w:t xml:space="preserve">2.5. Документы, указанные в </w:t>
      </w:r>
      <w:hyperlink w:anchor="P111">
        <w:r>
          <w:rPr>
            <w:color w:val="0000FF"/>
          </w:rPr>
          <w:t>пунктах 2.4</w:t>
        </w:r>
      </w:hyperlink>
      <w:r>
        <w:t xml:space="preserve"> - </w:t>
      </w:r>
      <w:hyperlink w:anchor="P126">
        <w:r>
          <w:rPr>
            <w:color w:val="0000FF"/>
          </w:rPr>
          <w:t>2.4.2</w:t>
        </w:r>
      </w:hyperlink>
      <w:r>
        <w:t xml:space="preserve"> Порядка, представляемые заявителем в уполномоченный орган, должны соответствовать следующим требованиям:</w:t>
      </w:r>
    </w:p>
    <w:p w:rsidR="00710021" w:rsidRDefault="00710021">
      <w:pPr>
        <w:pStyle w:val="ConsPlusNormal"/>
        <w:spacing w:before="280"/>
        <w:ind w:firstLine="540"/>
        <w:jc w:val="both"/>
      </w:pPr>
      <w:r>
        <w:t xml:space="preserve">документы, указанные в </w:t>
      </w:r>
      <w:hyperlink w:anchor="P112">
        <w:r>
          <w:rPr>
            <w:color w:val="0000FF"/>
          </w:rPr>
          <w:t>подпунктах 1</w:t>
        </w:r>
      </w:hyperlink>
      <w:r>
        <w:t xml:space="preserve">, </w:t>
      </w:r>
      <w:hyperlink w:anchor="P118">
        <w:r>
          <w:rPr>
            <w:color w:val="0000FF"/>
          </w:rPr>
          <w:t>7 пункта 2.4</w:t>
        </w:r>
      </w:hyperlink>
      <w:r>
        <w:t xml:space="preserve"> Порядка, должны соответствовать формам, установленным </w:t>
      </w:r>
      <w:hyperlink w:anchor="P283">
        <w:r>
          <w:rPr>
            <w:color w:val="0000FF"/>
          </w:rPr>
          <w:t>приложениями N 1</w:t>
        </w:r>
      </w:hyperlink>
      <w:r>
        <w:t xml:space="preserve">, </w:t>
      </w:r>
      <w:hyperlink w:anchor="P568">
        <w:r>
          <w:rPr>
            <w:color w:val="0000FF"/>
          </w:rPr>
          <w:t>2</w:t>
        </w:r>
      </w:hyperlink>
      <w:r>
        <w:t xml:space="preserve"> к Порядку;</w:t>
      </w:r>
    </w:p>
    <w:p w:rsidR="00710021" w:rsidRDefault="00710021">
      <w:pPr>
        <w:pStyle w:val="ConsPlusNormal"/>
        <w:spacing w:before="280"/>
        <w:ind w:firstLine="540"/>
        <w:jc w:val="both"/>
      </w:pPr>
      <w:r>
        <w:t>должны быть выполнены с использованием технических средств, без подчисток, исправлений, помарок, неустановленных сокращений.</w:t>
      </w:r>
    </w:p>
    <w:p w:rsidR="00710021" w:rsidRDefault="00710021">
      <w:pPr>
        <w:pStyle w:val="ConsPlusNormal"/>
        <w:spacing w:before="280"/>
        <w:ind w:firstLine="540"/>
        <w:jc w:val="both"/>
      </w:pPr>
      <w:r>
        <w:lastRenderedPageBreak/>
        <w:t xml:space="preserve">Каждый документ, представляемый в уполномоченный орган в соответствии с </w:t>
      </w:r>
      <w:hyperlink w:anchor="P111">
        <w:r>
          <w:rPr>
            <w:color w:val="0000FF"/>
          </w:rPr>
          <w:t>пунктами 2.4</w:t>
        </w:r>
      </w:hyperlink>
      <w:r>
        <w:t xml:space="preserve"> - </w:t>
      </w:r>
      <w:hyperlink w:anchor="P126">
        <w:r>
          <w:rPr>
            <w:color w:val="0000FF"/>
          </w:rPr>
          <w:t>2.4.2</w:t>
        </w:r>
      </w:hyperlink>
      <w:r>
        <w:t xml:space="preserve"> Порядка, прошивается и нумеруется отдельно, скрепляется подписью заявителя с указанием даты подписи (заверения), должности, расшифровки подписи заявителя и заверяется печатью (при наличии) с указанием общего количества листов (за исключением документов, представляемых в форме электронного документа (электронного пакета документов).</w:t>
      </w:r>
    </w:p>
    <w:p w:rsidR="00710021" w:rsidRDefault="00710021">
      <w:pPr>
        <w:pStyle w:val="ConsPlusNormal"/>
        <w:spacing w:before="280"/>
        <w:ind w:firstLine="540"/>
        <w:jc w:val="both"/>
      </w:pPr>
      <w:r>
        <w:t xml:space="preserve">Внесение изменений в заявку осуществляется до окончания срока приема заявок, указанного в объявлении, путем ее отзыва и подачи новой заявки в порядке, установленном </w:t>
      </w:r>
      <w:hyperlink w:anchor="P150">
        <w:r>
          <w:rPr>
            <w:color w:val="0000FF"/>
          </w:rPr>
          <w:t>пунктом 2.8</w:t>
        </w:r>
      </w:hyperlink>
      <w:r>
        <w:t xml:space="preserve"> Порядка.</w:t>
      </w:r>
    </w:p>
    <w:p w:rsidR="00710021" w:rsidRDefault="00710021">
      <w:pPr>
        <w:pStyle w:val="ConsPlusNormal"/>
        <w:spacing w:before="280"/>
        <w:ind w:firstLine="540"/>
        <w:jc w:val="both"/>
      </w:pPr>
      <w:r>
        <w:t>Заявителем может быть подана только одна заявка.</w:t>
      </w:r>
    </w:p>
    <w:p w:rsidR="00710021" w:rsidRDefault="00710021">
      <w:pPr>
        <w:pStyle w:val="ConsPlusNormal"/>
        <w:spacing w:before="280"/>
        <w:ind w:firstLine="540"/>
        <w:jc w:val="both"/>
      </w:pPr>
      <w:r>
        <w:t>2.6. Уполномоченный орган регистрирует заявку в день ее поступления в журнале регистрации заявок, который должен быть пронумерован, прошнурован, скреплен печатью уполномоченного органа. Каждой заявке в журнале регистрации заявок присваивается номер с указанием даты и времени поступления.</w:t>
      </w:r>
    </w:p>
    <w:p w:rsidR="00710021" w:rsidRDefault="00710021">
      <w:pPr>
        <w:pStyle w:val="ConsPlusNormal"/>
        <w:spacing w:before="280"/>
        <w:ind w:firstLine="540"/>
        <w:jc w:val="both"/>
      </w:pPr>
      <w:r>
        <w:t>В случае поступления заявки в форме электронного документа (электронного пакета документов) по адресу электронной почты уполномоченного органа в нерабочее время (в том числе в праздничные, выходные дни) заявка подлежит регистрации в первый рабочий день, следующий за днем их поступления на адрес электронной почты уполномоченного органа.</w:t>
      </w:r>
    </w:p>
    <w:p w:rsidR="00710021" w:rsidRDefault="00710021">
      <w:pPr>
        <w:pStyle w:val="ConsPlusNormal"/>
        <w:spacing w:before="280"/>
        <w:ind w:firstLine="540"/>
        <w:jc w:val="both"/>
      </w:pPr>
      <w:r>
        <w:t xml:space="preserve">В случае представления заявки в форме электронного документа (электронного пакета документов) уполномоченный орган в течение 2 рабочих дней со дня регистрации заявки проводит процедуру проверки действительности усиленной квалифицированной электронной подписи, с использованием которой подписаны указанные электронные документы, предусматривающую проверку соблюдения условий, указанных в </w:t>
      </w:r>
      <w:hyperlink r:id="rId32">
        <w:r>
          <w:rPr>
            <w:color w:val="0000FF"/>
          </w:rPr>
          <w:t>статье 11</w:t>
        </w:r>
      </w:hyperlink>
      <w:r>
        <w:t xml:space="preserve"> Федерального закона от 06.04.2011 N 63-ФЗ "Об электронной подписи" (далее в настоящем пункте - проверка подписи).</w:t>
      </w:r>
    </w:p>
    <w:p w:rsidR="00710021" w:rsidRDefault="00710021">
      <w:pPr>
        <w:pStyle w:val="ConsPlusNormal"/>
        <w:spacing w:before="280"/>
        <w:ind w:firstLine="540"/>
        <w:jc w:val="both"/>
      </w:pPr>
      <w:r>
        <w:t xml:space="preserve">В случае если в результате проверки подписи будет выявлено несоблюдение установленных условий признания ее действительности, уполномоченный орган в течение 3 дней со дня завершения проверки подписи принимает решение об отказе в приеме к рассмотрению заявки, делает в журнале регистрации заявок запись об отказе в приеме к рассмотрению заявки и направляет заявителю уведомление об отказе в приеме к рассмотрению заявки (далее в настоящем пункте - уведомление) в электронной форме с указанием пунктов </w:t>
      </w:r>
      <w:hyperlink r:id="rId33">
        <w:r>
          <w:rPr>
            <w:color w:val="0000FF"/>
          </w:rPr>
          <w:t>статьи 11</w:t>
        </w:r>
      </w:hyperlink>
      <w:r>
        <w:t xml:space="preserve"> Федерального закона от 06.04.2011 N 63-ФЗ "Об электронной подписи" (далее - Федеральный закон "Об электронной подписи"), несоблюдение которых явилось основанием для отказа в приеме к </w:t>
      </w:r>
      <w:r>
        <w:lastRenderedPageBreak/>
        <w:t>рассмотрению заявки. Уведомление подписывается усиленной квалифицированной подписью представителя уполномоченного органа и направляется по адресу электронной почты заявителя, указанному в заявлении, или подписывается собственноручной подписью представителя уполномоченного органа и направляется по почтовому адресу, указанному в заявлении, заказным письмом с уведомлением о вручении.</w:t>
      </w:r>
    </w:p>
    <w:p w:rsidR="00710021" w:rsidRDefault="00710021">
      <w:pPr>
        <w:pStyle w:val="ConsPlusNormal"/>
        <w:spacing w:before="280"/>
        <w:ind w:firstLine="540"/>
        <w:jc w:val="both"/>
      </w:pPr>
      <w:r>
        <w:t xml:space="preserve">Заявитель в течение 3 рабочих дней со дня получения уведомления в пределах срока приема заявок, установленного в объявлении, вправе обратиться в уполномоченный орган повторно с документами, указанными в </w:t>
      </w:r>
      <w:hyperlink w:anchor="P111">
        <w:r>
          <w:rPr>
            <w:color w:val="0000FF"/>
          </w:rPr>
          <w:t>пунктах 2.4</w:t>
        </w:r>
      </w:hyperlink>
      <w:r>
        <w:t xml:space="preserve"> - </w:t>
      </w:r>
      <w:hyperlink w:anchor="P126">
        <w:r>
          <w:rPr>
            <w:color w:val="0000FF"/>
          </w:rPr>
          <w:t>2.4.2</w:t>
        </w:r>
      </w:hyperlink>
      <w:r>
        <w:t xml:space="preserve"> Порядка.</w:t>
      </w:r>
    </w:p>
    <w:p w:rsidR="00710021" w:rsidRDefault="00710021">
      <w:pPr>
        <w:pStyle w:val="ConsPlusNormal"/>
        <w:spacing w:before="280"/>
        <w:ind w:firstLine="540"/>
        <w:jc w:val="both"/>
      </w:pPr>
      <w:bookmarkStart w:id="27" w:name="P141"/>
      <w:bookmarkEnd w:id="27"/>
      <w:r>
        <w:t xml:space="preserve">2.7. В случае непредставления заявителем документов, указанных в </w:t>
      </w:r>
      <w:hyperlink w:anchor="P114">
        <w:r>
          <w:rPr>
            <w:color w:val="0000FF"/>
          </w:rPr>
          <w:t>подпунктах 3</w:t>
        </w:r>
      </w:hyperlink>
      <w:r>
        <w:t xml:space="preserve">, </w:t>
      </w:r>
      <w:hyperlink w:anchor="P116">
        <w:r>
          <w:rPr>
            <w:color w:val="0000FF"/>
          </w:rPr>
          <w:t>5 пункта 2.4</w:t>
        </w:r>
      </w:hyperlink>
      <w:r>
        <w:t xml:space="preserve">, </w:t>
      </w:r>
      <w:hyperlink w:anchor="P127">
        <w:r>
          <w:rPr>
            <w:color w:val="0000FF"/>
          </w:rPr>
          <w:t>подпунктах 1</w:t>
        </w:r>
      </w:hyperlink>
      <w:r>
        <w:t xml:space="preserve">, </w:t>
      </w:r>
      <w:hyperlink w:anchor="P128">
        <w:r>
          <w:rPr>
            <w:color w:val="0000FF"/>
          </w:rPr>
          <w:t>2 пункта 2.4.2</w:t>
        </w:r>
      </w:hyperlink>
      <w:r>
        <w:t xml:space="preserve"> Порядка, по собственной инициативе, уполномоченный орган в течение 3 рабочих дней со дня регистрации заявки самостоятельно направляет межведомственный запрос в территориальный орган Федеральной налоговой службы о представлении указанных документов или содержащихся в них сведений в порядке межведомственного информационного взаимодействия.</w:t>
      </w:r>
    </w:p>
    <w:p w:rsidR="00710021" w:rsidRDefault="00710021">
      <w:pPr>
        <w:pStyle w:val="ConsPlusNormal"/>
        <w:spacing w:before="280"/>
        <w:ind w:firstLine="540"/>
        <w:jc w:val="both"/>
      </w:pPr>
      <w:r>
        <w:t xml:space="preserve">В случае непредставления заявителем документа, указанного в </w:t>
      </w:r>
      <w:hyperlink w:anchor="P115">
        <w:r>
          <w:rPr>
            <w:color w:val="0000FF"/>
          </w:rPr>
          <w:t>подпункте 4 пункта 2.4</w:t>
        </w:r>
      </w:hyperlink>
      <w:r>
        <w:t xml:space="preserve"> Порядка, по собственной инициативе, уполномоченный орган в срок, указанный в </w:t>
      </w:r>
      <w:hyperlink w:anchor="P141">
        <w:r>
          <w:rPr>
            <w:color w:val="0000FF"/>
          </w:rPr>
          <w:t>абзаце первом</w:t>
        </w:r>
      </w:hyperlink>
      <w:r>
        <w:t xml:space="preserve"> настоящего пункта, самостоятельно направляет запрос в территориальный орган Федеральной службы государственной регистрации кадастра и картографии о представлении указанного документа или содержащихся в нем сведений в порядке межведомственного информационного взаимодействия.</w:t>
      </w:r>
    </w:p>
    <w:p w:rsidR="00710021" w:rsidRDefault="00710021">
      <w:pPr>
        <w:pStyle w:val="ConsPlusNormal"/>
        <w:spacing w:before="280"/>
        <w:ind w:firstLine="540"/>
        <w:jc w:val="both"/>
      </w:pPr>
      <w:bookmarkStart w:id="28" w:name="P143"/>
      <w:bookmarkEnd w:id="28"/>
      <w:r>
        <w:t xml:space="preserve">Сведения о соблюдении заявителем требования, установленного </w:t>
      </w:r>
      <w:hyperlink w:anchor="P99">
        <w:r>
          <w:rPr>
            <w:color w:val="0000FF"/>
          </w:rPr>
          <w:t>подпунктом 1 пункта 2.3</w:t>
        </w:r>
      </w:hyperlink>
      <w:r>
        <w:t xml:space="preserve"> Порядка, проверяются уполномоченным органом в течение 3 рабочих дней со дня регистрации заявки с использованием общедоступных сведений, размещенных в информационно-телекоммуникационной сети Интернет по адресу: </w:t>
      </w:r>
      <w:hyperlink r:id="rId34">
        <w:r>
          <w:rPr>
            <w:color w:val="0000FF"/>
          </w:rPr>
          <w:t>gisp.gov.ru</w:t>
        </w:r>
      </w:hyperlink>
      <w:r>
        <w:t>.</w:t>
      </w:r>
    </w:p>
    <w:p w:rsidR="00710021" w:rsidRDefault="00710021">
      <w:pPr>
        <w:pStyle w:val="ConsPlusNormal"/>
        <w:spacing w:before="280"/>
        <w:ind w:firstLine="540"/>
        <w:jc w:val="both"/>
      </w:pPr>
      <w:r>
        <w:t xml:space="preserve">Сведения о соблюдении заявителем требования, установленного </w:t>
      </w:r>
      <w:hyperlink w:anchor="P100">
        <w:r>
          <w:rPr>
            <w:color w:val="0000FF"/>
          </w:rPr>
          <w:t>подпунктом 2 пункта 2.3</w:t>
        </w:r>
      </w:hyperlink>
      <w:r>
        <w:t xml:space="preserve"> Порядка, проверяются уполномоченным органом в срок, указанный в </w:t>
      </w:r>
      <w:hyperlink w:anchor="P143">
        <w:r>
          <w:rPr>
            <w:color w:val="0000FF"/>
          </w:rPr>
          <w:t>абзаце третьем</w:t>
        </w:r>
      </w:hyperlink>
      <w:r>
        <w:t xml:space="preserve"> настоящего пункта, с использованием общедоступных сведений, размещенных на официальном сайте министерства промышленности и торговли Красноярского края в информационно-телекоммуникационной сети Интернет.</w:t>
      </w:r>
    </w:p>
    <w:p w:rsidR="00710021" w:rsidRDefault="00710021">
      <w:pPr>
        <w:pStyle w:val="ConsPlusNormal"/>
        <w:spacing w:before="280"/>
        <w:ind w:firstLine="540"/>
        <w:jc w:val="both"/>
      </w:pPr>
      <w:r>
        <w:t xml:space="preserve">Сведения о соблюдении заявителем требований, установленных </w:t>
      </w:r>
      <w:hyperlink w:anchor="P102">
        <w:r>
          <w:rPr>
            <w:color w:val="0000FF"/>
          </w:rPr>
          <w:t>подпунктами 4</w:t>
        </w:r>
      </w:hyperlink>
      <w:r>
        <w:t xml:space="preserve">, </w:t>
      </w:r>
      <w:hyperlink w:anchor="P103">
        <w:r>
          <w:rPr>
            <w:color w:val="0000FF"/>
          </w:rPr>
          <w:t>5 пункта 2.3</w:t>
        </w:r>
      </w:hyperlink>
      <w:r>
        <w:t xml:space="preserve"> Порядка, проверяются уполномоченным органом в срок, указанный в </w:t>
      </w:r>
      <w:hyperlink w:anchor="P143">
        <w:r>
          <w:rPr>
            <w:color w:val="0000FF"/>
          </w:rPr>
          <w:t>абзаце третьем</w:t>
        </w:r>
      </w:hyperlink>
      <w:r>
        <w:t xml:space="preserve"> настоящего пункта, с использованием общедоступных сведений, размещенных на официальном сайте Федеральной службы по финансовому мониторингу в информационно-</w:t>
      </w:r>
      <w:r>
        <w:lastRenderedPageBreak/>
        <w:t>телекоммуникационной сети Интернет.</w:t>
      </w:r>
    </w:p>
    <w:p w:rsidR="00710021" w:rsidRDefault="00710021">
      <w:pPr>
        <w:pStyle w:val="ConsPlusNormal"/>
        <w:spacing w:before="280"/>
        <w:ind w:firstLine="540"/>
        <w:jc w:val="both"/>
      </w:pPr>
      <w:r>
        <w:t xml:space="preserve">Сведения о соблюдении заявителем требования, установленного </w:t>
      </w:r>
      <w:hyperlink w:anchor="P105">
        <w:r>
          <w:rPr>
            <w:color w:val="0000FF"/>
          </w:rPr>
          <w:t>подпунктом 7 пункта 2.3</w:t>
        </w:r>
      </w:hyperlink>
      <w:r>
        <w:t xml:space="preserve"> Порядка, проверяются уполномоченным органом в срок, указанный в </w:t>
      </w:r>
      <w:hyperlink w:anchor="P143">
        <w:r>
          <w:rPr>
            <w:color w:val="0000FF"/>
          </w:rPr>
          <w:t>абзаце третьем</w:t>
        </w:r>
      </w:hyperlink>
      <w:r>
        <w:t xml:space="preserve"> настоящего пункта,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710021" w:rsidRDefault="00710021">
      <w:pPr>
        <w:pStyle w:val="ConsPlusNormal"/>
        <w:spacing w:before="280"/>
        <w:ind w:firstLine="540"/>
        <w:jc w:val="both"/>
      </w:pPr>
      <w:r>
        <w:t xml:space="preserve">Сведения о соблюдении заявителем требований, установленных </w:t>
      </w:r>
      <w:hyperlink w:anchor="P106">
        <w:r>
          <w:rPr>
            <w:color w:val="0000FF"/>
          </w:rPr>
          <w:t>подпунктами 8</w:t>
        </w:r>
      </w:hyperlink>
      <w:r>
        <w:t xml:space="preserve">, </w:t>
      </w:r>
      <w:hyperlink w:anchor="P108">
        <w:r>
          <w:rPr>
            <w:color w:val="0000FF"/>
          </w:rPr>
          <w:t>10 пункта 2.3</w:t>
        </w:r>
      </w:hyperlink>
      <w:r>
        <w:t xml:space="preserve"> Порядка, проверяются уполномоченным органом в срок, указанный в </w:t>
      </w:r>
      <w:hyperlink w:anchor="P143">
        <w:r>
          <w:rPr>
            <w:color w:val="0000FF"/>
          </w:rPr>
          <w:t>абзаце третьем</w:t>
        </w:r>
      </w:hyperlink>
      <w:r>
        <w:t xml:space="preserve"> настоящего пункта, посредством направления в течение 3 рабочих дней со дня регистрации заявки межведомственного запроса в территориальный орган Федеральной налоговой службы о представлении указанных сведений в порядке межведомственного информационного взаимодействия.</w:t>
      </w:r>
    </w:p>
    <w:p w:rsidR="00710021" w:rsidRDefault="00710021">
      <w:pPr>
        <w:pStyle w:val="ConsPlusNormal"/>
        <w:spacing w:before="280"/>
        <w:ind w:firstLine="540"/>
        <w:jc w:val="both"/>
      </w:pPr>
      <w:r>
        <w:t xml:space="preserve">Сведения о соблюдении заявителем требований, установленных </w:t>
      </w:r>
      <w:hyperlink w:anchor="P101">
        <w:r>
          <w:rPr>
            <w:color w:val="0000FF"/>
          </w:rPr>
          <w:t>подпунктами 3</w:t>
        </w:r>
      </w:hyperlink>
      <w:r>
        <w:t xml:space="preserve">, </w:t>
      </w:r>
      <w:hyperlink w:anchor="P104">
        <w:r>
          <w:rPr>
            <w:color w:val="0000FF"/>
          </w:rPr>
          <w:t>6</w:t>
        </w:r>
      </w:hyperlink>
      <w:r>
        <w:t xml:space="preserve">, </w:t>
      </w:r>
      <w:hyperlink w:anchor="P107">
        <w:r>
          <w:rPr>
            <w:color w:val="0000FF"/>
          </w:rPr>
          <w:t>9 пункта 2.3</w:t>
        </w:r>
      </w:hyperlink>
      <w:r>
        <w:t xml:space="preserve"> Порядка, принимаются уполномоченным органом согласно данным, указанным заявителем в заявлении, за полноту и достоверность которых несет ответственность заявитель.</w:t>
      </w:r>
    </w:p>
    <w:p w:rsidR="00710021" w:rsidRDefault="00710021">
      <w:pPr>
        <w:pStyle w:val="ConsPlusNormal"/>
        <w:spacing w:before="280"/>
        <w:ind w:firstLine="540"/>
        <w:jc w:val="both"/>
      </w:pPr>
      <w:r>
        <w:t>Документы и сведения, полученные уполномоченным органом в соответствии с настоящим пунктом, приобщаются к заявке.</w:t>
      </w:r>
    </w:p>
    <w:p w:rsidR="00710021" w:rsidRDefault="00710021">
      <w:pPr>
        <w:pStyle w:val="ConsPlusNormal"/>
        <w:spacing w:before="280"/>
        <w:ind w:firstLine="540"/>
        <w:jc w:val="both"/>
      </w:pPr>
      <w:bookmarkStart w:id="29" w:name="P150"/>
      <w:bookmarkEnd w:id="29"/>
      <w:r>
        <w:t>2.8. Заявитель вправе отозвать заявку в течение срока приема заявок, указанного в объявлении, на основании заявления об отзыве заявки, составленного в произвольной письменной форме, направленного в адрес уполномоченного органа. Отзыв заявки не лишает права заявителя направить заявку в уполномоченный орган повторно в течение срока приема заявок, указанного в объявлении.</w:t>
      </w:r>
    </w:p>
    <w:p w:rsidR="00710021" w:rsidRDefault="00710021">
      <w:pPr>
        <w:pStyle w:val="ConsPlusNormal"/>
        <w:spacing w:before="280"/>
        <w:ind w:firstLine="540"/>
        <w:jc w:val="both"/>
      </w:pPr>
      <w:r>
        <w:t xml:space="preserve">При повторной подаче заявка рассматривается уполномоченным органом в порядке, установленном </w:t>
      </w:r>
      <w:hyperlink w:anchor="P75">
        <w:r>
          <w:rPr>
            <w:color w:val="0000FF"/>
          </w:rPr>
          <w:t>пунктами 2.1</w:t>
        </w:r>
      </w:hyperlink>
      <w:r>
        <w:t xml:space="preserve"> - 2.16 Порядка.</w:t>
      </w:r>
    </w:p>
    <w:p w:rsidR="00710021" w:rsidRDefault="00710021">
      <w:pPr>
        <w:pStyle w:val="ConsPlusNormal"/>
        <w:spacing w:before="280"/>
        <w:ind w:firstLine="540"/>
        <w:jc w:val="both"/>
      </w:pPr>
      <w:bookmarkStart w:id="30" w:name="P152"/>
      <w:bookmarkEnd w:id="30"/>
      <w:r>
        <w:t xml:space="preserve">В случае отзыва заявки документы, указанные в </w:t>
      </w:r>
      <w:hyperlink w:anchor="P111">
        <w:r>
          <w:rPr>
            <w:color w:val="0000FF"/>
          </w:rPr>
          <w:t>пунктах 2.4</w:t>
        </w:r>
      </w:hyperlink>
      <w:r>
        <w:t xml:space="preserve"> - </w:t>
      </w:r>
      <w:hyperlink w:anchor="P126">
        <w:r>
          <w:rPr>
            <w:color w:val="0000FF"/>
          </w:rPr>
          <w:t>2.4.2</w:t>
        </w:r>
      </w:hyperlink>
      <w:r>
        <w:t xml:space="preserve"> Порядка, представленные заявителем в уполномоченный орган на бумажном носителе, уполномоченный орган направляет заявителю способом, указанным в заявлении, в течение 5 рабочих дней со дня поступления заявления об отзыве заявки.</w:t>
      </w:r>
    </w:p>
    <w:p w:rsidR="00710021" w:rsidRDefault="00710021">
      <w:pPr>
        <w:pStyle w:val="ConsPlusNormal"/>
        <w:spacing w:before="280"/>
        <w:ind w:firstLine="540"/>
        <w:jc w:val="both"/>
      </w:pPr>
      <w:r>
        <w:t xml:space="preserve">В журнале регистрации указывается дата поступления заявления об отзыве заявки, дата возврата заявителю представленных документов в соответствии с </w:t>
      </w:r>
      <w:hyperlink w:anchor="P152">
        <w:r>
          <w:rPr>
            <w:color w:val="0000FF"/>
          </w:rPr>
          <w:t>абзацем третьим</w:t>
        </w:r>
      </w:hyperlink>
      <w:r>
        <w:t xml:space="preserve"> настоящего пункта. В случае если заявитель лично забрал представленные им для участия в отборе документы, в журнале регистрации заявитель ставит подпись и дату возврата представленных им </w:t>
      </w:r>
      <w:r>
        <w:lastRenderedPageBreak/>
        <w:t>документов.</w:t>
      </w:r>
    </w:p>
    <w:p w:rsidR="00710021" w:rsidRDefault="00710021">
      <w:pPr>
        <w:pStyle w:val="ConsPlusNormal"/>
        <w:spacing w:before="280"/>
        <w:ind w:firstLine="540"/>
        <w:jc w:val="both"/>
      </w:pPr>
      <w:bookmarkStart w:id="31" w:name="P154"/>
      <w:bookmarkEnd w:id="31"/>
      <w:r>
        <w:t xml:space="preserve">2.9. Уполномоченный орган в течение 10 рабочих дней с даты окончания приема заявок, указанной в объявлении, рассматривает заявку на предмет наличия либо отсутствия одного или нескольких из оснований для ее отклонения, предусмотренных </w:t>
      </w:r>
      <w:hyperlink w:anchor="P159">
        <w:r>
          <w:rPr>
            <w:color w:val="0000FF"/>
          </w:rPr>
          <w:t>пунктом 2.10</w:t>
        </w:r>
      </w:hyperlink>
      <w:r>
        <w:t xml:space="preserve"> Порядка.</w:t>
      </w:r>
    </w:p>
    <w:p w:rsidR="00710021" w:rsidRDefault="00710021">
      <w:pPr>
        <w:pStyle w:val="ConsPlusNormal"/>
        <w:spacing w:before="280"/>
        <w:ind w:firstLine="540"/>
        <w:jc w:val="both"/>
      </w:pPr>
      <w:r>
        <w:t>Возврат заявок на доработку уполномоченным органом не осуществляется.</w:t>
      </w:r>
    </w:p>
    <w:p w:rsidR="00710021" w:rsidRDefault="00710021">
      <w:pPr>
        <w:pStyle w:val="ConsPlusNormal"/>
        <w:spacing w:before="280"/>
        <w:ind w:firstLine="540"/>
        <w:jc w:val="both"/>
      </w:pPr>
      <w:bookmarkStart w:id="32" w:name="P156"/>
      <w:bookmarkEnd w:id="32"/>
      <w:r>
        <w:t xml:space="preserve">В случае если уполномоченным органом по результатам рассмотрения заявки установлено отсутствие оснований для возврата заявки, предусмотренных </w:t>
      </w:r>
      <w:hyperlink w:anchor="P159">
        <w:r>
          <w:rPr>
            <w:color w:val="0000FF"/>
          </w:rPr>
          <w:t>пунктом 2.10</w:t>
        </w:r>
      </w:hyperlink>
      <w:r>
        <w:t xml:space="preserve"> Порядка, уполномоченный орган в пределах срока, установленного </w:t>
      </w:r>
      <w:hyperlink w:anchor="P154">
        <w:r>
          <w:rPr>
            <w:color w:val="0000FF"/>
          </w:rPr>
          <w:t>абзацем первым</w:t>
        </w:r>
      </w:hyperlink>
      <w:r>
        <w:t xml:space="preserve"> настоящего пункта, принимает решение о допуске заявки к отбору в форме приказа и уведомляет об этом заявителя в течение 3 рабочих дней со дня принятия указанного решения способом, указанным в заявлении.</w:t>
      </w:r>
    </w:p>
    <w:p w:rsidR="00710021" w:rsidRDefault="00710021">
      <w:pPr>
        <w:pStyle w:val="ConsPlusNormal"/>
        <w:spacing w:before="280"/>
        <w:ind w:firstLine="540"/>
        <w:jc w:val="both"/>
      </w:pPr>
      <w:r>
        <w:t xml:space="preserve">Заявки, которые не были отклонены, считаются допущенными к оценке заявок, проводимой в соответствии с </w:t>
      </w:r>
      <w:hyperlink w:anchor="P166">
        <w:r>
          <w:rPr>
            <w:color w:val="0000FF"/>
          </w:rPr>
          <w:t>пунктом 2.11</w:t>
        </w:r>
      </w:hyperlink>
      <w:r>
        <w:t xml:space="preserve"> Порядка.</w:t>
      </w:r>
    </w:p>
    <w:p w:rsidR="00710021" w:rsidRDefault="00710021">
      <w:pPr>
        <w:pStyle w:val="ConsPlusNormal"/>
        <w:spacing w:before="280"/>
        <w:ind w:firstLine="540"/>
        <w:jc w:val="both"/>
      </w:pPr>
      <w:r>
        <w:t xml:space="preserve">В случае если уполномоченным органом по результатам рассмотрения заявки установлено наличие одного или нескольких оснований, предусмотренных </w:t>
      </w:r>
      <w:hyperlink w:anchor="P159">
        <w:r>
          <w:rPr>
            <w:color w:val="0000FF"/>
          </w:rPr>
          <w:t>пунктом 2.10</w:t>
        </w:r>
      </w:hyperlink>
      <w:r>
        <w:t xml:space="preserve"> Порядка, уполномоченный орган принимает решение об отклонении заявки в форме приказа и уведомляет об этом заявителя в течение 3 рабочих дней со дня принятия указанного решения способом, указанным в заявлении.</w:t>
      </w:r>
    </w:p>
    <w:p w:rsidR="00710021" w:rsidRDefault="00710021">
      <w:pPr>
        <w:pStyle w:val="ConsPlusNormal"/>
        <w:spacing w:before="280"/>
        <w:ind w:firstLine="540"/>
        <w:jc w:val="both"/>
      </w:pPr>
      <w:bookmarkStart w:id="33" w:name="P159"/>
      <w:bookmarkEnd w:id="33"/>
      <w:r>
        <w:t>2.10. Основаниями для отклонения заявки являются:</w:t>
      </w:r>
    </w:p>
    <w:p w:rsidR="00710021" w:rsidRDefault="00710021">
      <w:pPr>
        <w:pStyle w:val="ConsPlusNormal"/>
        <w:spacing w:before="280"/>
        <w:ind w:firstLine="540"/>
        <w:jc w:val="both"/>
      </w:pPr>
      <w:r>
        <w:t xml:space="preserve">1) несоответствие заявителя требованиям, установленным </w:t>
      </w:r>
      <w:hyperlink w:anchor="P98">
        <w:r>
          <w:rPr>
            <w:color w:val="0000FF"/>
          </w:rPr>
          <w:t>пунктом 2.3</w:t>
        </w:r>
      </w:hyperlink>
      <w:r>
        <w:t xml:space="preserve"> Порядка;</w:t>
      </w:r>
    </w:p>
    <w:p w:rsidR="00710021" w:rsidRDefault="00710021">
      <w:pPr>
        <w:pStyle w:val="ConsPlusNormal"/>
        <w:spacing w:before="280"/>
        <w:ind w:firstLine="540"/>
        <w:jc w:val="both"/>
      </w:pPr>
      <w:r>
        <w:t xml:space="preserve">2) непредставление (представление не в полном объеме) документов, указанных в </w:t>
      </w:r>
      <w:hyperlink w:anchor="P111">
        <w:r>
          <w:rPr>
            <w:color w:val="0000FF"/>
          </w:rPr>
          <w:t>пунктах 2.4</w:t>
        </w:r>
      </w:hyperlink>
      <w:r>
        <w:t xml:space="preserve"> - </w:t>
      </w:r>
      <w:hyperlink w:anchor="P126">
        <w:r>
          <w:rPr>
            <w:color w:val="0000FF"/>
          </w:rPr>
          <w:t>2.4.2</w:t>
        </w:r>
      </w:hyperlink>
      <w:r>
        <w:t xml:space="preserve"> Порядка (за исключением документов, представляемых по собственной инициативе);</w:t>
      </w:r>
    </w:p>
    <w:p w:rsidR="00710021" w:rsidRDefault="00710021">
      <w:pPr>
        <w:pStyle w:val="ConsPlusNormal"/>
        <w:spacing w:before="280"/>
        <w:ind w:firstLine="540"/>
        <w:jc w:val="both"/>
      </w:pPr>
      <w:r>
        <w:t xml:space="preserve">3) несоответствие представленных заявителем заявки и (или) документов требованиям, установленным в объявлении, предусмотренных </w:t>
      </w:r>
      <w:hyperlink w:anchor="P130">
        <w:r>
          <w:rPr>
            <w:color w:val="0000FF"/>
          </w:rPr>
          <w:t>пунктом 2.5</w:t>
        </w:r>
      </w:hyperlink>
      <w:r>
        <w:t xml:space="preserve"> Порядка;</w:t>
      </w:r>
    </w:p>
    <w:p w:rsidR="00710021" w:rsidRDefault="00710021">
      <w:pPr>
        <w:pStyle w:val="ConsPlusNormal"/>
        <w:spacing w:before="280"/>
        <w:ind w:firstLine="540"/>
        <w:jc w:val="both"/>
      </w:pPr>
      <w:r>
        <w:t xml:space="preserve">4) недостоверность информации, содержащейся в документах, представленных заявителем в целях подтверждения соответствия требованиям, установленным </w:t>
      </w:r>
      <w:hyperlink w:anchor="P98">
        <w:r>
          <w:rPr>
            <w:color w:val="0000FF"/>
          </w:rPr>
          <w:t>пунктом 2.3</w:t>
        </w:r>
      </w:hyperlink>
      <w:r>
        <w:t xml:space="preserve"> Порядка;</w:t>
      </w:r>
    </w:p>
    <w:p w:rsidR="00710021" w:rsidRDefault="00710021">
      <w:pPr>
        <w:pStyle w:val="ConsPlusNormal"/>
        <w:spacing w:before="280"/>
        <w:ind w:firstLine="540"/>
        <w:jc w:val="both"/>
      </w:pPr>
      <w:r>
        <w:t xml:space="preserve">5) подача заявителем заявки после даты и (или) времени, определенных </w:t>
      </w:r>
      <w:r>
        <w:lastRenderedPageBreak/>
        <w:t>для подачи заявок;</w:t>
      </w:r>
    </w:p>
    <w:p w:rsidR="00710021" w:rsidRDefault="00710021">
      <w:pPr>
        <w:pStyle w:val="ConsPlusNormal"/>
        <w:spacing w:before="280"/>
        <w:ind w:firstLine="540"/>
        <w:jc w:val="both"/>
      </w:pPr>
      <w:r>
        <w:t xml:space="preserve">6) несоответствие заявителя категории получателей субсидии, предусмотренной </w:t>
      </w:r>
      <w:hyperlink w:anchor="P69">
        <w:r>
          <w:rPr>
            <w:color w:val="0000FF"/>
          </w:rPr>
          <w:t>пунктом 1.8</w:t>
        </w:r>
      </w:hyperlink>
      <w:r>
        <w:t xml:space="preserve"> Порядка.</w:t>
      </w:r>
    </w:p>
    <w:p w:rsidR="00710021" w:rsidRDefault="00710021">
      <w:pPr>
        <w:pStyle w:val="ConsPlusNormal"/>
        <w:spacing w:before="280"/>
        <w:ind w:firstLine="540"/>
        <w:jc w:val="both"/>
      </w:pPr>
      <w:bookmarkStart w:id="34" w:name="P166"/>
      <w:bookmarkEnd w:id="34"/>
      <w:r>
        <w:t xml:space="preserve">2.11. Уполномоченный орган в течение 3 рабочих дней со дня принятия решения о допуске заявок к отбору в соответствии с </w:t>
      </w:r>
      <w:hyperlink w:anchor="P156">
        <w:r>
          <w:rPr>
            <w:color w:val="0000FF"/>
          </w:rPr>
          <w:t>абзацем третьим пункта 2.9</w:t>
        </w:r>
      </w:hyperlink>
      <w:r>
        <w:t xml:space="preserve"> Порядка передает заявки в комиссию по оценке заявок (далее - комиссия). Состав комиссии и положение о комиссии утверждается приказом уполномоченного органа.</w:t>
      </w:r>
    </w:p>
    <w:p w:rsidR="00710021" w:rsidRDefault="00710021">
      <w:pPr>
        <w:pStyle w:val="ConsPlusNormal"/>
        <w:spacing w:before="280"/>
        <w:ind w:firstLine="540"/>
        <w:jc w:val="both"/>
      </w:pPr>
      <w:r>
        <w:t xml:space="preserve">Оценка заявок осуществляется комиссией в течение 7 рабочих дней со дня их поступления с применением </w:t>
      </w:r>
      <w:hyperlink w:anchor="P618">
        <w:r>
          <w:rPr>
            <w:color w:val="0000FF"/>
          </w:rPr>
          <w:t>критериев</w:t>
        </w:r>
      </w:hyperlink>
      <w:r>
        <w:t xml:space="preserve"> оценки заявок для предоставления субсидии, установленных в приложении N 3 к Порядку (далее - критерии оценки).</w:t>
      </w:r>
    </w:p>
    <w:p w:rsidR="00710021" w:rsidRDefault="00710021">
      <w:pPr>
        <w:pStyle w:val="ConsPlusNormal"/>
        <w:spacing w:before="280"/>
        <w:ind w:firstLine="540"/>
        <w:jc w:val="both"/>
      </w:pPr>
      <w:r>
        <w:t>По каждой заявке членами комиссии выставляются баллы по критериям оценки на основании анализа документов, представленных в составе заявки.</w:t>
      </w:r>
    </w:p>
    <w:p w:rsidR="00710021" w:rsidRDefault="00710021">
      <w:pPr>
        <w:pStyle w:val="ConsPlusNormal"/>
        <w:spacing w:before="280"/>
        <w:ind w:firstLine="540"/>
        <w:jc w:val="both"/>
      </w:pPr>
      <w:r>
        <w:t>Для определения итогового балла по каждой заявки членами комиссии суммируется количество баллов, набранных каждой заявкой, по каждому критерию оценки.</w:t>
      </w:r>
    </w:p>
    <w:p w:rsidR="00710021" w:rsidRDefault="00710021">
      <w:pPr>
        <w:pStyle w:val="ConsPlusNormal"/>
        <w:spacing w:before="280"/>
        <w:ind w:firstLine="540"/>
        <w:jc w:val="both"/>
      </w:pPr>
      <w:r>
        <w:t>На основании итоговых баллов, присвоенных заявкам, комиссия формирует рейтинг заявок путем ранжирования их от заявок, набравших наибольшее количество баллов, к заявкам, набравшим наименьшее количество баллов. Заявке, набравшей наибольшее количество баллов, присваивается первое место в рейтинге заявок.</w:t>
      </w:r>
    </w:p>
    <w:p w:rsidR="00710021" w:rsidRDefault="00710021">
      <w:pPr>
        <w:pStyle w:val="ConsPlusNormal"/>
        <w:spacing w:before="280"/>
        <w:ind w:firstLine="540"/>
        <w:jc w:val="both"/>
      </w:pPr>
      <w:r>
        <w:t>При равенстве итоговых баллов, присвоенных двум и более заявкам, наименьший порядковый номер в рейтинге заявок присваивается заявке, поданной заявителем ранее других по времени, указанному в журнале регистрации заявок.</w:t>
      </w:r>
    </w:p>
    <w:p w:rsidR="00710021" w:rsidRDefault="00710021">
      <w:pPr>
        <w:pStyle w:val="ConsPlusNormal"/>
        <w:spacing w:before="280"/>
        <w:ind w:firstLine="540"/>
        <w:jc w:val="both"/>
      </w:pPr>
      <w:r>
        <w:t>Минимальный проходной балл, который необходимо набрать по результатам оценки заявок заявителям для признания их победителями отбора, должен быть не менее 5 баллов.</w:t>
      </w:r>
    </w:p>
    <w:p w:rsidR="00710021" w:rsidRDefault="00710021">
      <w:pPr>
        <w:pStyle w:val="ConsPlusNormal"/>
        <w:spacing w:before="280"/>
        <w:ind w:firstLine="540"/>
        <w:jc w:val="both"/>
      </w:pPr>
      <w:r>
        <w:t xml:space="preserve">Победителем отбора признается заявитель, чьей заявке присвоен первый порядковый номер в рейтинге заявок по результатам оценки заявок, проведенной в соответствии с настоящим пунктом (далее - победитель отбора), которому предоставляется субсидия в размере, определяемом в соответствии с </w:t>
      </w:r>
      <w:hyperlink w:anchor="P189">
        <w:r>
          <w:rPr>
            <w:color w:val="0000FF"/>
          </w:rPr>
          <w:t>пунктами 2.13</w:t>
        </w:r>
      </w:hyperlink>
      <w:r>
        <w:t xml:space="preserve">, </w:t>
      </w:r>
      <w:hyperlink w:anchor="P209">
        <w:r>
          <w:rPr>
            <w:color w:val="0000FF"/>
          </w:rPr>
          <w:t>2.14</w:t>
        </w:r>
      </w:hyperlink>
      <w:r>
        <w:t xml:space="preserve"> Порядка.</w:t>
      </w:r>
    </w:p>
    <w:p w:rsidR="00710021" w:rsidRDefault="00710021">
      <w:pPr>
        <w:pStyle w:val="ConsPlusNormal"/>
        <w:spacing w:before="280"/>
        <w:ind w:firstLine="540"/>
        <w:jc w:val="both"/>
      </w:pPr>
      <w:r>
        <w:t xml:space="preserve">Заявитель, заявке которого в рейтинге заявок присвоен следующий после победителя отбора порядковый номер, признается вторым победителем </w:t>
      </w:r>
      <w:r>
        <w:lastRenderedPageBreak/>
        <w:t>отбора при условии наличия остатка средств субсидии.</w:t>
      </w:r>
    </w:p>
    <w:p w:rsidR="00710021" w:rsidRDefault="00710021">
      <w:pPr>
        <w:pStyle w:val="ConsPlusNormal"/>
        <w:spacing w:before="280"/>
        <w:ind w:firstLine="540"/>
        <w:jc w:val="both"/>
      </w:pPr>
      <w:r>
        <w:t>Комиссия в течение 2 рабочих дней со дня проведения оценки готовит уполномоченному органу предложения о победителях отбора для предоставления субсидии на основании сформированного рейтинга заявок, которые оформляются протоколом подведения итогов отбора (далее - протокол), и в течение 1 рабочего дня со дня оформления протокола направляет протокол в уполномоченный орган.</w:t>
      </w:r>
    </w:p>
    <w:p w:rsidR="00710021" w:rsidRDefault="00710021">
      <w:pPr>
        <w:pStyle w:val="ConsPlusNormal"/>
        <w:spacing w:before="280"/>
        <w:ind w:firstLine="540"/>
        <w:jc w:val="both"/>
      </w:pPr>
      <w:r>
        <w:t xml:space="preserve">Уполномоченный орган в течение 3 рабочих дней со дня поступления протокола принимает решение о предоставлении субсидии или об отказе в предоставлении субсидии в форме приказа, а также осуществляет расчет размера субсидии в соответствии с </w:t>
      </w:r>
      <w:hyperlink w:anchor="P189">
        <w:r>
          <w:rPr>
            <w:color w:val="0000FF"/>
          </w:rPr>
          <w:t>пунктами 2.13</w:t>
        </w:r>
      </w:hyperlink>
      <w:r>
        <w:t xml:space="preserve">, </w:t>
      </w:r>
      <w:hyperlink w:anchor="P209">
        <w:r>
          <w:rPr>
            <w:color w:val="0000FF"/>
          </w:rPr>
          <w:t>2.14</w:t>
        </w:r>
      </w:hyperlink>
      <w:r>
        <w:t xml:space="preserve"> Порядка.</w:t>
      </w:r>
    </w:p>
    <w:p w:rsidR="00710021" w:rsidRDefault="00710021">
      <w:pPr>
        <w:pStyle w:val="ConsPlusNormal"/>
        <w:spacing w:before="280"/>
        <w:ind w:firstLine="540"/>
        <w:jc w:val="both"/>
      </w:pPr>
      <w:r>
        <w:t>Уполномоченный орган в течение 5 рабочих дней со дня принятия решения о предоставлении субсидии или об отказе в предоставлении субсидии в письменной форме уведомляет заявителей о принятом решении способом, указанным в заявлении, а также размещает решение о предоставлении субсидии или об отказе в предоставлении субсидии и протокол на официальном сайте.</w:t>
      </w:r>
    </w:p>
    <w:p w:rsidR="00710021" w:rsidRDefault="00710021">
      <w:pPr>
        <w:pStyle w:val="ConsPlusNormal"/>
        <w:spacing w:before="280"/>
        <w:ind w:firstLine="540"/>
        <w:jc w:val="both"/>
      </w:pPr>
      <w:r>
        <w:t>Протокол должен содержать следующие сведения:</w:t>
      </w:r>
    </w:p>
    <w:p w:rsidR="00710021" w:rsidRDefault="00710021">
      <w:pPr>
        <w:pStyle w:val="ConsPlusNormal"/>
        <w:spacing w:before="280"/>
        <w:ind w:firstLine="540"/>
        <w:jc w:val="both"/>
      </w:pPr>
      <w:r>
        <w:t>дату, время и место проведения рассмотрения заявок;</w:t>
      </w:r>
    </w:p>
    <w:p w:rsidR="00710021" w:rsidRDefault="00710021">
      <w:pPr>
        <w:pStyle w:val="ConsPlusNormal"/>
        <w:spacing w:before="280"/>
        <w:ind w:firstLine="540"/>
        <w:jc w:val="both"/>
      </w:pPr>
      <w:r>
        <w:t>дату, время и место оценки заявок;</w:t>
      </w:r>
    </w:p>
    <w:p w:rsidR="00710021" w:rsidRDefault="00710021">
      <w:pPr>
        <w:pStyle w:val="ConsPlusNormal"/>
        <w:spacing w:before="280"/>
        <w:ind w:firstLine="540"/>
        <w:jc w:val="both"/>
      </w:pPr>
      <w:r>
        <w:t>информацию о заявителях, заявки которых были рассмотрены;</w:t>
      </w:r>
    </w:p>
    <w:p w:rsidR="00710021" w:rsidRDefault="00710021">
      <w:pPr>
        <w:pStyle w:val="ConsPlusNormal"/>
        <w:spacing w:before="280"/>
        <w:ind w:firstLine="540"/>
        <w:jc w:val="both"/>
      </w:pPr>
      <w:r>
        <w:t>информацию о заявителях, заявки которых были отклонены, с указанием причин их отклонения, в том числе положений объявления, которым не соответствуют такие заявки;</w:t>
      </w:r>
    </w:p>
    <w:p w:rsidR="00710021" w:rsidRDefault="00710021">
      <w:pPr>
        <w:pStyle w:val="ConsPlusNormal"/>
        <w:spacing w:before="280"/>
        <w:ind w:firstLine="540"/>
        <w:jc w:val="both"/>
      </w:pPr>
      <w: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710021" w:rsidRDefault="00710021">
      <w:pPr>
        <w:pStyle w:val="ConsPlusNormal"/>
        <w:spacing w:before="280"/>
        <w:ind w:firstLine="540"/>
        <w:jc w:val="both"/>
      </w:pPr>
      <w:r>
        <w:t>наименование получателя (получателей) субсидии, с которым заключается соглашение, и размер предоставляемой ему субсидии.</w:t>
      </w:r>
    </w:p>
    <w:p w:rsidR="00710021" w:rsidRDefault="00710021">
      <w:pPr>
        <w:pStyle w:val="ConsPlusNormal"/>
        <w:spacing w:before="280"/>
        <w:ind w:firstLine="540"/>
        <w:jc w:val="both"/>
      </w:pPr>
      <w:r>
        <w:t>2.12. Основаниями для отказа в предоставлении субсидии являются:</w:t>
      </w:r>
    </w:p>
    <w:p w:rsidR="00710021" w:rsidRDefault="00710021">
      <w:pPr>
        <w:pStyle w:val="ConsPlusNormal"/>
        <w:spacing w:before="280"/>
        <w:ind w:firstLine="540"/>
        <w:jc w:val="both"/>
      </w:pPr>
      <w:r>
        <w:t xml:space="preserve">несоответствие представленных победителем отбора документов требованиям, указанным в </w:t>
      </w:r>
      <w:hyperlink w:anchor="P111">
        <w:r>
          <w:rPr>
            <w:color w:val="0000FF"/>
          </w:rPr>
          <w:t>пунктах 2.4</w:t>
        </w:r>
      </w:hyperlink>
      <w:r>
        <w:t xml:space="preserve"> - </w:t>
      </w:r>
      <w:hyperlink w:anchor="P126">
        <w:r>
          <w:rPr>
            <w:color w:val="0000FF"/>
          </w:rPr>
          <w:t>2.4.2</w:t>
        </w:r>
      </w:hyperlink>
      <w:r>
        <w:t xml:space="preserve"> Порядка (за исключением документов, представляемых по собственной инициативе), или </w:t>
      </w:r>
      <w:r>
        <w:lastRenderedPageBreak/>
        <w:t>непредставление (представление не в полном объеме) указанных документов;</w:t>
      </w:r>
    </w:p>
    <w:p w:rsidR="00710021" w:rsidRDefault="00710021">
      <w:pPr>
        <w:pStyle w:val="ConsPlusNormal"/>
        <w:spacing w:before="280"/>
        <w:ind w:firstLine="540"/>
        <w:jc w:val="both"/>
      </w:pPr>
      <w:r>
        <w:t>установление факта недостоверности представленной победителем отбора информации;</w:t>
      </w:r>
    </w:p>
    <w:p w:rsidR="00710021" w:rsidRDefault="00710021">
      <w:pPr>
        <w:pStyle w:val="ConsPlusNormal"/>
        <w:spacing w:before="280"/>
        <w:ind w:firstLine="540"/>
        <w:jc w:val="both"/>
      </w:pPr>
      <w:r>
        <w:t xml:space="preserve">отсутствие лимитов бюджетных обязательств на предоставление субсидии, утвержденных уполномоченному органу в соответствии с </w:t>
      </w:r>
      <w:hyperlink w:anchor="P67">
        <w:r>
          <w:rPr>
            <w:color w:val="0000FF"/>
          </w:rPr>
          <w:t>пунктом 1.6</w:t>
        </w:r>
      </w:hyperlink>
      <w:r>
        <w:t xml:space="preserve"> Порядка.</w:t>
      </w:r>
    </w:p>
    <w:p w:rsidR="00710021" w:rsidRDefault="00710021">
      <w:pPr>
        <w:pStyle w:val="ConsPlusNormal"/>
        <w:spacing w:before="280"/>
        <w:ind w:firstLine="540"/>
        <w:jc w:val="both"/>
      </w:pPr>
      <w:bookmarkStart w:id="35" w:name="P189"/>
      <w:bookmarkEnd w:id="35"/>
      <w:r>
        <w:t>2.13. Размер субсидии определяется уполномоченным органом по следующей формуле:</w:t>
      </w:r>
    </w:p>
    <w:p w:rsidR="00710021" w:rsidRDefault="00710021">
      <w:pPr>
        <w:pStyle w:val="ConsPlusNormal"/>
        <w:jc w:val="both"/>
      </w:pPr>
    </w:p>
    <w:p w:rsidR="00710021" w:rsidRDefault="00710021">
      <w:pPr>
        <w:pStyle w:val="ConsPlusNormal"/>
        <w:jc w:val="center"/>
      </w:pPr>
      <w:r>
        <w:t>V</w:t>
      </w:r>
      <w:r>
        <w:rPr>
          <w:vertAlign w:val="subscript"/>
        </w:rPr>
        <w:t>(субсидии)</w:t>
      </w:r>
      <w:r>
        <w:t xml:space="preserve"> = V</w:t>
      </w:r>
      <w:r>
        <w:rPr>
          <w:vertAlign w:val="subscript"/>
        </w:rPr>
        <w:t>k</w:t>
      </w:r>
      <w:r>
        <w:t xml:space="preserve"> - k,</w:t>
      </w:r>
    </w:p>
    <w:p w:rsidR="00710021" w:rsidRDefault="00710021">
      <w:pPr>
        <w:pStyle w:val="ConsPlusNormal"/>
        <w:jc w:val="both"/>
      </w:pPr>
    </w:p>
    <w:p w:rsidR="00710021" w:rsidRDefault="00710021">
      <w:pPr>
        <w:pStyle w:val="ConsPlusNormal"/>
        <w:ind w:firstLine="540"/>
        <w:jc w:val="both"/>
      </w:pPr>
      <w:r>
        <w:t>где:</w:t>
      </w:r>
    </w:p>
    <w:p w:rsidR="00710021" w:rsidRDefault="00710021">
      <w:pPr>
        <w:pStyle w:val="ConsPlusNormal"/>
        <w:spacing w:before="280"/>
        <w:ind w:firstLine="540"/>
        <w:jc w:val="both"/>
      </w:pPr>
      <w:r>
        <w:t>V</w:t>
      </w:r>
      <w:r>
        <w:rPr>
          <w:vertAlign w:val="subscript"/>
        </w:rPr>
        <w:t>(субсидии)</w:t>
      </w:r>
      <w:r>
        <w:t xml:space="preserve"> - размер субсидии, предоставляемый победителю отбора;</w:t>
      </w:r>
    </w:p>
    <w:p w:rsidR="00710021" w:rsidRDefault="00710021">
      <w:pPr>
        <w:pStyle w:val="ConsPlusNormal"/>
        <w:spacing w:before="280"/>
        <w:ind w:firstLine="540"/>
        <w:jc w:val="both"/>
      </w:pPr>
      <w:r>
        <w:t>V</w:t>
      </w:r>
      <w:r>
        <w:rPr>
          <w:vertAlign w:val="subscript"/>
        </w:rPr>
        <w:t>k</w:t>
      </w:r>
      <w:r>
        <w:t xml:space="preserve"> - итоговая документально подтвержденная победителем отбора сумма субсидии, определяемая по формуле:</w:t>
      </w:r>
    </w:p>
    <w:p w:rsidR="00710021" w:rsidRDefault="00710021">
      <w:pPr>
        <w:pStyle w:val="ConsPlusNormal"/>
        <w:jc w:val="both"/>
      </w:pPr>
    </w:p>
    <w:p w:rsidR="00710021" w:rsidRDefault="00710021">
      <w:pPr>
        <w:pStyle w:val="ConsPlusNormal"/>
        <w:jc w:val="center"/>
      </w:pPr>
      <w:r>
        <w:t>V</w:t>
      </w:r>
      <w:r>
        <w:rPr>
          <w:vertAlign w:val="subscript"/>
        </w:rPr>
        <w:t>k</w:t>
      </w:r>
      <w:r>
        <w:t xml:space="preserve"> = V</w:t>
      </w:r>
      <w:r>
        <w:rPr>
          <w:vertAlign w:val="subscript"/>
        </w:rPr>
        <w:t>z</w:t>
      </w:r>
      <w:r>
        <w:t xml:space="preserve"> x 75%,</w:t>
      </w:r>
    </w:p>
    <w:p w:rsidR="00710021" w:rsidRDefault="00710021">
      <w:pPr>
        <w:pStyle w:val="ConsPlusNormal"/>
        <w:jc w:val="both"/>
      </w:pPr>
    </w:p>
    <w:p w:rsidR="00710021" w:rsidRDefault="00710021">
      <w:pPr>
        <w:pStyle w:val="ConsPlusNormal"/>
        <w:ind w:firstLine="540"/>
        <w:jc w:val="both"/>
      </w:pPr>
      <w:r>
        <w:t>где:</w:t>
      </w:r>
    </w:p>
    <w:p w:rsidR="00710021" w:rsidRDefault="00710021">
      <w:pPr>
        <w:pStyle w:val="ConsPlusNormal"/>
        <w:spacing w:before="280"/>
        <w:ind w:firstLine="540"/>
        <w:jc w:val="both"/>
      </w:pPr>
      <w:r>
        <w:t>V</w:t>
      </w:r>
      <w:r>
        <w:rPr>
          <w:vertAlign w:val="subscript"/>
        </w:rPr>
        <w:t>z</w:t>
      </w:r>
      <w:r>
        <w:t xml:space="preserve"> - запрашиваемая и документально подтвержденная победителем отбора сумма субсидии;</w:t>
      </w:r>
    </w:p>
    <w:p w:rsidR="00710021" w:rsidRDefault="00710021">
      <w:pPr>
        <w:pStyle w:val="ConsPlusNormal"/>
        <w:spacing w:before="280"/>
        <w:ind w:firstLine="540"/>
        <w:jc w:val="both"/>
      </w:pPr>
      <w:r>
        <w:t xml:space="preserve">75% - процент фактически понесенных затрат победителя отбора, установленный в соответствии с </w:t>
      </w:r>
      <w:hyperlink w:anchor="P209">
        <w:r>
          <w:rPr>
            <w:color w:val="0000FF"/>
          </w:rPr>
          <w:t>пунктом 2.14</w:t>
        </w:r>
      </w:hyperlink>
      <w:r>
        <w:t xml:space="preserve"> Порядка;</w:t>
      </w:r>
    </w:p>
    <w:p w:rsidR="00710021" w:rsidRDefault="00710021">
      <w:pPr>
        <w:pStyle w:val="ConsPlusNormal"/>
        <w:spacing w:before="280"/>
        <w:ind w:firstLine="540"/>
        <w:jc w:val="both"/>
      </w:pPr>
      <w:r>
        <w:t>k - поправочный коэффициент, определяемый по формуле:</w:t>
      </w:r>
    </w:p>
    <w:p w:rsidR="00710021" w:rsidRDefault="00710021">
      <w:pPr>
        <w:pStyle w:val="ConsPlusNormal"/>
        <w:jc w:val="both"/>
      </w:pPr>
    </w:p>
    <w:p w:rsidR="00710021" w:rsidRDefault="00710021">
      <w:pPr>
        <w:pStyle w:val="ConsPlusNormal"/>
        <w:jc w:val="center"/>
      </w:pPr>
      <w:r>
        <w:t>k = V</w:t>
      </w:r>
      <w:r>
        <w:rPr>
          <w:vertAlign w:val="subscript"/>
        </w:rPr>
        <w:t>k</w:t>
      </w:r>
      <w:r>
        <w:t xml:space="preserve"> - V</w:t>
      </w:r>
      <w:r>
        <w:rPr>
          <w:vertAlign w:val="subscript"/>
        </w:rPr>
        <w:t>лим</w:t>
      </w:r>
      <w:r>
        <w:t>,</w:t>
      </w:r>
    </w:p>
    <w:p w:rsidR="00710021" w:rsidRDefault="00710021">
      <w:pPr>
        <w:pStyle w:val="ConsPlusNormal"/>
        <w:jc w:val="both"/>
      </w:pPr>
    </w:p>
    <w:p w:rsidR="00710021" w:rsidRDefault="00710021">
      <w:pPr>
        <w:pStyle w:val="ConsPlusNormal"/>
        <w:ind w:firstLine="540"/>
        <w:jc w:val="both"/>
      </w:pPr>
      <w:r>
        <w:t>где:</w:t>
      </w:r>
    </w:p>
    <w:p w:rsidR="00710021" w:rsidRDefault="00710021">
      <w:pPr>
        <w:pStyle w:val="ConsPlusNormal"/>
        <w:spacing w:before="280"/>
        <w:ind w:firstLine="540"/>
        <w:jc w:val="both"/>
      </w:pPr>
      <w:r>
        <w:t>V</w:t>
      </w:r>
      <w:r>
        <w:rPr>
          <w:vertAlign w:val="subscript"/>
        </w:rPr>
        <w:t>лим</w:t>
      </w:r>
      <w:r>
        <w:t xml:space="preserve"> - лимиты бюджетных обязательств, утвержденные в установленном порядке уполномоченному органу на предоставление субсидии;</w:t>
      </w:r>
    </w:p>
    <w:p w:rsidR="00710021" w:rsidRDefault="00710021">
      <w:pPr>
        <w:pStyle w:val="ConsPlusNormal"/>
        <w:spacing w:before="280"/>
        <w:ind w:firstLine="540"/>
        <w:jc w:val="both"/>
      </w:pPr>
      <w:r>
        <w:t>в случае, если V</w:t>
      </w:r>
      <w:r>
        <w:rPr>
          <w:vertAlign w:val="subscript"/>
        </w:rPr>
        <w:t>k</w:t>
      </w:r>
      <w:r>
        <w:t xml:space="preserve"> </w:t>
      </w:r>
      <w:proofErr w:type="gramStart"/>
      <w:r>
        <w:t>&lt; V</w:t>
      </w:r>
      <w:proofErr w:type="gramEnd"/>
      <w:r>
        <w:rPr>
          <w:vertAlign w:val="subscript"/>
        </w:rPr>
        <w:t>лим</w:t>
      </w:r>
      <w:r>
        <w:t>, k принимается равным 0.</w:t>
      </w:r>
    </w:p>
    <w:p w:rsidR="00710021" w:rsidRDefault="00710021">
      <w:pPr>
        <w:pStyle w:val="ConsPlusNormal"/>
        <w:spacing w:before="280"/>
        <w:ind w:firstLine="540"/>
        <w:jc w:val="both"/>
      </w:pPr>
      <w:bookmarkStart w:id="36" w:name="P209"/>
      <w:bookmarkEnd w:id="36"/>
      <w:r>
        <w:t xml:space="preserve">2.14. Субсидия предоставляется в размере не более 75 процентов от фактически понесенных победителем отбора затрат на создание, модернизацию и (или) реконструкцию объектов инфраструктуры парка, указанных и подтвержденных в заявке за последние 3 календарных года, </w:t>
      </w:r>
      <w:r>
        <w:lastRenderedPageBreak/>
        <w:t>предшествующие году подачи заявки, и не более суммы лимитов бюджетных обязательств, доведенных до уполномоченного органа.</w:t>
      </w:r>
    </w:p>
    <w:p w:rsidR="00710021" w:rsidRDefault="00710021">
      <w:pPr>
        <w:pStyle w:val="ConsPlusNormal"/>
        <w:jc w:val="both"/>
      </w:pPr>
    </w:p>
    <w:p w:rsidR="00710021" w:rsidRDefault="00710021">
      <w:pPr>
        <w:pStyle w:val="ConsPlusTitle"/>
        <w:jc w:val="center"/>
        <w:outlineLvl w:val="1"/>
      </w:pPr>
      <w:r>
        <w:t>3. УСЛОВИЯ И ПОРЯДОК ПРЕДОСТАВЛЕНИЯ СУБСИДИИ</w:t>
      </w:r>
    </w:p>
    <w:p w:rsidR="00710021" w:rsidRDefault="00710021">
      <w:pPr>
        <w:pStyle w:val="ConsPlusNormal"/>
        <w:jc w:val="both"/>
      </w:pPr>
    </w:p>
    <w:p w:rsidR="00710021" w:rsidRDefault="00710021">
      <w:pPr>
        <w:pStyle w:val="ConsPlusNormal"/>
        <w:ind w:firstLine="540"/>
        <w:jc w:val="both"/>
      </w:pPr>
      <w:r>
        <w:t xml:space="preserve">3.1. Субсидия предоставляется на основании соглашения, заключаемого между уполномоченным органом и победителем отбора (далее - получатель субсидии) в соответствии с типовой </w:t>
      </w:r>
      <w:hyperlink r:id="rId35">
        <w:r>
          <w:rPr>
            <w:color w:val="0000FF"/>
          </w:rPr>
          <w:t>формой</w:t>
        </w:r>
      </w:hyperlink>
      <w:r>
        <w:t xml:space="preserve"> соглашения (договора) о предоставлении из краевого бюджета субсидий, в том числе грантов в форме субсидий, юридическим лицам, индивидуальным предпринимателям, а также физическим лицам, утвержденной Приказом министерства финансов Красноярского края от 07.02.2024 N 17 (далее - типовая форма).</w:t>
      </w:r>
    </w:p>
    <w:p w:rsidR="00710021" w:rsidRDefault="00710021">
      <w:pPr>
        <w:pStyle w:val="ConsPlusNormal"/>
        <w:spacing w:before="280"/>
        <w:ind w:firstLine="540"/>
        <w:jc w:val="both"/>
      </w:pPr>
      <w:r>
        <w:t>Соглашение должно содержать:</w:t>
      </w:r>
    </w:p>
    <w:p w:rsidR="00710021" w:rsidRDefault="00710021">
      <w:pPr>
        <w:pStyle w:val="ConsPlusNormal"/>
        <w:spacing w:before="280"/>
        <w:ind w:firstLine="540"/>
        <w:jc w:val="both"/>
      </w:pPr>
      <w:r>
        <w:t xml:space="preserve">согласие получателя субсидии на осуществление уполномоченным органом проверок соблюдения им порядка и условий предоставления субсидии, в том числе в части достижения результата ее предоставления, а также проверок службой финансово-экономического контроля и контроля в сфере закупок Красноярского края, Счетной палатой Красноярского края в соответствии со </w:t>
      </w:r>
      <w:hyperlink r:id="rId36">
        <w:r>
          <w:rPr>
            <w:color w:val="0000FF"/>
          </w:rPr>
          <w:t>статьями 268.1</w:t>
        </w:r>
      </w:hyperlink>
      <w:r>
        <w:t xml:space="preserve"> и </w:t>
      </w:r>
      <w:hyperlink r:id="rId37">
        <w:r>
          <w:rPr>
            <w:color w:val="0000FF"/>
          </w:rPr>
          <w:t>269.2</w:t>
        </w:r>
      </w:hyperlink>
      <w:r>
        <w:t xml:space="preserve"> Бюджетного кодекса Российской Федерации;</w:t>
      </w:r>
    </w:p>
    <w:p w:rsidR="00710021" w:rsidRDefault="00710021">
      <w:pPr>
        <w:pStyle w:val="ConsPlusNormal"/>
        <w:spacing w:before="280"/>
        <w:ind w:firstLine="540"/>
        <w:jc w:val="both"/>
      </w:pPr>
      <w:r>
        <w:t>условие о перечислении субсидии 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w:t>
      </w:r>
    </w:p>
    <w:p w:rsidR="00710021" w:rsidRDefault="00710021">
      <w:pPr>
        <w:pStyle w:val="ConsPlusNormal"/>
        <w:spacing w:before="280"/>
        <w:ind w:firstLine="540"/>
        <w:jc w:val="both"/>
      </w:pPr>
      <w:r>
        <w:t>результат предоставления субсидии и характеристики результата предоставления субсидии;</w:t>
      </w:r>
    </w:p>
    <w:p w:rsidR="00710021" w:rsidRDefault="00710021">
      <w:pPr>
        <w:pStyle w:val="ConsPlusNormal"/>
        <w:spacing w:before="280"/>
        <w:ind w:firstLine="540"/>
        <w:jc w:val="both"/>
      </w:pPr>
      <w: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ранее доведенных лимитов бюджетных обязательств, указанных в </w:t>
      </w:r>
      <w:hyperlink w:anchor="P67">
        <w:r>
          <w:rPr>
            <w:color w:val="0000FF"/>
          </w:rPr>
          <w:t>пункте 1.6</w:t>
        </w:r>
      </w:hyperlink>
      <w:r>
        <w:t xml:space="preserve"> Порядка, приводящего к невозможности предоставления субсидии в размере, определенном в соглашении.</w:t>
      </w:r>
    </w:p>
    <w:p w:rsidR="00710021" w:rsidRDefault="00710021">
      <w:pPr>
        <w:pStyle w:val="ConsPlusNormal"/>
        <w:spacing w:before="280"/>
        <w:ind w:firstLine="540"/>
        <w:jc w:val="both"/>
      </w:pPr>
      <w:r>
        <w:t xml:space="preserve">Уполномоченный орган в течение 5 рабочих дней со дня принятия приказа о предоставлении субсидии получателю субсидии способом, указанным в заявлении, направляет для подписания получателю субсидии два </w:t>
      </w:r>
      <w:proofErr w:type="gramStart"/>
      <w:r>
        <w:t>экземпляра</w:t>
      </w:r>
      <w:proofErr w:type="gramEnd"/>
      <w:r>
        <w:t xml:space="preserve"> подписанного со стороны уполномоченного органа соглашения.</w:t>
      </w:r>
    </w:p>
    <w:p w:rsidR="00710021" w:rsidRDefault="00710021">
      <w:pPr>
        <w:pStyle w:val="ConsPlusNormal"/>
        <w:spacing w:before="280"/>
        <w:ind w:firstLine="540"/>
        <w:jc w:val="both"/>
      </w:pPr>
      <w:bookmarkStart w:id="37" w:name="P220"/>
      <w:bookmarkEnd w:id="37"/>
      <w:r>
        <w:t xml:space="preserve">Получатель субсидии в течение 3 рабочих дней со дня получения двух экземпляров соглашения, подписанных со стороны уполномоченного органа, подписывает и скрепляет печатью (при наличии) направленные ему экземпляры соглашения и представляет один такой экземпляр в уполномоченный орган на бумажном носителе лично (через представителя по </w:t>
      </w:r>
      <w:r>
        <w:lastRenderedPageBreak/>
        <w:t>доверенности), нарочным или заказным почтовым отправлением.</w:t>
      </w:r>
    </w:p>
    <w:p w:rsidR="00710021" w:rsidRDefault="00710021">
      <w:pPr>
        <w:pStyle w:val="ConsPlusNormal"/>
        <w:spacing w:before="280"/>
        <w:ind w:firstLine="540"/>
        <w:jc w:val="both"/>
      </w:pPr>
      <w:r>
        <w:t xml:space="preserve">В случае если соглашение не подписано получателем субсидии и (или) не направлено в адрес уполномоченного органа в срок, указанный в </w:t>
      </w:r>
      <w:hyperlink w:anchor="P220">
        <w:r>
          <w:rPr>
            <w:color w:val="0000FF"/>
          </w:rPr>
          <w:t>абзаце восьмом</w:t>
        </w:r>
      </w:hyperlink>
      <w:r>
        <w:t xml:space="preserve"> настоящего пункта, получатель субсидии считается уклонившимся от заключения соглашения, соглашение с получателем субсидии не заключается, и субсидия указанному получателю субсидии не предоставляется. Уполномоченный орган в течение 3 рабочих дней со дня окончания срока, указанного в </w:t>
      </w:r>
      <w:hyperlink w:anchor="P220">
        <w:r>
          <w:rPr>
            <w:color w:val="0000FF"/>
          </w:rPr>
          <w:t>абзаце восьмом</w:t>
        </w:r>
      </w:hyperlink>
      <w:r>
        <w:t xml:space="preserve"> настоящего пункта, принимает решение об отказе в предоставлении субсидии получателю субсидии путем внесения соответствующего изменения в приказ уполномоченного органа о предоставлении субсидии такому получателю субсидии.</w:t>
      </w:r>
    </w:p>
    <w:p w:rsidR="00710021" w:rsidRDefault="00710021">
      <w:pPr>
        <w:pStyle w:val="ConsPlusNormal"/>
        <w:spacing w:before="280"/>
        <w:ind w:firstLine="540"/>
        <w:jc w:val="both"/>
      </w:pPr>
      <w:r>
        <w:t>3.2. В случае внесения изменений в соглашение между уполномоченным органом и получателем субсидии заключается дополнительное соглашение, а в случае расторжения соглашения между уполномоченным органом и получателем субсидии заключается дополнительное соглашение о расторжении соглашения в соответствии с типовой формой. Дополнительное соглашение и (или) дополнительное соглашение о расторжении соглашения является неотъемлемой частью соглашения.</w:t>
      </w:r>
    </w:p>
    <w:p w:rsidR="00710021" w:rsidRDefault="00710021">
      <w:pPr>
        <w:pStyle w:val="ConsPlusNormal"/>
        <w:spacing w:before="280"/>
        <w:ind w:firstLine="540"/>
        <w:jc w:val="both"/>
      </w:pPr>
      <w:r>
        <w:t>Основаниями для внесения изменений в соглашение являются:</w:t>
      </w:r>
    </w:p>
    <w:p w:rsidR="00710021" w:rsidRDefault="00710021">
      <w:pPr>
        <w:pStyle w:val="ConsPlusNormal"/>
        <w:spacing w:before="280"/>
        <w:ind w:firstLine="540"/>
        <w:jc w:val="both"/>
      </w:pPr>
      <w:bookmarkStart w:id="38" w:name="P224"/>
      <w:bookmarkEnd w:id="38"/>
      <w:r>
        <w:t>1) изменение федерального и (или) краевого законодательства, влекущего изменение условий соглашения;</w:t>
      </w:r>
    </w:p>
    <w:p w:rsidR="00710021" w:rsidRDefault="00710021">
      <w:pPr>
        <w:pStyle w:val="ConsPlusNormal"/>
        <w:spacing w:before="280"/>
        <w:ind w:firstLine="540"/>
        <w:jc w:val="both"/>
      </w:pPr>
      <w:r>
        <w:t>2) уменьшение уполномоченному органу ранее доведенных лимитов бюджетных обязательств, приводящее к невозможности предоставления субсидии в размере, определенном в соглашении;</w:t>
      </w:r>
    </w:p>
    <w:p w:rsidR="00710021" w:rsidRDefault="00710021">
      <w:pPr>
        <w:pStyle w:val="ConsPlusNormal"/>
        <w:spacing w:before="280"/>
        <w:ind w:firstLine="540"/>
        <w:jc w:val="both"/>
      </w:pPr>
      <w:bookmarkStart w:id="39" w:name="P226"/>
      <w:bookmarkEnd w:id="39"/>
      <w:r>
        <w:t>3) необходимость исправления описок, технических и арифметических ошибок;</w:t>
      </w:r>
    </w:p>
    <w:p w:rsidR="00710021" w:rsidRDefault="00710021">
      <w:pPr>
        <w:pStyle w:val="ConsPlusNormal"/>
        <w:spacing w:before="280"/>
        <w:ind w:firstLine="540"/>
        <w:jc w:val="both"/>
      </w:pPr>
      <w:bookmarkStart w:id="40" w:name="P227"/>
      <w:bookmarkEnd w:id="40"/>
      <w:r>
        <w:t>4) реорганизация получателя субсидии в форме слияния, присоединения или преобразования.</w:t>
      </w:r>
    </w:p>
    <w:p w:rsidR="00710021" w:rsidRDefault="00710021">
      <w:pPr>
        <w:pStyle w:val="ConsPlusNormal"/>
        <w:spacing w:before="280"/>
        <w:ind w:firstLine="540"/>
        <w:jc w:val="both"/>
      </w:pPr>
      <w:r>
        <w:t xml:space="preserve">В случае возникновения оснований для заключения дополнительного соглашения, указанных в </w:t>
      </w:r>
      <w:hyperlink w:anchor="P224">
        <w:r>
          <w:rPr>
            <w:color w:val="0000FF"/>
          </w:rPr>
          <w:t>подпунктах 1</w:t>
        </w:r>
      </w:hyperlink>
      <w:r>
        <w:t xml:space="preserve"> - </w:t>
      </w:r>
      <w:hyperlink w:anchor="P226">
        <w:r>
          <w:rPr>
            <w:color w:val="0000FF"/>
          </w:rPr>
          <w:t>3</w:t>
        </w:r>
      </w:hyperlink>
      <w:r>
        <w:t xml:space="preserve"> настоящего пункта, уполномоченный орган направляет получателю субсидии по адресу электронной почты или по почтовому адресу, указанным в соглашении, письменное уведомление о заключении дополнительного соглашения и два экземпляра подписанного со стороны уполномоченного органа дополнительного соглашения в течение 5 рабочих дней со дня возникновения оснований для заключения дополнительного соглашения.</w:t>
      </w:r>
    </w:p>
    <w:p w:rsidR="00710021" w:rsidRDefault="00710021">
      <w:pPr>
        <w:pStyle w:val="ConsPlusNormal"/>
        <w:spacing w:before="280"/>
        <w:ind w:firstLine="540"/>
        <w:jc w:val="both"/>
      </w:pPr>
      <w:bookmarkStart w:id="41" w:name="P229"/>
      <w:bookmarkEnd w:id="41"/>
      <w:r>
        <w:t xml:space="preserve">Получатель субсидии в течение 3 рабочих дней со дня получения двух </w:t>
      </w:r>
      <w:r>
        <w:lastRenderedPageBreak/>
        <w:t>экземпляров дополнительных соглашений, подписанных со стороны уполномоченного органа, подписывает и скрепляет печатью (при наличии) направленные ему экземпляры дополнительных соглашений и представляет один такой экземпляр в уполномоченный орган на бумажном носителе лично (через представителя по доверенности), нарочным или заказным почтовым отправлением.</w:t>
      </w:r>
    </w:p>
    <w:p w:rsidR="00710021" w:rsidRDefault="00710021">
      <w:pPr>
        <w:pStyle w:val="ConsPlusNormal"/>
        <w:spacing w:before="280"/>
        <w:ind w:firstLine="540"/>
        <w:jc w:val="both"/>
      </w:pPr>
      <w:r>
        <w:t xml:space="preserve">В случае если получатель субсидии не подписывает дополнительное соглашение в срок, указанный в </w:t>
      </w:r>
      <w:hyperlink w:anchor="P229">
        <w:r>
          <w:rPr>
            <w:color w:val="0000FF"/>
          </w:rPr>
          <w:t>абзаце восьмом</w:t>
        </w:r>
      </w:hyperlink>
      <w:r>
        <w:t xml:space="preserve"> настоящего пункта, уполномоченный орган в течение 5 рабочих дней со дня истечения указанного срока, направляет дополнительное соглашение о расторжении соглашения получателю субсидии по адресу электронной почты или по почтовому адресу, указанным в соглашении.</w:t>
      </w:r>
    </w:p>
    <w:p w:rsidR="00710021" w:rsidRDefault="00710021">
      <w:pPr>
        <w:pStyle w:val="ConsPlusNormal"/>
        <w:spacing w:before="280"/>
        <w:ind w:firstLine="540"/>
        <w:jc w:val="both"/>
      </w:pPr>
      <w:r>
        <w:t xml:space="preserve">При реорганизации получателя субсидии в форме слияния, присоединения или преобразования в соглашение в предусмотренном </w:t>
      </w:r>
      <w:hyperlink w:anchor="P232">
        <w:r>
          <w:rPr>
            <w:color w:val="0000FF"/>
          </w:rPr>
          <w:t>абзацем одиннадцатым</w:t>
        </w:r>
      </w:hyperlink>
      <w:r>
        <w:t xml:space="preserve"> настоящего пункта порядке вносятся изменения путем заключения дополнительного соглашения в части перемены лица в обязательстве с указанием в соглашении юридического лица, являющегося правопреемником.</w:t>
      </w:r>
    </w:p>
    <w:p w:rsidR="00710021" w:rsidRDefault="00710021">
      <w:pPr>
        <w:pStyle w:val="ConsPlusNormal"/>
        <w:spacing w:before="280"/>
        <w:ind w:firstLine="540"/>
        <w:jc w:val="both"/>
      </w:pPr>
      <w:bookmarkStart w:id="42" w:name="P232"/>
      <w:bookmarkEnd w:id="42"/>
      <w:r>
        <w:t xml:space="preserve">В случае возникновения основания для заключения дополнительного соглашения, указанного в </w:t>
      </w:r>
      <w:hyperlink w:anchor="P227">
        <w:r>
          <w:rPr>
            <w:color w:val="0000FF"/>
          </w:rPr>
          <w:t>подпункте 4</w:t>
        </w:r>
      </w:hyperlink>
      <w:r>
        <w:t xml:space="preserve"> настоящего пункта, получатель субсидии направляет в уполномоченный орган письменное обращение о заключении дополнительного соглашения, составленное в произвольной письменной форме, с приложением обоснования вносимых изменений (далее в настоящем абзаце - обращение). Уполномоченный орган в срок не позднее 20 рабочих дней со дня поступления обращения в уполномоченный орган рассматривает его и в случае отсутствия замечаний к нему заключается дополнительное соглашение. В случае наличия у уполномоченного органа замечаний к обращению уполномоченный орган в пределах указанного в настоящем абзаце срока направляет получателю субсидии по адресу электронной почты или по почтовому адресу, указанным в соглашении, письменное уведомление об отказе в заключении дополнительного соглашения с указанием причин отказа и предложений по устранению замечаний к обращению.</w:t>
      </w:r>
    </w:p>
    <w:p w:rsidR="00710021" w:rsidRDefault="00710021">
      <w:pPr>
        <w:pStyle w:val="ConsPlusNormal"/>
        <w:spacing w:before="280"/>
        <w:ind w:firstLine="540"/>
        <w:jc w:val="both"/>
      </w:pPr>
      <w:r>
        <w:t xml:space="preserve">3.2.1. При реорганизации получателя субсидии в форме разделения, выделения, а также при ликвидации получателя субсидии соглашение расторгается уполномоченным органом с формированием и направлением получателю субсидии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w:t>
      </w:r>
      <w:r>
        <w:lastRenderedPageBreak/>
        <w:t>Красноярского края, по адресу электронной почты или по почтовому адресу, указанным в соглашении, в течение 7 рабочих дней со дня как уполномоченному органу стало известно о наличии основания для расторжения соглашения в одностороннем порядке.</w:t>
      </w:r>
    </w:p>
    <w:p w:rsidR="00710021" w:rsidRDefault="00710021">
      <w:pPr>
        <w:pStyle w:val="ConsPlusNormal"/>
        <w:spacing w:before="280"/>
        <w:ind w:firstLine="540"/>
        <w:jc w:val="both"/>
      </w:pPr>
      <w:r>
        <w:t xml:space="preserve">3.3. Субсидия перечисляется получателю субсидии на расчетный или корреспондентский счет, открытый получателем субсидии в учреждении Центрального банка Российской Федерации или кредитной организации, указанный в соглашении, в срок не позднее 10-го рабочего дня, следующего за днем принятия уполномоченным органом в соответствии с </w:t>
      </w:r>
      <w:hyperlink w:anchor="P166">
        <w:r>
          <w:rPr>
            <w:color w:val="0000FF"/>
          </w:rPr>
          <w:t>пунктом 2.11</w:t>
        </w:r>
      </w:hyperlink>
      <w:r>
        <w:t xml:space="preserve"> Порядка решения о предоставлении субсидии получателю субсидии.</w:t>
      </w:r>
    </w:p>
    <w:p w:rsidR="00710021" w:rsidRDefault="00710021">
      <w:pPr>
        <w:pStyle w:val="ConsPlusNormal"/>
        <w:spacing w:before="280"/>
        <w:ind w:firstLine="540"/>
        <w:jc w:val="both"/>
      </w:pPr>
      <w:r>
        <w:t>Датой предоставления субсидии считается день списания средств с лицевого счета уполномоченного органа.</w:t>
      </w:r>
    </w:p>
    <w:p w:rsidR="00710021" w:rsidRDefault="00710021">
      <w:pPr>
        <w:pStyle w:val="ConsPlusNormal"/>
        <w:spacing w:before="280"/>
        <w:ind w:firstLine="540"/>
        <w:jc w:val="both"/>
      </w:pPr>
      <w:bookmarkStart w:id="43" w:name="P236"/>
      <w:bookmarkEnd w:id="43"/>
      <w:r>
        <w:t>3.4. Результатом предоставления субсидии является количество реализованных проектов, направленных на создание, модернизацию и (или) реконструкцию объектов инфраструктуры парков.</w:t>
      </w:r>
    </w:p>
    <w:p w:rsidR="00710021" w:rsidRDefault="00710021">
      <w:pPr>
        <w:pStyle w:val="ConsPlusNormal"/>
        <w:spacing w:before="280"/>
        <w:ind w:firstLine="540"/>
        <w:jc w:val="both"/>
      </w:pPr>
      <w:bookmarkStart w:id="44" w:name="P237"/>
      <w:bookmarkEnd w:id="44"/>
      <w:r>
        <w:t>3.5. Характеристиками результата предоставления субсидии являются:</w:t>
      </w:r>
    </w:p>
    <w:p w:rsidR="00710021" w:rsidRDefault="00710021">
      <w:pPr>
        <w:pStyle w:val="ConsPlusNormal"/>
        <w:spacing w:before="280"/>
        <w:ind w:firstLine="540"/>
        <w:jc w:val="both"/>
      </w:pPr>
      <w:r>
        <w:t>введение в эксплуатацию объекта инфраструктуры парка за последние 3 календарных года, предшествующие году предоставления субсидии;</w:t>
      </w:r>
    </w:p>
    <w:p w:rsidR="00710021" w:rsidRDefault="00710021">
      <w:pPr>
        <w:pStyle w:val="ConsPlusNormal"/>
        <w:spacing w:before="280"/>
        <w:ind w:firstLine="540"/>
        <w:jc w:val="both"/>
      </w:pPr>
      <w:r>
        <w:t>техническая готовность объекта инфраструктуры парка на момент предоставления субсидии, % - 100;</w:t>
      </w:r>
    </w:p>
    <w:p w:rsidR="00710021" w:rsidRDefault="00710021">
      <w:pPr>
        <w:pStyle w:val="ConsPlusNormal"/>
        <w:spacing w:before="280"/>
        <w:ind w:firstLine="540"/>
        <w:jc w:val="both"/>
      </w:pPr>
      <w:r>
        <w:t>количество созданных резидентами парка рабочих мест и (или) привлеченных резидентов парка в результате реализации проекта;</w:t>
      </w:r>
    </w:p>
    <w:p w:rsidR="00710021" w:rsidRDefault="00710021">
      <w:pPr>
        <w:pStyle w:val="ConsPlusNormal"/>
        <w:spacing w:before="280"/>
        <w:ind w:firstLine="540"/>
        <w:jc w:val="both"/>
      </w:pPr>
      <w:r>
        <w:t>сумма уплаченных в период реализации проекта резидентами парка налогов в бюджеты всех уровней превышает сумму полученной субсидии.</w:t>
      </w:r>
    </w:p>
    <w:p w:rsidR="00710021" w:rsidRDefault="00710021">
      <w:pPr>
        <w:pStyle w:val="ConsPlusNormal"/>
        <w:spacing w:before="280"/>
        <w:ind w:firstLine="540"/>
        <w:jc w:val="both"/>
      </w:pPr>
      <w:r>
        <w:t>Значения результата предоставления субсидии и характеристик результата предоставления субсидии устанавливаются в соглашении.</w:t>
      </w:r>
    </w:p>
    <w:p w:rsidR="00710021" w:rsidRDefault="00710021">
      <w:pPr>
        <w:pStyle w:val="ConsPlusNormal"/>
        <w:jc w:val="both"/>
      </w:pPr>
    </w:p>
    <w:p w:rsidR="00710021" w:rsidRDefault="00710021">
      <w:pPr>
        <w:pStyle w:val="ConsPlusTitle"/>
        <w:jc w:val="center"/>
        <w:outlineLvl w:val="1"/>
      </w:pPr>
      <w:r>
        <w:t>4. ТРЕБОВАНИЯ К ПРЕДСТАВЛЕНИЮ ОТЧЕТНОСТИ</w:t>
      </w:r>
    </w:p>
    <w:p w:rsidR="00710021" w:rsidRDefault="00710021">
      <w:pPr>
        <w:pStyle w:val="ConsPlusNormal"/>
        <w:jc w:val="both"/>
      </w:pPr>
    </w:p>
    <w:p w:rsidR="00710021" w:rsidRDefault="00710021">
      <w:pPr>
        <w:pStyle w:val="ConsPlusNormal"/>
        <w:ind w:firstLine="540"/>
        <w:jc w:val="both"/>
      </w:pPr>
      <w:r>
        <w:t>4.1. Получатель субсидии представляет в уполномоченный орган отчет о достижении значений результата предоставления субсидии и характеристик результата предоставления субсидии (далее - отчет), в срок не позднее 20 числа месяца, следующего за месяцем предоставления субсидии.</w:t>
      </w:r>
    </w:p>
    <w:p w:rsidR="00710021" w:rsidRDefault="00710021">
      <w:pPr>
        <w:pStyle w:val="ConsPlusNormal"/>
        <w:spacing w:before="280"/>
        <w:ind w:firstLine="540"/>
        <w:jc w:val="both"/>
      </w:pPr>
      <w:r>
        <w:t xml:space="preserve">Отчет представляется получателем субсидии по типовой форме на бумажном носителе лично (через представителя по доверенности) или нарочным, либо нарочным на электронном носителе, либо заказным почтовым </w:t>
      </w:r>
      <w:r>
        <w:lastRenderedPageBreak/>
        <w:t>отправлением по адресу: 660041, г. Красноярск, проспект Свободный, д. 75, каб. 111, или в форме электронного документа (электронного пакета документов), подписанного усиленной квалифицированной электронной подписью, по адресу электронной почты уполномоченного органа: priem@krasmsp.ru.</w:t>
      </w:r>
    </w:p>
    <w:p w:rsidR="00710021" w:rsidRDefault="00710021">
      <w:pPr>
        <w:pStyle w:val="ConsPlusNormal"/>
        <w:spacing w:before="280"/>
        <w:ind w:firstLine="540"/>
        <w:jc w:val="both"/>
      </w:pPr>
      <w:r>
        <w:t>К отчету прилагается пояснительная записка с описанием достигнутых значений результата предоставления субсидии и характеристик результата предоставления субсидии или причин их недостижения.</w:t>
      </w:r>
    </w:p>
    <w:p w:rsidR="00710021" w:rsidRDefault="00710021">
      <w:pPr>
        <w:pStyle w:val="ConsPlusNormal"/>
        <w:spacing w:before="280"/>
        <w:ind w:firstLine="540"/>
        <w:jc w:val="both"/>
      </w:pPr>
      <w:r>
        <w:t xml:space="preserve">В случае представления получателем субсидии отчета в форме электронного документа (электронного пакета документов), подписанного усиленной квалифицированной электронной подписью в соответствии с Федеральным </w:t>
      </w:r>
      <w:hyperlink r:id="rId38">
        <w:r>
          <w:rPr>
            <w:color w:val="0000FF"/>
          </w:rPr>
          <w:t>законом</w:t>
        </w:r>
      </w:hyperlink>
      <w:r>
        <w:t xml:space="preserve"> "Об электронной подписи", уполномоченный орган в течение 2 рабочих дней со дня его поступления проводит процедуру проверки действительности усиленной квалифицированной электронной подписи, с использованием которой подписаны указанные электронные документы, предусматривающую проверку соблюдения условий, указанных в </w:t>
      </w:r>
      <w:hyperlink r:id="rId39">
        <w:r>
          <w:rPr>
            <w:color w:val="0000FF"/>
          </w:rPr>
          <w:t>статье 11</w:t>
        </w:r>
      </w:hyperlink>
      <w:r>
        <w:t xml:space="preserve"> Федерального закона "Об электронной подписи" (далее в настоящем пункте - проверка подписи).</w:t>
      </w:r>
    </w:p>
    <w:p w:rsidR="00710021" w:rsidRDefault="00710021">
      <w:pPr>
        <w:pStyle w:val="ConsPlusNormal"/>
        <w:spacing w:before="280"/>
        <w:ind w:firstLine="540"/>
        <w:jc w:val="both"/>
      </w:pPr>
      <w:r>
        <w:t xml:space="preserve">В случае если в результате проверки подписи будет выявлено несоблюдение установленных условий признания ее действительности, уполномоченный орган в течение 3 дней со дня завершения проверки подписи принимает решение об отказе в приеме к рассмотрению отчета и направляет получателю субсидии уведомление об отказе в приеме к рассмотрению отчета (далее в настоящем пункте - уведомление) в электронной форме с указанием пунктов </w:t>
      </w:r>
      <w:hyperlink r:id="rId40">
        <w:r>
          <w:rPr>
            <w:color w:val="0000FF"/>
          </w:rPr>
          <w:t>статьи 11</w:t>
        </w:r>
      </w:hyperlink>
      <w:r>
        <w:t xml:space="preserve"> Федерального закона "Об электронной подписи", несоблюдение которых явилось основанием для отказа в приеме к рассмотрению отчета. Уведомление подписывается усиленной квалифицированной подписью представителя уполномоченного органа и направляется по адресу электронной почты получателя субсидии, указанному в соглашении, или подписывается собственноручной подписью представителя уполномоченного органа и направляется по почтовому адресу, указанному в соглашении, заказным письмом с уведомлением о вручении.</w:t>
      </w:r>
    </w:p>
    <w:p w:rsidR="00710021" w:rsidRDefault="00710021">
      <w:pPr>
        <w:pStyle w:val="ConsPlusNormal"/>
        <w:spacing w:before="280"/>
        <w:ind w:firstLine="540"/>
        <w:jc w:val="both"/>
      </w:pPr>
      <w:r>
        <w:t>Получатель субсидии в течение 3 рабочих дней со дня получения уведомления повторно направляет в уполномоченный орган отчет, устранив нарушения, которые послужили основанием для отказа в приеме к рассмотрению отчета.</w:t>
      </w:r>
    </w:p>
    <w:p w:rsidR="00710021" w:rsidRDefault="00710021">
      <w:pPr>
        <w:pStyle w:val="ConsPlusNormal"/>
        <w:spacing w:before="280"/>
        <w:ind w:firstLine="540"/>
        <w:jc w:val="both"/>
      </w:pPr>
      <w:r>
        <w:t>4.2. Проверка достижения значений результата предоставления субсидии и характеристик результата предоставления субсидии и принятие отчета осуществляется уполномоченным органом в срок, не превышающий 20 рабочих дней со дня его представления получателем субсидии.</w:t>
      </w:r>
    </w:p>
    <w:p w:rsidR="00710021" w:rsidRDefault="00710021">
      <w:pPr>
        <w:pStyle w:val="ConsPlusNormal"/>
        <w:spacing w:before="280"/>
        <w:ind w:firstLine="540"/>
        <w:jc w:val="both"/>
      </w:pPr>
      <w:r>
        <w:lastRenderedPageBreak/>
        <w:t>4.3. Получатель субсидии несет ответственность за достоверность информации, представленной в отчете.</w:t>
      </w:r>
    </w:p>
    <w:p w:rsidR="00710021" w:rsidRDefault="00710021">
      <w:pPr>
        <w:pStyle w:val="ConsPlusNormal"/>
        <w:jc w:val="both"/>
      </w:pPr>
    </w:p>
    <w:p w:rsidR="00710021" w:rsidRDefault="00710021">
      <w:pPr>
        <w:pStyle w:val="ConsPlusTitle"/>
        <w:jc w:val="center"/>
        <w:outlineLvl w:val="1"/>
      </w:pPr>
      <w:r>
        <w:t>5. ТРЕБОВАНИЯ ОБ ОСУЩЕСТВЛЕНИИ КОНТРОЛЯ (МОНИТОРИНГА)</w:t>
      </w:r>
    </w:p>
    <w:p w:rsidR="00710021" w:rsidRDefault="00710021">
      <w:pPr>
        <w:pStyle w:val="ConsPlusTitle"/>
        <w:jc w:val="center"/>
      </w:pPr>
      <w:r>
        <w:t>ЗА СОБЛЮДЕНИЕМ УСЛОВИЙ И ПОРЯДКА ПРЕДОСТАВЛЕНИЯ</w:t>
      </w:r>
    </w:p>
    <w:p w:rsidR="00710021" w:rsidRDefault="00710021">
      <w:pPr>
        <w:pStyle w:val="ConsPlusTitle"/>
        <w:jc w:val="center"/>
      </w:pPr>
      <w:r>
        <w:t>СУБСИДИИ И ОТВЕТСТВЕННОСТЬ ЗА ИХ НАРУШЕНИЕ</w:t>
      </w:r>
    </w:p>
    <w:p w:rsidR="00710021" w:rsidRDefault="00710021">
      <w:pPr>
        <w:pStyle w:val="ConsPlusNormal"/>
        <w:jc w:val="both"/>
      </w:pPr>
    </w:p>
    <w:p w:rsidR="00710021" w:rsidRDefault="00710021">
      <w:pPr>
        <w:pStyle w:val="ConsPlusNormal"/>
        <w:ind w:firstLine="540"/>
        <w:jc w:val="both"/>
      </w:pPr>
      <w:r>
        <w:t xml:space="preserve">5.1. Служба финансово-экономического контроля и контроля в сфере закупок Красноярского края, Счетная палата Красноярского края осуществляют проверки в соответствии со </w:t>
      </w:r>
      <w:hyperlink r:id="rId41">
        <w:r>
          <w:rPr>
            <w:color w:val="0000FF"/>
          </w:rPr>
          <w:t>статьями 268.1</w:t>
        </w:r>
      </w:hyperlink>
      <w:r>
        <w:t xml:space="preserve"> и </w:t>
      </w:r>
      <w:hyperlink r:id="rId42">
        <w:r>
          <w:rPr>
            <w:color w:val="0000FF"/>
          </w:rPr>
          <w:t>269.2</w:t>
        </w:r>
      </w:hyperlink>
      <w:r>
        <w:t xml:space="preserve"> Бюджетного кодекса Российской Федерации.</w:t>
      </w:r>
    </w:p>
    <w:p w:rsidR="00710021" w:rsidRDefault="00710021">
      <w:pPr>
        <w:pStyle w:val="ConsPlusNormal"/>
        <w:spacing w:before="280"/>
        <w:ind w:firstLine="540"/>
        <w:jc w:val="both"/>
      </w:pPr>
      <w:r>
        <w:t>Уполномоченный орган осуществляет проверку соблюдения порядка и условий предоставления субсидии, в том числе в части достижения результата предоставления субсидии путем документарной проверки отчета.</w:t>
      </w:r>
    </w:p>
    <w:p w:rsidR="00710021" w:rsidRDefault="00710021">
      <w:pPr>
        <w:pStyle w:val="ConsPlusNormal"/>
        <w:spacing w:before="280"/>
        <w:ind w:firstLine="540"/>
        <w:jc w:val="both"/>
      </w:pPr>
      <w:bookmarkStart w:id="45" w:name="P261"/>
      <w:bookmarkEnd w:id="45"/>
      <w:r>
        <w:t>5.2. Возврату в краевой бюджет в полном объеме подлежит субсидия в случае 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Счетной палатой Красноярского края, службой финансово-экономического контроля и контроля в сфере закупок Красноярского края, а также в случае недостижения значений результата предоставления субсидии.</w:t>
      </w:r>
    </w:p>
    <w:p w:rsidR="00710021" w:rsidRDefault="00710021">
      <w:pPr>
        <w:pStyle w:val="ConsPlusNormal"/>
        <w:spacing w:before="280"/>
        <w:ind w:firstLine="540"/>
        <w:jc w:val="both"/>
      </w:pPr>
      <w:r>
        <w:t xml:space="preserve">5.3. В случае выявления оснований для возврата субсидии, установленных в </w:t>
      </w:r>
      <w:hyperlink w:anchor="P261">
        <w:r>
          <w:rPr>
            <w:color w:val="0000FF"/>
          </w:rPr>
          <w:t>пункте 5.2</w:t>
        </w:r>
      </w:hyperlink>
      <w:r>
        <w:t xml:space="preserve"> Порядка, уполномоченный орган в течение 10 рабочих дней со дня, когда уполномоченному органу стало известно о выявлении указанных оснований, принимает решение о возврате субсидии в краевой бюджет в форме приказа с указанием оснований возврата субсидии и размера субсидии, подлежащего возврату (далее - решение о возврате субсидии).</w:t>
      </w:r>
    </w:p>
    <w:p w:rsidR="00710021" w:rsidRDefault="00710021">
      <w:pPr>
        <w:pStyle w:val="ConsPlusNormal"/>
        <w:spacing w:before="280"/>
        <w:ind w:firstLine="540"/>
        <w:jc w:val="both"/>
      </w:pPr>
      <w:r>
        <w:t>5.4. Уполномоченный орган в течение 3 рабочих дней со дня принятия решения о возврате субсидии направляет получателю субсидии уведомление о возврате субсидии в краевой бюджет с указанием размера подлежащих возврату средств субсидии и реквизитов, по которым необходимо осуществить возврат указанных средств, с приложением копии решения о возврате субсидии (далее - уведомление о возврате субсидии) по адресу электронной почты или по почтовому адресу, указанным в соглашении.</w:t>
      </w:r>
    </w:p>
    <w:p w:rsidR="00710021" w:rsidRDefault="00710021">
      <w:pPr>
        <w:pStyle w:val="ConsPlusNormal"/>
        <w:spacing w:before="280"/>
        <w:ind w:firstLine="540"/>
        <w:jc w:val="both"/>
      </w:pPr>
      <w:r>
        <w:t>5.5. Получатель субсидии в течение 10 рабочих дней со дня получения уведомления о возврате субсидии обязан произвести возврат в краевой бюджет полученных средств субсидии в размере и по реквизитам, указанным в уведомлении о возврате субсидии.</w:t>
      </w:r>
    </w:p>
    <w:p w:rsidR="00710021" w:rsidRDefault="00710021">
      <w:pPr>
        <w:pStyle w:val="ConsPlusNormal"/>
        <w:spacing w:before="280"/>
        <w:ind w:firstLine="540"/>
        <w:jc w:val="both"/>
      </w:pPr>
      <w:r>
        <w:t xml:space="preserve">5.6. При отказе получателя субсидии вернуть в соответствии с решением </w:t>
      </w:r>
      <w:r>
        <w:lastRenderedPageBreak/>
        <w:t>о возврате субсидии полученную субсидию в краевой бюджет взыскание субсидии производится в судебном порядке.</w:t>
      </w:r>
    </w:p>
    <w:p w:rsidR="00710021" w:rsidRDefault="00710021">
      <w:pPr>
        <w:pStyle w:val="ConsPlusNormal"/>
        <w:jc w:val="both"/>
      </w:pPr>
    </w:p>
    <w:p w:rsidR="00710021" w:rsidRDefault="00710021">
      <w:pPr>
        <w:pStyle w:val="ConsPlusNormal"/>
        <w:jc w:val="both"/>
      </w:pPr>
    </w:p>
    <w:p w:rsidR="00710021" w:rsidRDefault="00710021">
      <w:pPr>
        <w:pStyle w:val="ConsPlusNormal"/>
        <w:jc w:val="both"/>
      </w:pPr>
    </w:p>
    <w:p w:rsidR="00710021" w:rsidRDefault="00710021">
      <w:pPr>
        <w:pStyle w:val="ConsPlusNormal"/>
        <w:jc w:val="both"/>
      </w:pPr>
    </w:p>
    <w:p w:rsidR="00710021" w:rsidRDefault="00710021">
      <w:pPr>
        <w:pStyle w:val="ConsPlusNormal"/>
        <w:jc w:val="both"/>
      </w:pPr>
    </w:p>
    <w:p w:rsidR="00710021" w:rsidRDefault="00710021">
      <w:pPr>
        <w:pStyle w:val="ConsPlusNormal"/>
        <w:jc w:val="right"/>
        <w:outlineLvl w:val="1"/>
      </w:pPr>
      <w:r>
        <w:t>Приложение N 1</w:t>
      </w:r>
    </w:p>
    <w:p w:rsidR="00710021" w:rsidRDefault="00710021">
      <w:pPr>
        <w:pStyle w:val="ConsPlusNormal"/>
        <w:jc w:val="right"/>
      </w:pPr>
      <w:r>
        <w:t>к Порядку</w:t>
      </w:r>
    </w:p>
    <w:p w:rsidR="00710021" w:rsidRDefault="00710021">
      <w:pPr>
        <w:pStyle w:val="ConsPlusNormal"/>
        <w:jc w:val="right"/>
      </w:pPr>
      <w:r>
        <w:t>предоставления субсидии</w:t>
      </w:r>
    </w:p>
    <w:p w:rsidR="00710021" w:rsidRDefault="00710021">
      <w:pPr>
        <w:pStyle w:val="ConsPlusNormal"/>
        <w:jc w:val="right"/>
      </w:pPr>
      <w:r>
        <w:t>юридическим лицам</w:t>
      </w:r>
    </w:p>
    <w:p w:rsidR="00710021" w:rsidRDefault="00710021">
      <w:pPr>
        <w:pStyle w:val="ConsPlusNormal"/>
        <w:jc w:val="right"/>
      </w:pPr>
      <w:r>
        <w:t>(за исключением государственных</w:t>
      </w:r>
    </w:p>
    <w:p w:rsidR="00710021" w:rsidRDefault="00710021">
      <w:pPr>
        <w:pStyle w:val="ConsPlusNormal"/>
        <w:jc w:val="right"/>
      </w:pPr>
      <w:r>
        <w:t>и муниципальных учреждений)</w:t>
      </w:r>
    </w:p>
    <w:p w:rsidR="00710021" w:rsidRDefault="00710021">
      <w:pPr>
        <w:pStyle w:val="ConsPlusNormal"/>
        <w:jc w:val="right"/>
      </w:pPr>
      <w:r>
        <w:t>в целях возмещения части затрат</w:t>
      </w:r>
    </w:p>
    <w:p w:rsidR="00710021" w:rsidRDefault="00710021">
      <w:pPr>
        <w:pStyle w:val="ConsPlusNormal"/>
        <w:jc w:val="right"/>
      </w:pPr>
      <w:r>
        <w:t>на создание, модернизацию</w:t>
      </w:r>
    </w:p>
    <w:p w:rsidR="00710021" w:rsidRDefault="00710021">
      <w:pPr>
        <w:pStyle w:val="ConsPlusNormal"/>
        <w:jc w:val="right"/>
      </w:pPr>
      <w:r>
        <w:t>и (или) реконструкцию объектов</w:t>
      </w:r>
    </w:p>
    <w:p w:rsidR="00710021" w:rsidRDefault="00710021">
      <w:pPr>
        <w:pStyle w:val="ConsPlusNormal"/>
        <w:jc w:val="right"/>
      </w:pPr>
      <w:r>
        <w:t>инфраструктуры индустриальных</w:t>
      </w:r>
    </w:p>
    <w:p w:rsidR="00710021" w:rsidRDefault="00710021">
      <w:pPr>
        <w:pStyle w:val="ConsPlusNormal"/>
        <w:jc w:val="right"/>
      </w:pPr>
      <w:r>
        <w:t>(промышленных) парков</w:t>
      </w:r>
    </w:p>
    <w:p w:rsidR="00710021" w:rsidRDefault="0071002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8164"/>
      </w:tblGrid>
      <w:tr w:rsidR="00710021">
        <w:tc>
          <w:tcPr>
            <w:tcW w:w="9071" w:type="dxa"/>
            <w:gridSpan w:val="2"/>
            <w:tcBorders>
              <w:top w:val="nil"/>
              <w:left w:val="nil"/>
              <w:bottom w:val="nil"/>
              <w:right w:val="nil"/>
            </w:tcBorders>
          </w:tcPr>
          <w:p w:rsidR="00710021" w:rsidRDefault="00710021">
            <w:pPr>
              <w:pStyle w:val="ConsPlusNormal"/>
              <w:jc w:val="center"/>
            </w:pPr>
            <w:bookmarkStart w:id="46" w:name="P283"/>
            <w:bookmarkEnd w:id="46"/>
            <w:r>
              <w:t>Заявление на участие в отборе получателей субсидии</w:t>
            </w:r>
          </w:p>
          <w:p w:rsidR="00710021" w:rsidRDefault="00710021">
            <w:pPr>
              <w:pStyle w:val="ConsPlusNormal"/>
              <w:jc w:val="center"/>
            </w:pPr>
            <w:r>
              <w:t>для предоставления субсидии юридическим лицам</w:t>
            </w:r>
          </w:p>
          <w:p w:rsidR="00710021" w:rsidRDefault="00710021">
            <w:pPr>
              <w:pStyle w:val="ConsPlusNormal"/>
              <w:jc w:val="center"/>
            </w:pPr>
            <w:r>
              <w:t>(за исключением государственных и муниципальных учреждений)</w:t>
            </w:r>
          </w:p>
          <w:p w:rsidR="00710021" w:rsidRDefault="00710021">
            <w:pPr>
              <w:pStyle w:val="ConsPlusNormal"/>
              <w:jc w:val="center"/>
            </w:pPr>
            <w:r>
              <w:t>в целях возмещения части затрат на создание, модернизацию</w:t>
            </w:r>
          </w:p>
          <w:p w:rsidR="00710021" w:rsidRDefault="00710021">
            <w:pPr>
              <w:pStyle w:val="ConsPlusNormal"/>
              <w:jc w:val="center"/>
            </w:pPr>
            <w:r>
              <w:t>и (или) реконструкцию объектов инфраструктуры</w:t>
            </w:r>
          </w:p>
          <w:p w:rsidR="00710021" w:rsidRDefault="00710021">
            <w:pPr>
              <w:pStyle w:val="ConsPlusNormal"/>
              <w:jc w:val="center"/>
            </w:pPr>
            <w:r>
              <w:t>индустриальных (промышленных) парков</w:t>
            </w:r>
          </w:p>
          <w:p w:rsidR="00710021" w:rsidRDefault="00710021">
            <w:pPr>
              <w:pStyle w:val="ConsPlusNormal"/>
            </w:pPr>
          </w:p>
          <w:p w:rsidR="00710021" w:rsidRDefault="00710021">
            <w:pPr>
              <w:pStyle w:val="ConsPlusNormal"/>
            </w:pPr>
            <w:r>
              <w:t>_________________________________________________________________________</w:t>
            </w:r>
          </w:p>
          <w:p w:rsidR="00710021" w:rsidRDefault="00710021">
            <w:pPr>
              <w:pStyle w:val="ConsPlusNormal"/>
              <w:jc w:val="center"/>
            </w:pPr>
            <w:r>
              <w:t>(полное наименование заявителя)</w:t>
            </w:r>
          </w:p>
        </w:tc>
      </w:tr>
      <w:tr w:rsidR="00710021">
        <w:tc>
          <w:tcPr>
            <w:tcW w:w="907" w:type="dxa"/>
            <w:tcBorders>
              <w:top w:val="nil"/>
              <w:left w:val="nil"/>
              <w:bottom w:val="nil"/>
              <w:right w:val="nil"/>
            </w:tcBorders>
          </w:tcPr>
          <w:p w:rsidR="00710021" w:rsidRDefault="00710021">
            <w:pPr>
              <w:pStyle w:val="ConsPlusNormal"/>
            </w:pPr>
            <w:r>
              <w:t>в лице</w:t>
            </w:r>
          </w:p>
        </w:tc>
        <w:tc>
          <w:tcPr>
            <w:tcW w:w="8164" w:type="dxa"/>
            <w:tcBorders>
              <w:top w:val="nil"/>
              <w:left w:val="nil"/>
              <w:bottom w:val="nil"/>
              <w:right w:val="nil"/>
            </w:tcBorders>
          </w:tcPr>
          <w:p w:rsidR="00710021" w:rsidRDefault="00710021">
            <w:pPr>
              <w:pStyle w:val="ConsPlusNormal"/>
            </w:pPr>
            <w:r>
              <w:t>__________________________________________________________________</w:t>
            </w:r>
          </w:p>
          <w:p w:rsidR="00710021" w:rsidRDefault="00710021">
            <w:pPr>
              <w:pStyle w:val="ConsPlusNormal"/>
              <w:jc w:val="center"/>
            </w:pPr>
            <w:r>
              <w:t>(должность, ФИО (при наличии отчества)</w:t>
            </w:r>
          </w:p>
        </w:tc>
      </w:tr>
      <w:tr w:rsidR="00710021">
        <w:tc>
          <w:tcPr>
            <w:tcW w:w="9071" w:type="dxa"/>
            <w:gridSpan w:val="2"/>
            <w:tcBorders>
              <w:top w:val="nil"/>
              <w:left w:val="nil"/>
              <w:bottom w:val="nil"/>
              <w:right w:val="nil"/>
            </w:tcBorders>
          </w:tcPr>
          <w:p w:rsidR="00710021" w:rsidRDefault="00710021">
            <w:pPr>
              <w:pStyle w:val="ConsPlusNormal"/>
              <w:jc w:val="both"/>
            </w:pPr>
            <w:r>
              <w:t>действующего на основании ____________________________________________, далее именуемый "Заявитель", заявляет о намерении участвовать в отборе получателей субсидии для предоставления субсидии юридическим лицам (за исключением государственных и муниципальных учреждений) в целях возмещения части затрат на создание, модернизацию и (или) реконструкцию объектов инфраструктуры индустриальных (промышленных) парков.</w:t>
            </w:r>
          </w:p>
          <w:p w:rsidR="00710021" w:rsidRDefault="00710021">
            <w:pPr>
              <w:pStyle w:val="ConsPlusNormal"/>
            </w:pPr>
          </w:p>
          <w:p w:rsidR="00710021" w:rsidRDefault="00710021">
            <w:pPr>
              <w:pStyle w:val="ConsPlusNormal"/>
              <w:ind w:firstLine="283"/>
              <w:jc w:val="both"/>
            </w:pPr>
            <w:r>
              <w:t>Сведения о заявителе:</w:t>
            </w:r>
          </w:p>
        </w:tc>
      </w:tr>
    </w:tbl>
    <w:p w:rsidR="00710021" w:rsidRDefault="007100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710021">
        <w:tc>
          <w:tcPr>
            <w:tcW w:w="4252" w:type="dxa"/>
          </w:tcPr>
          <w:p w:rsidR="00710021" w:rsidRDefault="00710021">
            <w:pPr>
              <w:pStyle w:val="ConsPlusNormal"/>
            </w:pPr>
            <w:r>
              <w:lastRenderedPageBreak/>
              <w:t>Сокращенное наименование</w:t>
            </w:r>
          </w:p>
        </w:tc>
        <w:tc>
          <w:tcPr>
            <w:tcW w:w="4819" w:type="dxa"/>
          </w:tcPr>
          <w:p w:rsidR="00710021" w:rsidRDefault="00710021">
            <w:pPr>
              <w:pStyle w:val="ConsPlusNormal"/>
            </w:pPr>
          </w:p>
        </w:tc>
      </w:tr>
      <w:tr w:rsidR="00710021">
        <w:tc>
          <w:tcPr>
            <w:tcW w:w="4252" w:type="dxa"/>
          </w:tcPr>
          <w:p w:rsidR="00710021" w:rsidRDefault="00710021">
            <w:pPr>
              <w:pStyle w:val="ConsPlusNormal"/>
            </w:pPr>
            <w:r>
              <w:t>Дата регистрации</w:t>
            </w:r>
          </w:p>
        </w:tc>
        <w:tc>
          <w:tcPr>
            <w:tcW w:w="4819" w:type="dxa"/>
          </w:tcPr>
          <w:p w:rsidR="00710021" w:rsidRDefault="00710021">
            <w:pPr>
              <w:pStyle w:val="ConsPlusNormal"/>
            </w:pPr>
          </w:p>
        </w:tc>
      </w:tr>
      <w:tr w:rsidR="00710021">
        <w:tc>
          <w:tcPr>
            <w:tcW w:w="4252" w:type="dxa"/>
          </w:tcPr>
          <w:p w:rsidR="00710021" w:rsidRDefault="00710021">
            <w:pPr>
              <w:pStyle w:val="ConsPlusNormal"/>
            </w:pPr>
            <w:r>
              <w:t xml:space="preserve">Основной вид деятельности по </w:t>
            </w:r>
            <w:hyperlink r:id="rId43">
              <w:r>
                <w:rPr>
                  <w:color w:val="0000FF"/>
                </w:rPr>
                <w:t>ОКВЭД</w:t>
              </w:r>
            </w:hyperlink>
            <w:r>
              <w:t xml:space="preserve"> (с расшифровкой)</w:t>
            </w:r>
          </w:p>
        </w:tc>
        <w:tc>
          <w:tcPr>
            <w:tcW w:w="4819" w:type="dxa"/>
          </w:tcPr>
          <w:p w:rsidR="00710021" w:rsidRDefault="00710021">
            <w:pPr>
              <w:pStyle w:val="ConsPlusNormal"/>
            </w:pPr>
          </w:p>
        </w:tc>
      </w:tr>
      <w:tr w:rsidR="00710021">
        <w:tc>
          <w:tcPr>
            <w:tcW w:w="4252" w:type="dxa"/>
          </w:tcPr>
          <w:p w:rsidR="00710021" w:rsidRDefault="00710021">
            <w:pPr>
              <w:pStyle w:val="ConsPlusNormal"/>
            </w:pPr>
            <w:r>
              <w:t>ОГРН</w:t>
            </w:r>
          </w:p>
        </w:tc>
        <w:tc>
          <w:tcPr>
            <w:tcW w:w="4819" w:type="dxa"/>
          </w:tcPr>
          <w:p w:rsidR="00710021" w:rsidRDefault="00710021">
            <w:pPr>
              <w:pStyle w:val="ConsPlusNormal"/>
            </w:pPr>
          </w:p>
        </w:tc>
      </w:tr>
      <w:tr w:rsidR="00710021">
        <w:tc>
          <w:tcPr>
            <w:tcW w:w="4252" w:type="dxa"/>
          </w:tcPr>
          <w:p w:rsidR="00710021" w:rsidRDefault="00710021">
            <w:pPr>
              <w:pStyle w:val="ConsPlusNormal"/>
            </w:pPr>
            <w:r>
              <w:t>ИНН</w:t>
            </w:r>
          </w:p>
        </w:tc>
        <w:tc>
          <w:tcPr>
            <w:tcW w:w="4819" w:type="dxa"/>
          </w:tcPr>
          <w:p w:rsidR="00710021" w:rsidRDefault="00710021">
            <w:pPr>
              <w:pStyle w:val="ConsPlusNormal"/>
            </w:pPr>
          </w:p>
        </w:tc>
      </w:tr>
      <w:tr w:rsidR="00710021">
        <w:tc>
          <w:tcPr>
            <w:tcW w:w="4252" w:type="dxa"/>
          </w:tcPr>
          <w:p w:rsidR="00710021" w:rsidRDefault="00710021">
            <w:pPr>
              <w:pStyle w:val="ConsPlusNormal"/>
            </w:pPr>
            <w:r>
              <w:t>КПП</w:t>
            </w:r>
          </w:p>
        </w:tc>
        <w:tc>
          <w:tcPr>
            <w:tcW w:w="4819" w:type="dxa"/>
          </w:tcPr>
          <w:p w:rsidR="00710021" w:rsidRDefault="00710021">
            <w:pPr>
              <w:pStyle w:val="ConsPlusNormal"/>
            </w:pPr>
          </w:p>
        </w:tc>
      </w:tr>
      <w:tr w:rsidR="00710021">
        <w:tc>
          <w:tcPr>
            <w:tcW w:w="4252" w:type="dxa"/>
          </w:tcPr>
          <w:p w:rsidR="00710021" w:rsidRDefault="00710021">
            <w:pPr>
              <w:pStyle w:val="ConsPlusNormal"/>
            </w:pPr>
            <w:r>
              <w:t>Место регистрации</w:t>
            </w:r>
          </w:p>
        </w:tc>
        <w:tc>
          <w:tcPr>
            <w:tcW w:w="4819" w:type="dxa"/>
          </w:tcPr>
          <w:p w:rsidR="00710021" w:rsidRDefault="00710021">
            <w:pPr>
              <w:pStyle w:val="ConsPlusNormal"/>
            </w:pPr>
          </w:p>
        </w:tc>
      </w:tr>
      <w:tr w:rsidR="00710021">
        <w:tc>
          <w:tcPr>
            <w:tcW w:w="4252" w:type="dxa"/>
          </w:tcPr>
          <w:p w:rsidR="00710021" w:rsidRDefault="00710021">
            <w:pPr>
              <w:pStyle w:val="ConsPlusNormal"/>
            </w:pPr>
            <w:r>
              <w:t>Почтовый адрес</w:t>
            </w:r>
          </w:p>
        </w:tc>
        <w:tc>
          <w:tcPr>
            <w:tcW w:w="4819" w:type="dxa"/>
          </w:tcPr>
          <w:p w:rsidR="00710021" w:rsidRDefault="00710021">
            <w:pPr>
              <w:pStyle w:val="ConsPlusNormal"/>
            </w:pPr>
          </w:p>
        </w:tc>
      </w:tr>
      <w:tr w:rsidR="00710021">
        <w:tc>
          <w:tcPr>
            <w:tcW w:w="9071" w:type="dxa"/>
            <w:gridSpan w:val="2"/>
          </w:tcPr>
          <w:p w:rsidR="00710021" w:rsidRDefault="00710021">
            <w:pPr>
              <w:pStyle w:val="ConsPlusNormal"/>
            </w:pPr>
            <w:r>
              <w:t>Банковские реквизиты</w:t>
            </w:r>
          </w:p>
        </w:tc>
      </w:tr>
      <w:tr w:rsidR="00710021">
        <w:tc>
          <w:tcPr>
            <w:tcW w:w="4252" w:type="dxa"/>
          </w:tcPr>
          <w:p w:rsidR="00710021" w:rsidRDefault="00710021">
            <w:pPr>
              <w:pStyle w:val="ConsPlusNormal"/>
            </w:pPr>
            <w:r>
              <w:t>Наименование банка</w:t>
            </w:r>
          </w:p>
        </w:tc>
        <w:tc>
          <w:tcPr>
            <w:tcW w:w="4819" w:type="dxa"/>
          </w:tcPr>
          <w:p w:rsidR="00710021" w:rsidRDefault="00710021">
            <w:pPr>
              <w:pStyle w:val="ConsPlusNormal"/>
            </w:pPr>
          </w:p>
        </w:tc>
      </w:tr>
      <w:tr w:rsidR="00710021">
        <w:tc>
          <w:tcPr>
            <w:tcW w:w="4252" w:type="dxa"/>
          </w:tcPr>
          <w:p w:rsidR="00710021" w:rsidRDefault="00710021">
            <w:pPr>
              <w:pStyle w:val="ConsPlusNormal"/>
            </w:pPr>
            <w:r>
              <w:t>Расчетный счет</w:t>
            </w:r>
          </w:p>
        </w:tc>
        <w:tc>
          <w:tcPr>
            <w:tcW w:w="4819" w:type="dxa"/>
          </w:tcPr>
          <w:p w:rsidR="00710021" w:rsidRDefault="00710021">
            <w:pPr>
              <w:pStyle w:val="ConsPlusNormal"/>
            </w:pPr>
          </w:p>
        </w:tc>
      </w:tr>
      <w:tr w:rsidR="00710021">
        <w:tc>
          <w:tcPr>
            <w:tcW w:w="4252" w:type="dxa"/>
          </w:tcPr>
          <w:p w:rsidR="00710021" w:rsidRDefault="00710021">
            <w:pPr>
              <w:pStyle w:val="ConsPlusNormal"/>
            </w:pPr>
            <w:r>
              <w:t>Корреспондентский счет</w:t>
            </w:r>
          </w:p>
        </w:tc>
        <w:tc>
          <w:tcPr>
            <w:tcW w:w="4819" w:type="dxa"/>
          </w:tcPr>
          <w:p w:rsidR="00710021" w:rsidRDefault="00710021">
            <w:pPr>
              <w:pStyle w:val="ConsPlusNormal"/>
            </w:pPr>
          </w:p>
        </w:tc>
      </w:tr>
      <w:tr w:rsidR="00710021">
        <w:tc>
          <w:tcPr>
            <w:tcW w:w="4252" w:type="dxa"/>
          </w:tcPr>
          <w:p w:rsidR="00710021" w:rsidRDefault="00710021">
            <w:pPr>
              <w:pStyle w:val="ConsPlusNormal"/>
            </w:pPr>
            <w:r>
              <w:t>БИК банка</w:t>
            </w:r>
          </w:p>
        </w:tc>
        <w:tc>
          <w:tcPr>
            <w:tcW w:w="4819" w:type="dxa"/>
          </w:tcPr>
          <w:p w:rsidR="00710021" w:rsidRDefault="00710021">
            <w:pPr>
              <w:pStyle w:val="ConsPlusNormal"/>
            </w:pPr>
          </w:p>
        </w:tc>
      </w:tr>
      <w:tr w:rsidR="00710021">
        <w:tc>
          <w:tcPr>
            <w:tcW w:w="9071" w:type="dxa"/>
            <w:gridSpan w:val="2"/>
          </w:tcPr>
          <w:p w:rsidR="00710021" w:rsidRDefault="00710021">
            <w:pPr>
              <w:pStyle w:val="ConsPlusNormal"/>
            </w:pPr>
            <w:r>
              <w:t>Руководитель</w:t>
            </w:r>
          </w:p>
        </w:tc>
      </w:tr>
      <w:tr w:rsidR="00710021">
        <w:tc>
          <w:tcPr>
            <w:tcW w:w="4252" w:type="dxa"/>
          </w:tcPr>
          <w:p w:rsidR="00710021" w:rsidRDefault="00710021">
            <w:pPr>
              <w:pStyle w:val="ConsPlusNormal"/>
            </w:pPr>
            <w:r>
              <w:t>Фамилия, имя, отчество (при наличии)</w:t>
            </w:r>
          </w:p>
        </w:tc>
        <w:tc>
          <w:tcPr>
            <w:tcW w:w="4819" w:type="dxa"/>
          </w:tcPr>
          <w:p w:rsidR="00710021" w:rsidRDefault="00710021">
            <w:pPr>
              <w:pStyle w:val="ConsPlusNormal"/>
            </w:pPr>
          </w:p>
        </w:tc>
      </w:tr>
      <w:tr w:rsidR="00710021">
        <w:tc>
          <w:tcPr>
            <w:tcW w:w="4252" w:type="dxa"/>
          </w:tcPr>
          <w:p w:rsidR="00710021" w:rsidRDefault="00710021">
            <w:pPr>
              <w:pStyle w:val="ConsPlusNormal"/>
            </w:pPr>
            <w:r>
              <w:t>Контактный телефон</w:t>
            </w:r>
          </w:p>
        </w:tc>
        <w:tc>
          <w:tcPr>
            <w:tcW w:w="4819" w:type="dxa"/>
          </w:tcPr>
          <w:p w:rsidR="00710021" w:rsidRDefault="00710021">
            <w:pPr>
              <w:pStyle w:val="ConsPlusNormal"/>
            </w:pPr>
          </w:p>
        </w:tc>
      </w:tr>
      <w:tr w:rsidR="00710021">
        <w:tc>
          <w:tcPr>
            <w:tcW w:w="9071" w:type="dxa"/>
            <w:gridSpan w:val="2"/>
          </w:tcPr>
          <w:p w:rsidR="00710021" w:rsidRDefault="00710021">
            <w:pPr>
              <w:pStyle w:val="ConsPlusNormal"/>
            </w:pPr>
            <w:r>
              <w:t>Контактное лицо</w:t>
            </w:r>
          </w:p>
        </w:tc>
      </w:tr>
      <w:tr w:rsidR="00710021">
        <w:tc>
          <w:tcPr>
            <w:tcW w:w="4252" w:type="dxa"/>
          </w:tcPr>
          <w:p w:rsidR="00710021" w:rsidRDefault="00710021">
            <w:pPr>
              <w:pStyle w:val="ConsPlusNormal"/>
            </w:pPr>
            <w:r>
              <w:t>Должность</w:t>
            </w:r>
          </w:p>
        </w:tc>
        <w:tc>
          <w:tcPr>
            <w:tcW w:w="4819" w:type="dxa"/>
          </w:tcPr>
          <w:p w:rsidR="00710021" w:rsidRDefault="00710021">
            <w:pPr>
              <w:pStyle w:val="ConsPlusNormal"/>
            </w:pPr>
          </w:p>
        </w:tc>
      </w:tr>
      <w:tr w:rsidR="00710021">
        <w:tc>
          <w:tcPr>
            <w:tcW w:w="4252" w:type="dxa"/>
          </w:tcPr>
          <w:p w:rsidR="00710021" w:rsidRDefault="00710021">
            <w:pPr>
              <w:pStyle w:val="ConsPlusNormal"/>
            </w:pPr>
            <w:r>
              <w:t>Фамилия, имя, отчество (при наличии)</w:t>
            </w:r>
          </w:p>
        </w:tc>
        <w:tc>
          <w:tcPr>
            <w:tcW w:w="4819" w:type="dxa"/>
          </w:tcPr>
          <w:p w:rsidR="00710021" w:rsidRDefault="00710021">
            <w:pPr>
              <w:pStyle w:val="ConsPlusNormal"/>
            </w:pPr>
          </w:p>
        </w:tc>
      </w:tr>
      <w:tr w:rsidR="00710021">
        <w:tc>
          <w:tcPr>
            <w:tcW w:w="4252" w:type="dxa"/>
          </w:tcPr>
          <w:p w:rsidR="00710021" w:rsidRDefault="00710021">
            <w:pPr>
              <w:pStyle w:val="ConsPlusNormal"/>
            </w:pPr>
            <w:r>
              <w:t>Контактный телефон</w:t>
            </w:r>
          </w:p>
        </w:tc>
        <w:tc>
          <w:tcPr>
            <w:tcW w:w="4819" w:type="dxa"/>
          </w:tcPr>
          <w:p w:rsidR="00710021" w:rsidRDefault="00710021">
            <w:pPr>
              <w:pStyle w:val="ConsPlusNormal"/>
            </w:pPr>
          </w:p>
        </w:tc>
      </w:tr>
      <w:tr w:rsidR="00710021">
        <w:tc>
          <w:tcPr>
            <w:tcW w:w="4252" w:type="dxa"/>
          </w:tcPr>
          <w:p w:rsidR="00710021" w:rsidRDefault="00710021">
            <w:pPr>
              <w:pStyle w:val="ConsPlusNormal"/>
            </w:pPr>
            <w:r>
              <w:t>E-mail</w:t>
            </w:r>
          </w:p>
        </w:tc>
        <w:tc>
          <w:tcPr>
            <w:tcW w:w="4819" w:type="dxa"/>
          </w:tcPr>
          <w:p w:rsidR="00710021" w:rsidRDefault="00710021">
            <w:pPr>
              <w:pStyle w:val="ConsPlusNormal"/>
            </w:pPr>
          </w:p>
        </w:tc>
      </w:tr>
    </w:tbl>
    <w:p w:rsidR="00710021" w:rsidRDefault="0071002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1078"/>
        <w:gridCol w:w="679"/>
        <w:gridCol w:w="1588"/>
        <w:gridCol w:w="1984"/>
        <w:gridCol w:w="1418"/>
      </w:tblGrid>
      <w:tr w:rsidR="00710021">
        <w:tc>
          <w:tcPr>
            <w:tcW w:w="3402" w:type="dxa"/>
            <w:gridSpan w:val="2"/>
            <w:tcBorders>
              <w:top w:val="nil"/>
              <w:left w:val="nil"/>
              <w:bottom w:val="nil"/>
              <w:right w:val="nil"/>
            </w:tcBorders>
          </w:tcPr>
          <w:p w:rsidR="00710021" w:rsidRDefault="00710021">
            <w:pPr>
              <w:pStyle w:val="ConsPlusNormal"/>
            </w:pPr>
            <w:r>
              <w:t>Настоящим подтверждаю, что</w:t>
            </w:r>
          </w:p>
        </w:tc>
        <w:tc>
          <w:tcPr>
            <w:tcW w:w="5669" w:type="dxa"/>
            <w:gridSpan w:val="4"/>
            <w:tcBorders>
              <w:top w:val="nil"/>
              <w:left w:val="nil"/>
              <w:bottom w:val="nil"/>
              <w:right w:val="nil"/>
            </w:tcBorders>
          </w:tcPr>
          <w:p w:rsidR="00710021" w:rsidRDefault="00710021">
            <w:pPr>
              <w:pStyle w:val="ConsPlusNormal"/>
            </w:pPr>
            <w:r>
              <w:t>______________________________________________</w:t>
            </w:r>
          </w:p>
          <w:p w:rsidR="00710021" w:rsidRDefault="00710021">
            <w:pPr>
              <w:pStyle w:val="ConsPlusNormal"/>
              <w:jc w:val="center"/>
            </w:pPr>
            <w:r>
              <w:t>(наименование заявителя)</w:t>
            </w:r>
          </w:p>
        </w:tc>
      </w:tr>
      <w:tr w:rsidR="00710021">
        <w:tc>
          <w:tcPr>
            <w:tcW w:w="9071" w:type="dxa"/>
            <w:gridSpan w:val="6"/>
            <w:tcBorders>
              <w:top w:val="nil"/>
              <w:left w:val="nil"/>
              <w:bottom w:val="nil"/>
              <w:right w:val="nil"/>
            </w:tcBorders>
          </w:tcPr>
          <w:p w:rsidR="00710021" w:rsidRDefault="00710021">
            <w:pPr>
              <w:pStyle w:val="ConsPlusNormal"/>
              <w:ind w:firstLine="283"/>
              <w:jc w:val="both"/>
            </w:pPr>
            <w:r>
              <w:t xml:space="preserve">соответствует требованиям, установленным </w:t>
            </w:r>
            <w:hyperlink w:anchor="P98">
              <w:r>
                <w:rPr>
                  <w:color w:val="0000FF"/>
                </w:rPr>
                <w:t>пунктом 2.3</w:t>
              </w:r>
            </w:hyperlink>
            <w:r>
              <w:t xml:space="preserve"> Порядка </w:t>
            </w:r>
            <w:r>
              <w:lastRenderedPageBreak/>
              <w:t>предоставления субсидии юридическим лицам (за исключением государственных и муниципальных учреждений) в целях возмещения части затрат на создание, модернизацию и (или) реконструкцию объектов инфраструктуры индустриальных (промышленных) парков (далее - Порядок), в том числе (по состоянию на дату не ранее первого числа месяца подачи заявки):</w:t>
            </w:r>
          </w:p>
          <w:p w:rsidR="00710021" w:rsidRDefault="00710021">
            <w:pPr>
              <w:pStyle w:val="ConsPlusNormal"/>
              <w:ind w:firstLine="283"/>
              <w:jc w:val="both"/>
            </w:pPr>
            <w:r>
              <w:t>включен в федеральный реестр индустриальных (промышленных) парков и управляющих компаний индустриальных (промышленных) парков;</w:t>
            </w:r>
          </w:p>
          <w:p w:rsidR="00710021" w:rsidRDefault="00710021">
            <w:pPr>
              <w:pStyle w:val="ConsPlusNormal"/>
              <w:ind w:firstLine="283"/>
              <w:jc w:val="both"/>
            </w:pPr>
            <w:r>
              <w:t>включен в региональный реестр индустриальных (промышленных) парков и управляющих компаний индустриальных (промышленных) парков;</w:t>
            </w:r>
          </w:p>
          <w:p w:rsidR="00710021" w:rsidRDefault="00710021">
            <w:pPr>
              <w:pStyle w:val="ConsPlusNormal"/>
              <w:ind w:firstLine="283"/>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10021" w:rsidRDefault="00710021">
            <w:pPr>
              <w:pStyle w:val="ConsPlusNormal"/>
              <w:ind w:firstLine="283"/>
              <w:jc w:val="both"/>
            </w:pPr>
            <w:r>
              <w:t xml:space="preserve">не находится в составляемых в рамках реализации полномочий, предусмотренных </w:t>
            </w:r>
            <w:hyperlink r:id="rId4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10021" w:rsidRDefault="00710021">
            <w:pPr>
              <w:pStyle w:val="ConsPlusNormal"/>
              <w:ind w:firstLine="283"/>
              <w:jc w:val="both"/>
            </w:pPr>
            <w: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710021" w:rsidRDefault="00710021">
            <w:pPr>
              <w:pStyle w:val="ConsPlusNormal"/>
              <w:ind w:firstLine="283"/>
              <w:jc w:val="both"/>
            </w:pPr>
            <w:r>
              <w:t xml:space="preserve">не получает средства из краевого бюджета на основании иных нормативных правовых актов Красноярского края на цель, указанную в </w:t>
            </w:r>
            <w:hyperlink w:anchor="P54">
              <w:r>
                <w:rPr>
                  <w:color w:val="0000FF"/>
                </w:rPr>
                <w:t>пункте 1.3</w:t>
              </w:r>
            </w:hyperlink>
            <w:r>
              <w:t xml:space="preserve"> Порядка;</w:t>
            </w:r>
          </w:p>
          <w:p w:rsidR="00710021" w:rsidRDefault="00710021">
            <w:pPr>
              <w:pStyle w:val="ConsPlusNormal"/>
              <w:ind w:firstLine="283"/>
              <w:jc w:val="both"/>
            </w:pPr>
            <w:r>
              <w:t>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w:t>
            </w:r>
          </w:p>
          <w:p w:rsidR="00710021" w:rsidRDefault="00710021">
            <w:pPr>
              <w:pStyle w:val="ConsPlusNormal"/>
              <w:ind w:firstLine="283"/>
              <w:jc w:val="both"/>
            </w:pPr>
            <w:r>
              <w:t>отсутствует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Красноярским краем;</w:t>
            </w:r>
          </w:p>
          <w:p w:rsidR="00710021" w:rsidRDefault="00710021">
            <w:pPr>
              <w:pStyle w:val="ConsPlusNormal"/>
              <w:ind w:firstLine="283"/>
              <w:jc w:val="both"/>
            </w:pPr>
            <w:r>
              <w:t xml:space="preserve">не является иностранным агентом в соответствии с Федеральным </w:t>
            </w:r>
            <w:hyperlink r:id="rId45">
              <w:r>
                <w:rPr>
                  <w:color w:val="0000FF"/>
                </w:rPr>
                <w:t>законом</w:t>
              </w:r>
            </w:hyperlink>
            <w:r>
              <w:t xml:space="preserve"> от 14.07.2022 N 255-ФЗ "О контроле за деятельностью лиц, находящихся под иностранным влиянием";</w:t>
            </w:r>
          </w:p>
          <w:p w:rsidR="00710021" w:rsidRDefault="00710021">
            <w:pPr>
              <w:pStyle w:val="ConsPlusNormal"/>
              <w:ind w:firstLine="283"/>
              <w:jc w:val="both"/>
            </w:pPr>
            <w:r>
              <w:lastRenderedPageBreak/>
              <w:t xml:space="preserve">на едином налоговом счете отсутствует или не превышает размер, определенный </w:t>
            </w:r>
            <w:hyperlink r:id="rId46">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10021" w:rsidRDefault="00710021">
            <w:pPr>
              <w:pStyle w:val="ConsPlusNormal"/>
              <w:ind w:firstLine="283"/>
              <w:jc w:val="both"/>
            </w:pPr>
            <w:r>
              <w:t>Кроме того, настоящим подтверждаю, что в рамках реализации проекта:</w:t>
            </w:r>
          </w:p>
          <w:p w:rsidR="00710021" w:rsidRDefault="00710021">
            <w:pPr>
              <w:pStyle w:val="ConsPlusNormal"/>
              <w:ind w:firstLine="283"/>
              <w:jc w:val="both"/>
            </w:pPr>
            <w:r>
              <w:t>создание, модернизация и (или) реконструкция объектов инфраструктуры парка не осуществлены за счет средств субъектов естественных монополий или указанные объекты не включены в инвестиционные программы субъектов естественных монополий, за исключением случаев, если создание, модернизация и (или) реконструкция объектов инфраструктуры парка осуществляются за счет средств заявителя, уплаченных в качестве платы за технологическое присоединение объектов инфраструктуры парка;</w:t>
            </w:r>
          </w:p>
          <w:p w:rsidR="00710021" w:rsidRDefault="00710021">
            <w:pPr>
              <w:pStyle w:val="ConsPlusNormal"/>
              <w:ind w:firstLine="283"/>
              <w:jc w:val="both"/>
            </w:pPr>
            <w:r>
              <w:t>создание инфраструктуры парка не предназначено для обеспечения деятельности юридических лиц и индивидуальных предпринимателей, осуществляющих хозяйственную деятельность в сфере добычи и торговли сырой нефтью, природным газом, производства и торговли жидким топливом, за исключением автомобилей легковых и мотоциклов, а также юридических лиц и индивидуальных предпринимателей, осуществляющих производство нефтепродуктов из тяжелых нефтяных остатков (нефтяных фракций, начало температуры кипения которых выше 500 °C) на установках замедленного коксования, гидрокрекинга тяжелых нефтяных остатков и гидроконверсии тяжелых нефтяных остатков;</w:t>
            </w:r>
          </w:p>
          <w:p w:rsidR="00710021" w:rsidRDefault="00710021">
            <w:pPr>
              <w:pStyle w:val="ConsPlusNormal"/>
              <w:ind w:firstLine="283"/>
              <w:jc w:val="both"/>
            </w:pPr>
            <w:r>
              <w:t>создание, модернизация и (или) реконструкция объектов инфраструктуры парка не осуществлены Красноярским краем и (или) муниципальным образованием Красноярского края в соответствии с обязательствами, принятыми на основании концессионного соглашения, соглашения о государственно-частном партнерстве, а также соглашения о муниципально-частном партнерстве (в отношении муниципального образования Красноярского края);</w:t>
            </w:r>
          </w:p>
          <w:p w:rsidR="00710021" w:rsidRDefault="00710021">
            <w:pPr>
              <w:pStyle w:val="ConsPlusNormal"/>
              <w:ind w:firstLine="283"/>
              <w:jc w:val="both"/>
            </w:pPr>
            <w:r>
              <w:t>создание, модернизация и (или) реконструкция объектов инфраструктуры парка не осуществлены Красноярским краем в качестве исполнения условия по уровню софинансирования из краевого бюджета;</w:t>
            </w:r>
          </w:p>
          <w:p w:rsidR="00710021" w:rsidRDefault="00710021">
            <w:pPr>
              <w:pStyle w:val="ConsPlusNormal"/>
              <w:ind w:firstLine="283"/>
              <w:jc w:val="both"/>
            </w:pPr>
            <w:r>
              <w:t>создание, модернизация и (или) реконструкция объектов инфраструктуры парка не осуществлены за счет средств федерального бюджета на основании иных нормативных правовых актов Российской Федерации;</w:t>
            </w:r>
          </w:p>
          <w:p w:rsidR="00710021" w:rsidRDefault="00710021">
            <w:pPr>
              <w:pStyle w:val="ConsPlusNormal"/>
              <w:ind w:firstLine="283"/>
              <w:jc w:val="both"/>
            </w:pPr>
            <w:r>
              <w:t xml:space="preserve">создание, модернизация и (или) реконструкция объектов инфраструктуры парка не осуществлены на территориях земельных участков, расположенных в границах особых экономических зон, при условии, что создание, модернизация и (или) реконструкция объектов инфраструктуры парка в границах таких земельных участков осуществлены в рамках реализации Федерального </w:t>
            </w:r>
            <w:hyperlink r:id="rId47">
              <w:r>
                <w:rPr>
                  <w:color w:val="0000FF"/>
                </w:rPr>
                <w:t>закона</w:t>
              </w:r>
            </w:hyperlink>
            <w:r>
              <w:t xml:space="preserve"> от 22.07.2005 N 116-ФЗ "Об особых экономических зонах в Российской Федерации" с </w:t>
            </w:r>
            <w:r>
              <w:lastRenderedPageBreak/>
              <w:t>привлечением средств федерального бюджета;</w:t>
            </w:r>
          </w:p>
          <w:p w:rsidR="00710021" w:rsidRDefault="00710021">
            <w:pPr>
              <w:pStyle w:val="ConsPlusNormal"/>
              <w:ind w:firstLine="283"/>
              <w:jc w:val="both"/>
            </w:pPr>
            <w:r>
              <w:t>создание, модернизация и (или) реконструкция объектов инфраструктуры парка не осуществлены резидентом парка.</w:t>
            </w:r>
          </w:p>
          <w:p w:rsidR="00710021" w:rsidRDefault="00710021">
            <w:pPr>
              <w:pStyle w:val="ConsPlusNormal"/>
              <w:ind w:firstLine="283"/>
              <w:jc w:val="both"/>
            </w:pPr>
            <w:r>
              <w:t>Сведения, представленные в заявке и приложенных к ней документах, являются полными, достоверными и актуальными на дату составления заявки.</w:t>
            </w:r>
          </w:p>
          <w:p w:rsidR="00710021" w:rsidRDefault="00710021">
            <w:pPr>
              <w:pStyle w:val="ConsPlusNormal"/>
              <w:ind w:firstLine="283"/>
              <w:jc w:val="both"/>
            </w:pPr>
            <w:r>
              <w:t>Фамилия, имя, отчество (при наличии отчества), дата и место рождения руководителя, членов коллегиального исполнительного органа, лица, исполняющего функции единоличного исполнительного органа, главного бухгалтера заявителя в целях предоставления сведений, содержащихся в реестре дисквалифицированных лиц:</w:t>
            </w:r>
          </w:p>
          <w:p w:rsidR="00710021" w:rsidRDefault="00710021">
            <w:pPr>
              <w:pStyle w:val="ConsPlusNormal"/>
            </w:pPr>
            <w:r>
              <w:t>_________________________________________________________________________.</w:t>
            </w:r>
          </w:p>
          <w:p w:rsidR="00710021" w:rsidRDefault="00710021">
            <w:pPr>
              <w:pStyle w:val="ConsPlusNormal"/>
              <w:ind w:firstLine="283"/>
              <w:jc w:val="both"/>
            </w:pPr>
            <w:r>
              <w:t>Настоящим даю согласие агентству развития малого и среднего предпринимательства Красноярского края (далее - уполномоченный орган) на публикацию (размещение) в информационно-телекоммуникационной сети Интернет информации о заявителе, о поданной заявке, иной информации о заявителе, связанной с отбором.</w:t>
            </w:r>
          </w:p>
          <w:p w:rsidR="00710021" w:rsidRDefault="00710021">
            <w:pPr>
              <w:pStyle w:val="ConsPlusNormal"/>
              <w:ind w:firstLine="283"/>
              <w:jc w:val="both"/>
            </w:pPr>
            <w:r>
              <w:t>Прошу направлять в мой адрес уведомления, решения и иные документы, а также информацию, связанную с предоставлением субсидии, посредством:</w:t>
            </w:r>
          </w:p>
          <w:p w:rsidR="00710021" w:rsidRDefault="00710021">
            <w:pPr>
              <w:pStyle w:val="ConsPlusNormal"/>
            </w:pPr>
            <w:r>
              <w:t>_________________________________________________________________________</w:t>
            </w:r>
          </w:p>
          <w:p w:rsidR="00710021" w:rsidRDefault="00710021">
            <w:pPr>
              <w:pStyle w:val="ConsPlusNormal"/>
              <w:jc w:val="center"/>
            </w:pPr>
            <w:r>
              <w:t>(почтового отправления, электронной почты)</w:t>
            </w:r>
          </w:p>
          <w:p w:rsidR="00710021" w:rsidRDefault="00710021">
            <w:pPr>
              <w:pStyle w:val="ConsPlusNormal"/>
            </w:pPr>
          </w:p>
          <w:p w:rsidR="00710021" w:rsidRDefault="00710021">
            <w:pPr>
              <w:pStyle w:val="ConsPlusNormal"/>
            </w:pPr>
            <w:r>
              <w:t>Приложения:</w:t>
            </w:r>
          </w:p>
          <w:p w:rsidR="00710021" w:rsidRDefault="00710021">
            <w:pPr>
              <w:pStyle w:val="ConsPlusNormal"/>
              <w:ind w:firstLine="283"/>
              <w:jc w:val="both"/>
            </w:pPr>
            <w:r>
              <w:t xml:space="preserve">1. </w:t>
            </w:r>
            <w:hyperlink w:anchor="P406">
              <w:r>
                <w:rPr>
                  <w:color w:val="0000FF"/>
                </w:rPr>
                <w:t>Справка</w:t>
              </w:r>
            </w:hyperlink>
            <w:r>
              <w:t xml:space="preserve"> о фактически понесенных затратах, связанных с реализацией проекта по созданию, модернизации и (или) реконструкции объектов инфраструктуры парка.</w:t>
            </w:r>
          </w:p>
          <w:p w:rsidR="00710021" w:rsidRDefault="00710021">
            <w:pPr>
              <w:pStyle w:val="ConsPlusNormal"/>
              <w:ind w:firstLine="283"/>
              <w:jc w:val="both"/>
            </w:pPr>
            <w:r>
              <w:t xml:space="preserve">2. </w:t>
            </w:r>
            <w:hyperlink w:anchor="P463">
              <w:r>
                <w:rPr>
                  <w:color w:val="0000FF"/>
                </w:rPr>
                <w:t>Паспорт</w:t>
              </w:r>
            </w:hyperlink>
            <w:r>
              <w:t xml:space="preserve"> проекта по созданию, модернизации и (или) реконструкции объектов инфраструктуры парка.</w:t>
            </w:r>
          </w:p>
          <w:p w:rsidR="00710021" w:rsidRDefault="00710021">
            <w:pPr>
              <w:pStyle w:val="ConsPlusNormal"/>
              <w:ind w:firstLine="283"/>
              <w:jc w:val="both"/>
            </w:pPr>
            <w:r>
              <w:t xml:space="preserve">3. Иные документы согласно </w:t>
            </w:r>
            <w:hyperlink w:anchor="P519">
              <w:r>
                <w:rPr>
                  <w:color w:val="0000FF"/>
                </w:rPr>
                <w:t>описи</w:t>
              </w:r>
            </w:hyperlink>
            <w:r>
              <w:t>.</w:t>
            </w:r>
          </w:p>
          <w:p w:rsidR="00710021" w:rsidRDefault="00710021">
            <w:pPr>
              <w:pStyle w:val="ConsPlusNormal"/>
            </w:pPr>
          </w:p>
        </w:tc>
      </w:tr>
      <w:tr w:rsidR="00710021">
        <w:tc>
          <w:tcPr>
            <w:tcW w:w="2324" w:type="dxa"/>
            <w:tcBorders>
              <w:top w:val="nil"/>
              <w:left w:val="nil"/>
              <w:bottom w:val="nil"/>
              <w:right w:val="nil"/>
            </w:tcBorders>
          </w:tcPr>
          <w:p w:rsidR="00710021" w:rsidRDefault="00710021">
            <w:pPr>
              <w:pStyle w:val="ConsPlusNormal"/>
              <w:jc w:val="both"/>
            </w:pPr>
            <w:r>
              <w:lastRenderedPageBreak/>
              <w:t>Руководитель</w:t>
            </w:r>
          </w:p>
          <w:p w:rsidR="00710021" w:rsidRDefault="00710021">
            <w:pPr>
              <w:pStyle w:val="ConsPlusNormal"/>
              <w:jc w:val="both"/>
            </w:pPr>
            <w:r>
              <w:t>юридического лица</w:t>
            </w:r>
          </w:p>
        </w:tc>
        <w:tc>
          <w:tcPr>
            <w:tcW w:w="1757" w:type="dxa"/>
            <w:gridSpan w:val="2"/>
            <w:tcBorders>
              <w:top w:val="nil"/>
              <w:left w:val="nil"/>
              <w:bottom w:val="nil"/>
              <w:right w:val="nil"/>
            </w:tcBorders>
          </w:tcPr>
          <w:p w:rsidR="00710021" w:rsidRDefault="00710021">
            <w:pPr>
              <w:pStyle w:val="ConsPlusNormal"/>
              <w:jc w:val="center"/>
            </w:pPr>
            <w:r>
              <w:t>___________</w:t>
            </w:r>
          </w:p>
          <w:p w:rsidR="00710021" w:rsidRDefault="00710021">
            <w:pPr>
              <w:pStyle w:val="ConsPlusNormal"/>
              <w:jc w:val="center"/>
            </w:pPr>
            <w:r>
              <w:t>(подпись)</w:t>
            </w:r>
          </w:p>
        </w:tc>
        <w:tc>
          <w:tcPr>
            <w:tcW w:w="3572" w:type="dxa"/>
            <w:gridSpan w:val="2"/>
            <w:tcBorders>
              <w:top w:val="nil"/>
              <w:left w:val="nil"/>
              <w:bottom w:val="nil"/>
              <w:right w:val="nil"/>
            </w:tcBorders>
          </w:tcPr>
          <w:p w:rsidR="00710021" w:rsidRDefault="00710021">
            <w:pPr>
              <w:pStyle w:val="ConsPlusNormal"/>
              <w:jc w:val="center"/>
            </w:pPr>
            <w:r>
              <w:t>___________________________</w:t>
            </w:r>
          </w:p>
          <w:p w:rsidR="00710021" w:rsidRDefault="00710021">
            <w:pPr>
              <w:pStyle w:val="ConsPlusNormal"/>
              <w:jc w:val="center"/>
            </w:pPr>
            <w:r>
              <w:t>(ФИО (при наличии отчества)</w:t>
            </w:r>
          </w:p>
        </w:tc>
        <w:tc>
          <w:tcPr>
            <w:tcW w:w="1418" w:type="dxa"/>
            <w:tcBorders>
              <w:top w:val="nil"/>
              <w:left w:val="nil"/>
              <w:bottom w:val="nil"/>
              <w:right w:val="nil"/>
            </w:tcBorders>
          </w:tcPr>
          <w:p w:rsidR="00710021" w:rsidRDefault="00710021">
            <w:pPr>
              <w:pStyle w:val="ConsPlusNormal"/>
              <w:jc w:val="center"/>
            </w:pPr>
            <w:r>
              <w:t>__________</w:t>
            </w:r>
          </w:p>
          <w:p w:rsidR="00710021" w:rsidRDefault="00710021">
            <w:pPr>
              <w:pStyle w:val="ConsPlusNormal"/>
              <w:jc w:val="center"/>
            </w:pPr>
            <w:r>
              <w:t>(дата)</w:t>
            </w:r>
          </w:p>
        </w:tc>
      </w:tr>
      <w:tr w:rsidR="00710021">
        <w:tc>
          <w:tcPr>
            <w:tcW w:w="9071" w:type="dxa"/>
            <w:gridSpan w:val="6"/>
            <w:tcBorders>
              <w:top w:val="nil"/>
              <w:left w:val="nil"/>
              <w:bottom w:val="nil"/>
              <w:right w:val="nil"/>
            </w:tcBorders>
          </w:tcPr>
          <w:p w:rsidR="00710021" w:rsidRDefault="00710021">
            <w:pPr>
              <w:pStyle w:val="ConsPlusNormal"/>
            </w:pPr>
          </w:p>
          <w:p w:rsidR="00710021" w:rsidRDefault="00710021">
            <w:pPr>
              <w:pStyle w:val="ConsPlusNormal"/>
              <w:jc w:val="both"/>
            </w:pPr>
            <w:r>
              <w:t>М.П. (при наличии)</w:t>
            </w:r>
          </w:p>
          <w:p w:rsidR="00710021" w:rsidRDefault="00710021">
            <w:pPr>
              <w:pStyle w:val="ConsPlusNormal"/>
            </w:pPr>
          </w:p>
          <w:p w:rsidR="00710021" w:rsidRDefault="00710021">
            <w:pPr>
              <w:pStyle w:val="ConsPlusNormal"/>
              <w:jc w:val="both"/>
            </w:pPr>
            <w:r>
              <w:t xml:space="preserve">Дата и время регистрации заявки </w:t>
            </w:r>
            <w:hyperlink w:anchor="P397">
              <w:r>
                <w:rPr>
                  <w:color w:val="0000FF"/>
                </w:rPr>
                <w:t>&lt;*&gt;</w:t>
              </w:r>
            </w:hyperlink>
            <w:r>
              <w:t>:</w:t>
            </w:r>
          </w:p>
          <w:p w:rsidR="00710021" w:rsidRDefault="00710021">
            <w:pPr>
              <w:pStyle w:val="ConsPlusNormal"/>
              <w:jc w:val="both"/>
            </w:pPr>
            <w:r>
              <w:t>"__" ____________ 20__ г. "__" часов "__" минут</w:t>
            </w:r>
          </w:p>
          <w:p w:rsidR="00710021" w:rsidRDefault="00710021">
            <w:pPr>
              <w:pStyle w:val="ConsPlusNormal"/>
            </w:pPr>
          </w:p>
          <w:p w:rsidR="00710021" w:rsidRDefault="00710021">
            <w:pPr>
              <w:pStyle w:val="ConsPlusNormal"/>
              <w:jc w:val="both"/>
            </w:pPr>
            <w:r>
              <w:lastRenderedPageBreak/>
              <w:t xml:space="preserve">Регистрационный номер заявки </w:t>
            </w:r>
            <w:hyperlink w:anchor="P397">
              <w:r>
                <w:rPr>
                  <w:color w:val="0000FF"/>
                </w:rPr>
                <w:t>&lt;*&gt;</w:t>
              </w:r>
            </w:hyperlink>
            <w:r>
              <w:t>: ___________________</w:t>
            </w:r>
          </w:p>
          <w:p w:rsidR="00710021" w:rsidRDefault="00710021">
            <w:pPr>
              <w:pStyle w:val="ConsPlusNormal"/>
            </w:pPr>
          </w:p>
        </w:tc>
      </w:tr>
      <w:tr w:rsidR="00710021">
        <w:tc>
          <w:tcPr>
            <w:tcW w:w="4081" w:type="dxa"/>
            <w:gridSpan w:val="3"/>
            <w:tcBorders>
              <w:top w:val="nil"/>
              <w:left w:val="nil"/>
              <w:bottom w:val="nil"/>
              <w:right w:val="nil"/>
            </w:tcBorders>
          </w:tcPr>
          <w:p w:rsidR="00710021" w:rsidRDefault="00710021">
            <w:pPr>
              <w:pStyle w:val="ConsPlusNormal"/>
            </w:pPr>
            <w:r>
              <w:lastRenderedPageBreak/>
              <w:t>Специалист уполномоченного органа</w:t>
            </w:r>
          </w:p>
        </w:tc>
        <w:tc>
          <w:tcPr>
            <w:tcW w:w="1588" w:type="dxa"/>
            <w:tcBorders>
              <w:top w:val="nil"/>
              <w:left w:val="nil"/>
              <w:bottom w:val="nil"/>
              <w:right w:val="nil"/>
            </w:tcBorders>
          </w:tcPr>
          <w:p w:rsidR="00710021" w:rsidRDefault="00710021">
            <w:pPr>
              <w:pStyle w:val="ConsPlusNormal"/>
              <w:jc w:val="center"/>
            </w:pPr>
            <w:r>
              <w:t>__________</w:t>
            </w:r>
          </w:p>
          <w:p w:rsidR="00710021" w:rsidRDefault="00710021">
            <w:pPr>
              <w:pStyle w:val="ConsPlusNormal"/>
              <w:jc w:val="center"/>
            </w:pPr>
            <w:r>
              <w:t>(подпись)</w:t>
            </w:r>
          </w:p>
        </w:tc>
        <w:tc>
          <w:tcPr>
            <w:tcW w:w="3402" w:type="dxa"/>
            <w:gridSpan w:val="2"/>
            <w:tcBorders>
              <w:top w:val="nil"/>
              <w:left w:val="nil"/>
              <w:bottom w:val="nil"/>
              <w:right w:val="nil"/>
            </w:tcBorders>
          </w:tcPr>
          <w:p w:rsidR="00710021" w:rsidRDefault="00710021">
            <w:pPr>
              <w:pStyle w:val="ConsPlusNormal"/>
              <w:jc w:val="center"/>
            </w:pPr>
            <w:r>
              <w:t>__________________________</w:t>
            </w:r>
          </w:p>
          <w:p w:rsidR="00710021" w:rsidRDefault="00710021">
            <w:pPr>
              <w:pStyle w:val="ConsPlusNormal"/>
              <w:jc w:val="center"/>
            </w:pPr>
            <w:r>
              <w:t>(ФИО (при наличии отчества)</w:t>
            </w:r>
          </w:p>
        </w:tc>
      </w:tr>
    </w:tbl>
    <w:p w:rsidR="00710021" w:rsidRDefault="00710021">
      <w:pPr>
        <w:pStyle w:val="ConsPlusNormal"/>
        <w:jc w:val="both"/>
      </w:pPr>
    </w:p>
    <w:p w:rsidR="00710021" w:rsidRDefault="00710021">
      <w:pPr>
        <w:pStyle w:val="ConsPlusNormal"/>
        <w:ind w:firstLine="540"/>
        <w:jc w:val="both"/>
      </w:pPr>
      <w:r>
        <w:t>--------------------------------</w:t>
      </w:r>
    </w:p>
    <w:p w:rsidR="00710021" w:rsidRDefault="00710021">
      <w:pPr>
        <w:pStyle w:val="ConsPlusNormal"/>
        <w:spacing w:before="280"/>
        <w:ind w:firstLine="540"/>
        <w:jc w:val="both"/>
      </w:pPr>
      <w:bookmarkStart w:id="47" w:name="P397"/>
      <w:bookmarkEnd w:id="47"/>
      <w:r>
        <w:t>&lt;*&gt; Заполняется специалистом уполномоченного органа.</w:t>
      </w:r>
    </w:p>
    <w:p w:rsidR="00710021" w:rsidRDefault="00710021">
      <w:pPr>
        <w:pStyle w:val="ConsPlusNormal"/>
        <w:jc w:val="both"/>
      </w:pPr>
    </w:p>
    <w:p w:rsidR="00710021" w:rsidRDefault="00710021">
      <w:pPr>
        <w:pStyle w:val="ConsPlusNormal"/>
        <w:jc w:val="both"/>
      </w:pPr>
    </w:p>
    <w:p w:rsidR="00710021" w:rsidRDefault="00710021">
      <w:pPr>
        <w:pStyle w:val="ConsPlusNormal"/>
        <w:jc w:val="both"/>
      </w:pPr>
    </w:p>
    <w:p w:rsidR="00710021" w:rsidRDefault="00710021">
      <w:pPr>
        <w:pStyle w:val="ConsPlusNormal"/>
        <w:jc w:val="both"/>
      </w:pPr>
    </w:p>
    <w:p w:rsidR="00710021" w:rsidRDefault="00710021">
      <w:pPr>
        <w:pStyle w:val="ConsPlusNormal"/>
        <w:jc w:val="both"/>
      </w:pPr>
    </w:p>
    <w:p w:rsidR="00710021" w:rsidRDefault="00710021">
      <w:pPr>
        <w:pStyle w:val="ConsPlusNormal"/>
        <w:jc w:val="right"/>
        <w:outlineLvl w:val="2"/>
      </w:pPr>
      <w:r>
        <w:t>Приложение N 1</w:t>
      </w:r>
    </w:p>
    <w:p w:rsidR="00710021" w:rsidRDefault="00710021">
      <w:pPr>
        <w:pStyle w:val="ConsPlusNormal"/>
        <w:jc w:val="right"/>
      </w:pPr>
      <w:r>
        <w:t>к заявлению</w:t>
      </w:r>
    </w:p>
    <w:p w:rsidR="00710021" w:rsidRDefault="0071002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10021">
        <w:tc>
          <w:tcPr>
            <w:tcW w:w="9071" w:type="dxa"/>
            <w:tcBorders>
              <w:top w:val="nil"/>
              <w:left w:val="nil"/>
              <w:bottom w:val="nil"/>
              <w:right w:val="nil"/>
            </w:tcBorders>
          </w:tcPr>
          <w:p w:rsidR="00710021" w:rsidRDefault="00710021">
            <w:pPr>
              <w:pStyle w:val="ConsPlusNormal"/>
              <w:jc w:val="center"/>
            </w:pPr>
            <w:bookmarkStart w:id="48" w:name="P406"/>
            <w:bookmarkEnd w:id="48"/>
            <w:r>
              <w:t>Справка о фактически понесенных затратах, связанных</w:t>
            </w:r>
          </w:p>
          <w:p w:rsidR="00710021" w:rsidRDefault="00710021">
            <w:pPr>
              <w:pStyle w:val="ConsPlusNormal"/>
              <w:jc w:val="center"/>
            </w:pPr>
            <w:r>
              <w:t>с реализацией проекта по созданию, модернизации</w:t>
            </w:r>
          </w:p>
          <w:p w:rsidR="00710021" w:rsidRDefault="00710021">
            <w:pPr>
              <w:pStyle w:val="ConsPlusNormal"/>
              <w:jc w:val="center"/>
            </w:pPr>
            <w:r>
              <w:t>и (или) реконструкции объектов инфраструктуры</w:t>
            </w:r>
          </w:p>
          <w:p w:rsidR="00710021" w:rsidRDefault="00710021">
            <w:pPr>
              <w:pStyle w:val="ConsPlusNormal"/>
              <w:jc w:val="center"/>
            </w:pPr>
            <w:r>
              <w:t>индустриального (промышленного) парка</w:t>
            </w:r>
          </w:p>
          <w:p w:rsidR="00710021" w:rsidRDefault="00710021">
            <w:pPr>
              <w:pStyle w:val="ConsPlusNormal"/>
            </w:pPr>
          </w:p>
          <w:p w:rsidR="00710021" w:rsidRDefault="00710021">
            <w:pPr>
              <w:pStyle w:val="ConsPlusNormal"/>
              <w:jc w:val="center"/>
            </w:pPr>
            <w:r>
              <w:t>_________________________________________________________________________</w:t>
            </w:r>
          </w:p>
          <w:p w:rsidR="00710021" w:rsidRDefault="00710021">
            <w:pPr>
              <w:pStyle w:val="ConsPlusNormal"/>
              <w:jc w:val="center"/>
            </w:pPr>
            <w:r>
              <w:t>(наименование заявителя)</w:t>
            </w:r>
          </w:p>
        </w:tc>
      </w:tr>
    </w:tbl>
    <w:p w:rsidR="00710021" w:rsidRDefault="007100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587"/>
        <w:gridCol w:w="1191"/>
        <w:gridCol w:w="1757"/>
        <w:gridCol w:w="1701"/>
        <w:gridCol w:w="2381"/>
      </w:tblGrid>
      <w:tr w:rsidR="00710021">
        <w:tc>
          <w:tcPr>
            <w:tcW w:w="454" w:type="dxa"/>
          </w:tcPr>
          <w:p w:rsidR="00710021" w:rsidRDefault="00710021">
            <w:pPr>
              <w:pStyle w:val="ConsPlusNormal"/>
              <w:jc w:val="center"/>
            </w:pPr>
            <w:r>
              <w:t>N п/п</w:t>
            </w:r>
          </w:p>
        </w:tc>
        <w:tc>
          <w:tcPr>
            <w:tcW w:w="1587" w:type="dxa"/>
          </w:tcPr>
          <w:p w:rsidR="00710021" w:rsidRDefault="00710021">
            <w:pPr>
              <w:pStyle w:val="ConsPlusNormal"/>
              <w:jc w:val="center"/>
            </w:pPr>
            <w:r>
              <w:t>Договор (контракт, соглашение) (дата, номер)</w:t>
            </w:r>
          </w:p>
        </w:tc>
        <w:tc>
          <w:tcPr>
            <w:tcW w:w="1191" w:type="dxa"/>
          </w:tcPr>
          <w:p w:rsidR="00710021" w:rsidRDefault="00710021">
            <w:pPr>
              <w:pStyle w:val="ConsPlusNormal"/>
              <w:jc w:val="center"/>
            </w:pPr>
            <w:r>
              <w:t xml:space="preserve">Вид затрат согласно </w:t>
            </w:r>
            <w:hyperlink w:anchor="P55">
              <w:r>
                <w:rPr>
                  <w:color w:val="0000FF"/>
                </w:rPr>
                <w:t>пункту 1.4</w:t>
              </w:r>
            </w:hyperlink>
            <w:r>
              <w:t xml:space="preserve"> Порядка</w:t>
            </w:r>
          </w:p>
        </w:tc>
        <w:tc>
          <w:tcPr>
            <w:tcW w:w="1757" w:type="dxa"/>
          </w:tcPr>
          <w:p w:rsidR="00710021" w:rsidRDefault="00710021">
            <w:pPr>
              <w:pStyle w:val="ConsPlusNormal"/>
              <w:jc w:val="center"/>
            </w:pPr>
            <w:r>
              <w:t>Документы о фактически понесенных затратах (счет, счет-фактура, УПД, акт и т.п. (дата, номер)</w:t>
            </w:r>
          </w:p>
        </w:tc>
        <w:tc>
          <w:tcPr>
            <w:tcW w:w="1701" w:type="dxa"/>
          </w:tcPr>
          <w:p w:rsidR="00710021" w:rsidRDefault="00710021">
            <w:pPr>
              <w:pStyle w:val="ConsPlusNormal"/>
              <w:jc w:val="center"/>
            </w:pPr>
            <w:r>
              <w:t>Сумма фактически понесенных затрат, рублей, копеек</w:t>
            </w:r>
          </w:p>
        </w:tc>
        <w:tc>
          <w:tcPr>
            <w:tcW w:w="2381" w:type="dxa"/>
          </w:tcPr>
          <w:p w:rsidR="00710021" w:rsidRDefault="00710021">
            <w:pPr>
              <w:pStyle w:val="ConsPlusNormal"/>
              <w:jc w:val="center"/>
            </w:pPr>
            <w:r>
              <w:t>Платежный документ, подтверждающий осуществление расходов, с отметкой кредитной организации (дата, номер)</w:t>
            </w:r>
          </w:p>
        </w:tc>
      </w:tr>
      <w:tr w:rsidR="00710021">
        <w:tc>
          <w:tcPr>
            <w:tcW w:w="454" w:type="dxa"/>
          </w:tcPr>
          <w:p w:rsidR="00710021" w:rsidRDefault="00710021">
            <w:pPr>
              <w:pStyle w:val="ConsPlusNormal"/>
              <w:jc w:val="center"/>
            </w:pPr>
            <w:r>
              <w:t>1</w:t>
            </w:r>
          </w:p>
        </w:tc>
        <w:tc>
          <w:tcPr>
            <w:tcW w:w="1587" w:type="dxa"/>
          </w:tcPr>
          <w:p w:rsidR="00710021" w:rsidRDefault="00710021">
            <w:pPr>
              <w:pStyle w:val="ConsPlusNormal"/>
              <w:jc w:val="center"/>
            </w:pPr>
            <w:r>
              <w:t>2</w:t>
            </w:r>
          </w:p>
        </w:tc>
        <w:tc>
          <w:tcPr>
            <w:tcW w:w="1191" w:type="dxa"/>
          </w:tcPr>
          <w:p w:rsidR="00710021" w:rsidRDefault="00710021">
            <w:pPr>
              <w:pStyle w:val="ConsPlusNormal"/>
              <w:jc w:val="center"/>
            </w:pPr>
            <w:r>
              <w:t>3</w:t>
            </w:r>
          </w:p>
        </w:tc>
        <w:tc>
          <w:tcPr>
            <w:tcW w:w="1757" w:type="dxa"/>
          </w:tcPr>
          <w:p w:rsidR="00710021" w:rsidRDefault="00710021">
            <w:pPr>
              <w:pStyle w:val="ConsPlusNormal"/>
              <w:jc w:val="center"/>
            </w:pPr>
            <w:r>
              <w:t>4</w:t>
            </w:r>
          </w:p>
        </w:tc>
        <w:tc>
          <w:tcPr>
            <w:tcW w:w="1701" w:type="dxa"/>
          </w:tcPr>
          <w:p w:rsidR="00710021" w:rsidRDefault="00710021">
            <w:pPr>
              <w:pStyle w:val="ConsPlusNormal"/>
              <w:jc w:val="center"/>
            </w:pPr>
            <w:r>
              <w:t>5</w:t>
            </w:r>
          </w:p>
        </w:tc>
        <w:tc>
          <w:tcPr>
            <w:tcW w:w="2381" w:type="dxa"/>
          </w:tcPr>
          <w:p w:rsidR="00710021" w:rsidRDefault="00710021">
            <w:pPr>
              <w:pStyle w:val="ConsPlusNormal"/>
              <w:jc w:val="center"/>
            </w:pPr>
            <w:r>
              <w:t>6</w:t>
            </w:r>
          </w:p>
        </w:tc>
      </w:tr>
      <w:tr w:rsidR="00710021">
        <w:tc>
          <w:tcPr>
            <w:tcW w:w="454" w:type="dxa"/>
          </w:tcPr>
          <w:p w:rsidR="00710021" w:rsidRDefault="00710021">
            <w:pPr>
              <w:pStyle w:val="ConsPlusNormal"/>
            </w:pPr>
          </w:p>
        </w:tc>
        <w:tc>
          <w:tcPr>
            <w:tcW w:w="1587" w:type="dxa"/>
          </w:tcPr>
          <w:p w:rsidR="00710021" w:rsidRDefault="00710021">
            <w:pPr>
              <w:pStyle w:val="ConsPlusNormal"/>
            </w:pPr>
          </w:p>
        </w:tc>
        <w:tc>
          <w:tcPr>
            <w:tcW w:w="1191" w:type="dxa"/>
          </w:tcPr>
          <w:p w:rsidR="00710021" w:rsidRDefault="00710021">
            <w:pPr>
              <w:pStyle w:val="ConsPlusNormal"/>
            </w:pPr>
          </w:p>
        </w:tc>
        <w:tc>
          <w:tcPr>
            <w:tcW w:w="1757" w:type="dxa"/>
          </w:tcPr>
          <w:p w:rsidR="00710021" w:rsidRDefault="00710021">
            <w:pPr>
              <w:pStyle w:val="ConsPlusNormal"/>
            </w:pPr>
          </w:p>
        </w:tc>
        <w:tc>
          <w:tcPr>
            <w:tcW w:w="1701" w:type="dxa"/>
          </w:tcPr>
          <w:p w:rsidR="00710021" w:rsidRDefault="00710021">
            <w:pPr>
              <w:pStyle w:val="ConsPlusNormal"/>
            </w:pPr>
          </w:p>
        </w:tc>
        <w:tc>
          <w:tcPr>
            <w:tcW w:w="2381" w:type="dxa"/>
          </w:tcPr>
          <w:p w:rsidR="00710021" w:rsidRDefault="00710021">
            <w:pPr>
              <w:pStyle w:val="ConsPlusNormal"/>
            </w:pPr>
          </w:p>
        </w:tc>
      </w:tr>
      <w:tr w:rsidR="00710021">
        <w:tc>
          <w:tcPr>
            <w:tcW w:w="454" w:type="dxa"/>
          </w:tcPr>
          <w:p w:rsidR="00710021" w:rsidRDefault="00710021">
            <w:pPr>
              <w:pStyle w:val="ConsPlusNormal"/>
            </w:pPr>
          </w:p>
        </w:tc>
        <w:tc>
          <w:tcPr>
            <w:tcW w:w="1587" w:type="dxa"/>
          </w:tcPr>
          <w:p w:rsidR="00710021" w:rsidRDefault="00710021">
            <w:pPr>
              <w:pStyle w:val="ConsPlusNormal"/>
            </w:pPr>
          </w:p>
        </w:tc>
        <w:tc>
          <w:tcPr>
            <w:tcW w:w="1191" w:type="dxa"/>
          </w:tcPr>
          <w:p w:rsidR="00710021" w:rsidRDefault="00710021">
            <w:pPr>
              <w:pStyle w:val="ConsPlusNormal"/>
            </w:pPr>
          </w:p>
        </w:tc>
        <w:tc>
          <w:tcPr>
            <w:tcW w:w="1757" w:type="dxa"/>
          </w:tcPr>
          <w:p w:rsidR="00710021" w:rsidRDefault="00710021">
            <w:pPr>
              <w:pStyle w:val="ConsPlusNormal"/>
            </w:pPr>
          </w:p>
        </w:tc>
        <w:tc>
          <w:tcPr>
            <w:tcW w:w="1701" w:type="dxa"/>
          </w:tcPr>
          <w:p w:rsidR="00710021" w:rsidRDefault="00710021">
            <w:pPr>
              <w:pStyle w:val="ConsPlusNormal"/>
            </w:pPr>
          </w:p>
        </w:tc>
        <w:tc>
          <w:tcPr>
            <w:tcW w:w="2381" w:type="dxa"/>
          </w:tcPr>
          <w:p w:rsidR="00710021" w:rsidRDefault="00710021">
            <w:pPr>
              <w:pStyle w:val="ConsPlusNormal"/>
            </w:pPr>
          </w:p>
        </w:tc>
      </w:tr>
    </w:tbl>
    <w:p w:rsidR="00710021" w:rsidRDefault="0071002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1417"/>
        <w:gridCol w:w="3402"/>
      </w:tblGrid>
      <w:tr w:rsidR="00710021">
        <w:tc>
          <w:tcPr>
            <w:tcW w:w="9071" w:type="dxa"/>
            <w:gridSpan w:val="3"/>
            <w:tcBorders>
              <w:top w:val="nil"/>
              <w:left w:val="nil"/>
              <w:bottom w:val="nil"/>
              <w:right w:val="nil"/>
            </w:tcBorders>
          </w:tcPr>
          <w:p w:rsidR="00710021" w:rsidRDefault="00710021">
            <w:pPr>
              <w:pStyle w:val="ConsPlusNormal"/>
              <w:ind w:firstLine="283"/>
              <w:jc w:val="both"/>
            </w:pPr>
            <w:r>
              <w:lastRenderedPageBreak/>
              <w:t>По представленным документам сумма фактически понесенных затрат на ________ 20__ г. составляет _____________________ рублей __ копеек (итог по графе 5).</w:t>
            </w:r>
          </w:p>
          <w:p w:rsidR="00710021" w:rsidRDefault="00710021">
            <w:pPr>
              <w:pStyle w:val="ConsPlusNormal"/>
            </w:pPr>
          </w:p>
          <w:p w:rsidR="00710021" w:rsidRDefault="00710021">
            <w:pPr>
              <w:pStyle w:val="ConsPlusNormal"/>
            </w:pPr>
            <w:r>
              <w:t>Сумма запрашиваемой субсидии составляет:</w:t>
            </w:r>
          </w:p>
          <w:p w:rsidR="00710021" w:rsidRDefault="00710021">
            <w:pPr>
              <w:pStyle w:val="ConsPlusNormal"/>
            </w:pPr>
            <w:r>
              <w:t>___________________________ рублей __ копеек.</w:t>
            </w:r>
          </w:p>
          <w:p w:rsidR="00710021" w:rsidRDefault="00710021">
            <w:pPr>
              <w:pStyle w:val="ConsPlusNormal"/>
            </w:pPr>
          </w:p>
        </w:tc>
      </w:tr>
      <w:tr w:rsidR="00710021">
        <w:tc>
          <w:tcPr>
            <w:tcW w:w="4252" w:type="dxa"/>
            <w:tcBorders>
              <w:top w:val="nil"/>
              <w:left w:val="nil"/>
              <w:bottom w:val="nil"/>
              <w:right w:val="nil"/>
            </w:tcBorders>
          </w:tcPr>
          <w:p w:rsidR="00710021" w:rsidRDefault="00710021">
            <w:pPr>
              <w:pStyle w:val="ConsPlusNormal"/>
            </w:pPr>
            <w:r>
              <w:t>Руководитель юридического лица</w:t>
            </w:r>
          </w:p>
        </w:tc>
        <w:tc>
          <w:tcPr>
            <w:tcW w:w="1417" w:type="dxa"/>
            <w:tcBorders>
              <w:top w:val="nil"/>
              <w:left w:val="nil"/>
              <w:bottom w:val="nil"/>
              <w:right w:val="nil"/>
            </w:tcBorders>
          </w:tcPr>
          <w:p w:rsidR="00710021" w:rsidRDefault="00710021">
            <w:pPr>
              <w:pStyle w:val="ConsPlusNormal"/>
              <w:jc w:val="center"/>
            </w:pPr>
            <w:r>
              <w:t>_________</w:t>
            </w:r>
          </w:p>
          <w:p w:rsidR="00710021" w:rsidRDefault="00710021">
            <w:pPr>
              <w:pStyle w:val="ConsPlusNormal"/>
              <w:jc w:val="center"/>
            </w:pPr>
            <w:r>
              <w:t>(подпись)</w:t>
            </w:r>
          </w:p>
        </w:tc>
        <w:tc>
          <w:tcPr>
            <w:tcW w:w="3402" w:type="dxa"/>
            <w:tcBorders>
              <w:top w:val="nil"/>
              <w:left w:val="nil"/>
              <w:bottom w:val="nil"/>
              <w:right w:val="nil"/>
            </w:tcBorders>
          </w:tcPr>
          <w:p w:rsidR="00710021" w:rsidRDefault="00710021">
            <w:pPr>
              <w:pStyle w:val="ConsPlusNormal"/>
              <w:jc w:val="center"/>
            </w:pPr>
            <w:r>
              <w:t>__________________________</w:t>
            </w:r>
          </w:p>
          <w:p w:rsidR="00710021" w:rsidRDefault="00710021">
            <w:pPr>
              <w:pStyle w:val="ConsPlusNormal"/>
              <w:jc w:val="center"/>
            </w:pPr>
            <w:r>
              <w:t>(ФИО (при наличии отчества)</w:t>
            </w:r>
          </w:p>
        </w:tc>
      </w:tr>
      <w:tr w:rsidR="00710021">
        <w:tc>
          <w:tcPr>
            <w:tcW w:w="4252" w:type="dxa"/>
            <w:tcBorders>
              <w:top w:val="nil"/>
              <w:left w:val="nil"/>
              <w:bottom w:val="nil"/>
              <w:right w:val="nil"/>
            </w:tcBorders>
          </w:tcPr>
          <w:p w:rsidR="00710021" w:rsidRDefault="00710021">
            <w:pPr>
              <w:pStyle w:val="ConsPlusNormal"/>
            </w:pPr>
            <w:r>
              <w:t>Главный бухгалтер юридического лица</w:t>
            </w:r>
          </w:p>
        </w:tc>
        <w:tc>
          <w:tcPr>
            <w:tcW w:w="1417" w:type="dxa"/>
            <w:tcBorders>
              <w:top w:val="nil"/>
              <w:left w:val="nil"/>
              <w:bottom w:val="nil"/>
              <w:right w:val="nil"/>
            </w:tcBorders>
          </w:tcPr>
          <w:p w:rsidR="00710021" w:rsidRDefault="00710021">
            <w:pPr>
              <w:pStyle w:val="ConsPlusNormal"/>
              <w:jc w:val="center"/>
            </w:pPr>
            <w:r>
              <w:t>_________</w:t>
            </w:r>
          </w:p>
          <w:p w:rsidR="00710021" w:rsidRDefault="00710021">
            <w:pPr>
              <w:pStyle w:val="ConsPlusNormal"/>
              <w:jc w:val="center"/>
            </w:pPr>
            <w:r>
              <w:t>(подпись)</w:t>
            </w:r>
          </w:p>
        </w:tc>
        <w:tc>
          <w:tcPr>
            <w:tcW w:w="3402" w:type="dxa"/>
            <w:tcBorders>
              <w:top w:val="nil"/>
              <w:left w:val="nil"/>
              <w:bottom w:val="nil"/>
              <w:right w:val="nil"/>
            </w:tcBorders>
          </w:tcPr>
          <w:p w:rsidR="00710021" w:rsidRDefault="00710021">
            <w:pPr>
              <w:pStyle w:val="ConsPlusNormal"/>
              <w:jc w:val="center"/>
            </w:pPr>
            <w:r>
              <w:t>__________________________</w:t>
            </w:r>
          </w:p>
          <w:p w:rsidR="00710021" w:rsidRDefault="00710021">
            <w:pPr>
              <w:pStyle w:val="ConsPlusNormal"/>
              <w:jc w:val="center"/>
            </w:pPr>
            <w:r>
              <w:t>(ФИО (при наличии отчества)</w:t>
            </w:r>
          </w:p>
        </w:tc>
      </w:tr>
      <w:tr w:rsidR="00710021">
        <w:tc>
          <w:tcPr>
            <w:tcW w:w="9071" w:type="dxa"/>
            <w:gridSpan w:val="3"/>
            <w:tcBorders>
              <w:top w:val="nil"/>
              <w:left w:val="nil"/>
              <w:bottom w:val="nil"/>
              <w:right w:val="nil"/>
            </w:tcBorders>
          </w:tcPr>
          <w:p w:rsidR="00710021" w:rsidRDefault="00710021">
            <w:pPr>
              <w:pStyle w:val="ConsPlusNormal"/>
            </w:pPr>
            <w:r>
              <w:t>М.П. (при наличии)</w:t>
            </w:r>
          </w:p>
        </w:tc>
      </w:tr>
    </w:tbl>
    <w:p w:rsidR="00710021" w:rsidRDefault="00710021">
      <w:pPr>
        <w:pStyle w:val="ConsPlusNormal"/>
        <w:jc w:val="both"/>
      </w:pPr>
    </w:p>
    <w:p w:rsidR="00710021" w:rsidRDefault="00710021">
      <w:pPr>
        <w:pStyle w:val="ConsPlusNormal"/>
        <w:jc w:val="both"/>
      </w:pPr>
    </w:p>
    <w:p w:rsidR="00710021" w:rsidRDefault="00710021">
      <w:pPr>
        <w:pStyle w:val="ConsPlusNormal"/>
        <w:jc w:val="both"/>
      </w:pPr>
    </w:p>
    <w:p w:rsidR="00710021" w:rsidRDefault="00710021">
      <w:pPr>
        <w:pStyle w:val="ConsPlusNormal"/>
        <w:jc w:val="both"/>
      </w:pPr>
    </w:p>
    <w:p w:rsidR="00710021" w:rsidRDefault="00710021">
      <w:pPr>
        <w:pStyle w:val="ConsPlusNormal"/>
        <w:jc w:val="both"/>
      </w:pPr>
    </w:p>
    <w:p w:rsidR="00710021" w:rsidRDefault="00710021">
      <w:pPr>
        <w:pStyle w:val="ConsPlusNormal"/>
        <w:jc w:val="right"/>
        <w:outlineLvl w:val="2"/>
      </w:pPr>
      <w:r>
        <w:t>Приложение N 2</w:t>
      </w:r>
    </w:p>
    <w:p w:rsidR="00710021" w:rsidRDefault="00710021">
      <w:pPr>
        <w:pStyle w:val="ConsPlusNormal"/>
        <w:jc w:val="right"/>
      </w:pPr>
      <w:r>
        <w:t>к заявлению</w:t>
      </w:r>
    </w:p>
    <w:p w:rsidR="00710021" w:rsidRDefault="00710021">
      <w:pPr>
        <w:pStyle w:val="ConsPlusNormal"/>
        <w:jc w:val="both"/>
      </w:pPr>
    </w:p>
    <w:p w:rsidR="00710021" w:rsidRDefault="00710021">
      <w:pPr>
        <w:pStyle w:val="ConsPlusNormal"/>
        <w:jc w:val="center"/>
      </w:pPr>
      <w:bookmarkStart w:id="49" w:name="P463"/>
      <w:bookmarkEnd w:id="49"/>
      <w:r>
        <w:t>Паспорт проекта по созданию, модернизации</w:t>
      </w:r>
    </w:p>
    <w:p w:rsidR="00710021" w:rsidRDefault="00710021">
      <w:pPr>
        <w:pStyle w:val="ConsPlusNormal"/>
        <w:jc w:val="center"/>
      </w:pPr>
      <w:r>
        <w:t>и (или) реконструкции объектов инфраструктуры</w:t>
      </w:r>
    </w:p>
    <w:p w:rsidR="00710021" w:rsidRDefault="00710021">
      <w:pPr>
        <w:pStyle w:val="ConsPlusNormal"/>
        <w:jc w:val="center"/>
      </w:pPr>
      <w:r>
        <w:t>индустриального (промышленного) парка</w:t>
      </w:r>
    </w:p>
    <w:p w:rsidR="00710021" w:rsidRDefault="007100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710021">
        <w:tc>
          <w:tcPr>
            <w:tcW w:w="5953" w:type="dxa"/>
          </w:tcPr>
          <w:p w:rsidR="00710021" w:rsidRDefault="00710021">
            <w:pPr>
              <w:pStyle w:val="ConsPlusNormal"/>
            </w:pPr>
            <w:r>
              <w:t>Сведения об управляющей компании индустриального (промышленного) парка (далее - парк) с указанием полного и сокращенного (при наличии) наименования, идентификационного номера налогоплательщика, адреса его места нахождения)</w:t>
            </w:r>
          </w:p>
        </w:tc>
        <w:tc>
          <w:tcPr>
            <w:tcW w:w="3118" w:type="dxa"/>
          </w:tcPr>
          <w:p w:rsidR="00710021" w:rsidRDefault="00710021">
            <w:pPr>
              <w:pStyle w:val="ConsPlusNormal"/>
            </w:pPr>
          </w:p>
        </w:tc>
      </w:tr>
      <w:tr w:rsidR="00710021">
        <w:tc>
          <w:tcPr>
            <w:tcW w:w="9071" w:type="dxa"/>
            <w:gridSpan w:val="2"/>
          </w:tcPr>
          <w:p w:rsidR="00710021" w:rsidRDefault="00710021">
            <w:pPr>
              <w:pStyle w:val="ConsPlusNormal"/>
            </w:pPr>
            <w:r>
              <w:t>Заполняемость территории парка резидентами парка</w:t>
            </w:r>
          </w:p>
        </w:tc>
      </w:tr>
      <w:tr w:rsidR="00710021">
        <w:tc>
          <w:tcPr>
            <w:tcW w:w="5953" w:type="dxa"/>
          </w:tcPr>
          <w:p w:rsidR="00710021" w:rsidRDefault="00710021">
            <w:pPr>
              <w:pStyle w:val="ConsPlusNormal"/>
            </w:pPr>
            <w:r>
              <w:t>Общая площадь территории парка, га</w:t>
            </w:r>
          </w:p>
        </w:tc>
        <w:tc>
          <w:tcPr>
            <w:tcW w:w="3118" w:type="dxa"/>
          </w:tcPr>
          <w:p w:rsidR="00710021" w:rsidRDefault="00710021">
            <w:pPr>
              <w:pStyle w:val="ConsPlusNormal"/>
            </w:pPr>
          </w:p>
        </w:tc>
      </w:tr>
      <w:tr w:rsidR="00710021">
        <w:tc>
          <w:tcPr>
            <w:tcW w:w="5953" w:type="dxa"/>
          </w:tcPr>
          <w:p w:rsidR="00710021" w:rsidRDefault="00710021">
            <w:pPr>
              <w:pStyle w:val="ConsPlusNormal"/>
            </w:pPr>
            <w:r>
              <w:t>Площадь территории парка, заполненная резидентами парка, га</w:t>
            </w:r>
          </w:p>
        </w:tc>
        <w:tc>
          <w:tcPr>
            <w:tcW w:w="3118" w:type="dxa"/>
          </w:tcPr>
          <w:p w:rsidR="00710021" w:rsidRDefault="00710021">
            <w:pPr>
              <w:pStyle w:val="ConsPlusNormal"/>
            </w:pPr>
          </w:p>
        </w:tc>
      </w:tr>
      <w:tr w:rsidR="00710021">
        <w:tc>
          <w:tcPr>
            <w:tcW w:w="5953" w:type="dxa"/>
          </w:tcPr>
          <w:p w:rsidR="00710021" w:rsidRDefault="00710021">
            <w:pPr>
              <w:pStyle w:val="ConsPlusNormal"/>
            </w:pPr>
            <w:r>
              <w:lastRenderedPageBreak/>
              <w:t>Свободная площадь территории парка, предназначенная для размещения резидентов парка</w:t>
            </w:r>
          </w:p>
        </w:tc>
        <w:tc>
          <w:tcPr>
            <w:tcW w:w="3118" w:type="dxa"/>
          </w:tcPr>
          <w:p w:rsidR="00710021" w:rsidRDefault="00710021">
            <w:pPr>
              <w:pStyle w:val="ConsPlusNormal"/>
            </w:pPr>
          </w:p>
        </w:tc>
      </w:tr>
      <w:tr w:rsidR="00710021">
        <w:tc>
          <w:tcPr>
            <w:tcW w:w="9071" w:type="dxa"/>
            <w:gridSpan w:val="2"/>
          </w:tcPr>
          <w:p w:rsidR="00710021" w:rsidRDefault="00710021">
            <w:pPr>
              <w:pStyle w:val="ConsPlusNormal"/>
            </w:pPr>
            <w:r>
              <w:t>Общие сведения о проекте по созданию, модернизации и (или) реконструкции объектов парка (далее - проект)</w:t>
            </w:r>
          </w:p>
        </w:tc>
      </w:tr>
      <w:tr w:rsidR="00710021">
        <w:tc>
          <w:tcPr>
            <w:tcW w:w="5953" w:type="dxa"/>
          </w:tcPr>
          <w:p w:rsidR="00710021" w:rsidRDefault="00710021">
            <w:pPr>
              <w:pStyle w:val="ConsPlusNormal"/>
            </w:pPr>
            <w:r>
              <w:t>Наименование проекта</w:t>
            </w:r>
          </w:p>
        </w:tc>
        <w:tc>
          <w:tcPr>
            <w:tcW w:w="3118" w:type="dxa"/>
          </w:tcPr>
          <w:p w:rsidR="00710021" w:rsidRDefault="00710021">
            <w:pPr>
              <w:pStyle w:val="ConsPlusNormal"/>
            </w:pPr>
          </w:p>
        </w:tc>
      </w:tr>
      <w:tr w:rsidR="00710021">
        <w:tc>
          <w:tcPr>
            <w:tcW w:w="5953" w:type="dxa"/>
          </w:tcPr>
          <w:p w:rsidR="00710021" w:rsidRDefault="00710021">
            <w:pPr>
              <w:pStyle w:val="ConsPlusNormal"/>
            </w:pPr>
            <w:r>
              <w:t>Цель реализации проекта</w:t>
            </w:r>
          </w:p>
        </w:tc>
        <w:tc>
          <w:tcPr>
            <w:tcW w:w="3118" w:type="dxa"/>
          </w:tcPr>
          <w:p w:rsidR="00710021" w:rsidRDefault="00710021">
            <w:pPr>
              <w:pStyle w:val="ConsPlusNormal"/>
            </w:pPr>
          </w:p>
        </w:tc>
      </w:tr>
      <w:tr w:rsidR="00710021">
        <w:tc>
          <w:tcPr>
            <w:tcW w:w="5953" w:type="dxa"/>
          </w:tcPr>
          <w:p w:rsidR="00710021" w:rsidRDefault="00710021">
            <w:pPr>
              <w:pStyle w:val="ConsPlusNormal"/>
            </w:pPr>
            <w:r>
              <w:t>Сроки реализации проекта (год начала и год окончания реализации проекта)</w:t>
            </w:r>
          </w:p>
        </w:tc>
        <w:tc>
          <w:tcPr>
            <w:tcW w:w="3118" w:type="dxa"/>
          </w:tcPr>
          <w:p w:rsidR="00710021" w:rsidRDefault="00710021">
            <w:pPr>
              <w:pStyle w:val="ConsPlusNormal"/>
            </w:pPr>
          </w:p>
        </w:tc>
      </w:tr>
      <w:tr w:rsidR="00710021">
        <w:tc>
          <w:tcPr>
            <w:tcW w:w="5953" w:type="dxa"/>
          </w:tcPr>
          <w:p w:rsidR="00710021" w:rsidRDefault="00710021">
            <w:pPr>
              <w:pStyle w:val="ConsPlusNormal"/>
            </w:pPr>
            <w:r>
              <w:t>Источники финансового обеспечения реализации проекта с указанием полного наименования юридического лица и (или) ФИО физического лица, и идентификационного номера налогоплательщика (при наличии инвестора)</w:t>
            </w:r>
          </w:p>
        </w:tc>
        <w:tc>
          <w:tcPr>
            <w:tcW w:w="3118" w:type="dxa"/>
          </w:tcPr>
          <w:p w:rsidR="00710021" w:rsidRDefault="00710021">
            <w:pPr>
              <w:pStyle w:val="ConsPlusNormal"/>
            </w:pPr>
          </w:p>
        </w:tc>
      </w:tr>
      <w:tr w:rsidR="00710021">
        <w:tc>
          <w:tcPr>
            <w:tcW w:w="9071" w:type="dxa"/>
            <w:gridSpan w:val="2"/>
          </w:tcPr>
          <w:p w:rsidR="00710021" w:rsidRDefault="00710021">
            <w:pPr>
              <w:pStyle w:val="ConsPlusNormal"/>
            </w:pPr>
            <w:r>
              <w:t>Сведения о резидентах парка</w:t>
            </w:r>
          </w:p>
        </w:tc>
      </w:tr>
      <w:tr w:rsidR="00710021">
        <w:tc>
          <w:tcPr>
            <w:tcW w:w="5953" w:type="dxa"/>
          </w:tcPr>
          <w:p w:rsidR="00710021" w:rsidRDefault="00710021">
            <w:pPr>
              <w:pStyle w:val="ConsPlusNormal"/>
            </w:pPr>
            <w:r>
              <w:t>Перечень резидентов парка (с указанием полного наименования резидента парка, идентификационного номера налогоплательщика, кода причины постановки на учет и даты размещения резидента парка на территории парка)</w:t>
            </w:r>
          </w:p>
        </w:tc>
        <w:tc>
          <w:tcPr>
            <w:tcW w:w="3118" w:type="dxa"/>
          </w:tcPr>
          <w:p w:rsidR="00710021" w:rsidRDefault="00710021">
            <w:pPr>
              <w:pStyle w:val="ConsPlusNormal"/>
            </w:pPr>
          </w:p>
        </w:tc>
      </w:tr>
      <w:tr w:rsidR="00710021">
        <w:tc>
          <w:tcPr>
            <w:tcW w:w="9071" w:type="dxa"/>
            <w:gridSpan w:val="2"/>
          </w:tcPr>
          <w:p w:rsidR="00710021" w:rsidRDefault="00710021">
            <w:pPr>
              <w:pStyle w:val="ConsPlusNormal"/>
            </w:pPr>
            <w:r>
              <w:t>Характеристика объектов инфраструктуры парка, создание, модернизация и (или) реконструкция которых осуществляются в рамках проекта</w:t>
            </w:r>
          </w:p>
        </w:tc>
      </w:tr>
      <w:tr w:rsidR="00710021">
        <w:tc>
          <w:tcPr>
            <w:tcW w:w="5953" w:type="dxa"/>
          </w:tcPr>
          <w:p w:rsidR="00710021" w:rsidRDefault="00710021">
            <w:pPr>
              <w:pStyle w:val="ConsPlusNormal"/>
            </w:pPr>
            <w:r>
              <w:t>Наименование объектов инфраструктуры парка, создание, модернизация и (или) реконструкция которых осуществляются в рамках проекта, с указанием общей суммы затрат по каждому объекту</w:t>
            </w:r>
          </w:p>
        </w:tc>
        <w:tc>
          <w:tcPr>
            <w:tcW w:w="3118" w:type="dxa"/>
          </w:tcPr>
          <w:p w:rsidR="00710021" w:rsidRDefault="00710021">
            <w:pPr>
              <w:pStyle w:val="ConsPlusNormal"/>
            </w:pPr>
          </w:p>
        </w:tc>
      </w:tr>
      <w:tr w:rsidR="00710021">
        <w:tc>
          <w:tcPr>
            <w:tcW w:w="5953" w:type="dxa"/>
          </w:tcPr>
          <w:p w:rsidR="00710021" w:rsidRDefault="00710021">
            <w:pPr>
              <w:pStyle w:val="ConsPlusNormal"/>
            </w:pPr>
            <w:r>
              <w:t>Виды затрат по каждому объекту инфраструктуры парка, создание, модернизация и (или) реконструкция которых осуществляются в рамках проекта, с указанием суммы затрат по каждому виду затрат</w:t>
            </w:r>
          </w:p>
        </w:tc>
        <w:tc>
          <w:tcPr>
            <w:tcW w:w="3118" w:type="dxa"/>
          </w:tcPr>
          <w:p w:rsidR="00710021" w:rsidRDefault="00710021">
            <w:pPr>
              <w:pStyle w:val="ConsPlusNormal"/>
            </w:pPr>
          </w:p>
        </w:tc>
      </w:tr>
      <w:tr w:rsidR="00710021">
        <w:tc>
          <w:tcPr>
            <w:tcW w:w="9071" w:type="dxa"/>
            <w:gridSpan w:val="2"/>
          </w:tcPr>
          <w:p w:rsidR="00710021" w:rsidRDefault="00710021">
            <w:pPr>
              <w:pStyle w:val="ConsPlusNormal"/>
            </w:pPr>
            <w:r>
              <w:t>Показатели эффективности реализации проекта</w:t>
            </w:r>
          </w:p>
        </w:tc>
      </w:tr>
      <w:tr w:rsidR="00710021">
        <w:tc>
          <w:tcPr>
            <w:tcW w:w="5953" w:type="dxa"/>
          </w:tcPr>
          <w:p w:rsidR="00710021" w:rsidRDefault="00710021">
            <w:pPr>
              <w:pStyle w:val="ConsPlusNormal"/>
            </w:pPr>
            <w:r>
              <w:t xml:space="preserve">Размер площади созданных, модернизируемых </w:t>
            </w:r>
            <w:r>
              <w:lastRenderedPageBreak/>
              <w:t>и (или) реконструированных объектов инфраструктуры парка в результате реализации проекта, кв. м</w:t>
            </w:r>
          </w:p>
        </w:tc>
        <w:tc>
          <w:tcPr>
            <w:tcW w:w="3118" w:type="dxa"/>
          </w:tcPr>
          <w:p w:rsidR="00710021" w:rsidRDefault="00710021">
            <w:pPr>
              <w:pStyle w:val="ConsPlusNormal"/>
            </w:pPr>
          </w:p>
        </w:tc>
      </w:tr>
      <w:tr w:rsidR="00710021">
        <w:tc>
          <w:tcPr>
            <w:tcW w:w="5953" w:type="dxa"/>
          </w:tcPr>
          <w:p w:rsidR="00710021" w:rsidRDefault="00710021">
            <w:pPr>
              <w:pStyle w:val="ConsPlusNormal"/>
            </w:pPr>
            <w:r>
              <w:lastRenderedPageBreak/>
              <w:t>Объем налоговых платежей резидентов парка в бюджеты всех уровней в период реализации проекта (в разрезе по каждому уровню бюджета), тыс. рублей</w:t>
            </w:r>
          </w:p>
        </w:tc>
        <w:tc>
          <w:tcPr>
            <w:tcW w:w="3118" w:type="dxa"/>
          </w:tcPr>
          <w:p w:rsidR="00710021" w:rsidRDefault="00710021">
            <w:pPr>
              <w:pStyle w:val="ConsPlusNormal"/>
            </w:pPr>
          </w:p>
        </w:tc>
      </w:tr>
      <w:tr w:rsidR="00710021">
        <w:tc>
          <w:tcPr>
            <w:tcW w:w="5953" w:type="dxa"/>
          </w:tcPr>
          <w:p w:rsidR="00710021" w:rsidRDefault="00710021">
            <w:pPr>
              <w:pStyle w:val="ConsPlusNormal"/>
            </w:pPr>
            <w:r>
              <w:t>Количество созданных рабочих мест в результате реализации проекта, единиц</w:t>
            </w:r>
          </w:p>
        </w:tc>
        <w:tc>
          <w:tcPr>
            <w:tcW w:w="3118" w:type="dxa"/>
          </w:tcPr>
          <w:p w:rsidR="00710021" w:rsidRDefault="00710021">
            <w:pPr>
              <w:pStyle w:val="ConsPlusNormal"/>
            </w:pPr>
          </w:p>
        </w:tc>
      </w:tr>
      <w:tr w:rsidR="00710021">
        <w:tc>
          <w:tcPr>
            <w:tcW w:w="5953" w:type="dxa"/>
          </w:tcPr>
          <w:p w:rsidR="00710021" w:rsidRDefault="00710021">
            <w:pPr>
              <w:pStyle w:val="ConsPlusNormal"/>
            </w:pPr>
            <w:r>
              <w:t>Количество привлеченных резидентов парка в результате реализации проекта, единиц</w:t>
            </w:r>
          </w:p>
        </w:tc>
        <w:tc>
          <w:tcPr>
            <w:tcW w:w="3118" w:type="dxa"/>
          </w:tcPr>
          <w:p w:rsidR="00710021" w:rsidRDefault="00710021">
            <w:pPr>
              <w:pStyle w:val="ConsPlusNormal"/>
            </w:pPr>
          </w:p>
        </w:tc>
      </w:tr>
      <w:tr w:rsidR="00710021">
        <w:tc>
          <w:tcPr>
            <w:tcW w:w="5953" w:type="dxa"/>
          </w:tcPr>
          <w:p w:rsidR="00710021" w:rsidRDefault="00710021">
            <w:pPr>
              <w:pStyle w:val="ConsPlusNormal"/>
            </w:pPr>
            <w:r>
              <w:t>Размер привлеченных инвестиций для реализации проекта (стоимость проекта), тыс. рублей</w:t>
            </w:r>
          </w:p>
        </w:tc>
        <w:tc>
          <w:tcPr>
            <w:tcW w:w="3118" w:type="dxa"/>
          </w:tcPr>
          <w:p w:rsidR="00710021" w:rsidRDefault="00710021">
            <w:pPr>
              <w:pStyle w:val="ConsPlusNormal"/>
            </w:pPr>
          </w:p>
        </w:tc>
      </w:tr>
    </w:tbl>
    <w:p w:rsidR="00710021" w:rsidRDefault="0071002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417"/>
        <w:gridCol w:w="3685"/>
      </w:tblGrid>
      <w:tr w:rsidR="00710021">
        <w:tc>
          <w:tcPr>
            <w:tcW w:w="3969" w:type="dxa"/>
            <w:tcBorders>
              <w:top w:val="nil"/>
              <w:left w:val="nil"/>
              <w:bottom w:val="nil"/>
              <w:right w:val="nil"/>
            </w:tcBorders>
          </w:tcPr>
          <w:p w:rsidR="00710021" w:rsidRDefault="00710021">
            <w:pPr>
              <w:pStyle w:val="ConsPlusNormal"/>
            </w:pPr>
            <w:r>
              <w:t>Руководитель юридического лица</w:t>
            </w:r>
          </w:p>
        </w:tc>
        <w:tc>
          <w:tcPr>
            <w:tcW w:w="1417" w:type="dxa"/>
            <w:tcBorders>
              <w:top w:val="nil"/>
              <w:left w:val="nil"/>
              <w:bottom w:val="nil"/>
              <w:right w:val="nil"/>
            </w:tcBorders>
          </w:tcPr>
          <w:p w:rsidR="00710021" w:rsidRDefault="00710021">
            <w:pPr>
              <w:pStyle w:val="ConsPlusNormal"/>
              <w:jc w:val="center"/>
            </w:pPr>
            <w:r>
              <w:t>_________</w:t>
            </w:r>
          </w:p>
          <w:p w:rsidR="00710021" w:rsidRDefault="00710021">
            <w:pPr>
              <w:pStyle w:val="ConsPlusNormal"/>
              <w:jc w:val="center"/>
            </w:pPr>
            <w:r>
              <w:t>(подпись)</w:t>
            </w:r>
          </w:p>
        </w:tc>
        <w:tc>
          <w:tcPr>
            <w:tcW w:w="3685" w:type="dxa"/>
            <w:tcBorders>
              <w:top w:val="nil"/>
              <w:left w:val="nil"/>
              <w:bottom w:val="nil"/>
              <w:right w:val="nil"/>
            </w:tcBorders>
          </w:tcPr>
          <w:p w:rsidR="00710021" w:rsidRDefault="00710021">
            <w:pPr>
              <w:pStyle w:val="ConsPlusNormal"/>
              <w:jc w:val="center"/>
            </w:pPr>
            <w:r>
              <w:t>____________________________</w:t>
            </w:r>
          </w:p>
          <w:p w:rsidR="00710021" w:rsidRDefault="00710021">
            <w:pPr>
              <w:pStyle w:val="ConsPlusNormal"/>
              <w:jc w:val="center"/>
            </w:pPr>
            <w:r>
              <w:t>(ФИО (при наличии отчества)</w:t>
            </w:r>
          </w:p>
        </w:tc>
      </w:tr>
      <w:tr w:rsidR="00710021">
        <w:tc>
          <w:tcPr>
            <w:tcW w:w="9071" w:type="dxa"/>
            <w:gridSpan w:val="3"/>
            <w:tcBorders>
              <w:top w:val="nil"/>
              <w:left w:val="nil"/>
              <w:bottom w:val="nil"/>
              <w:right w:val="nil"/>
            </w:tcBorders>
          </w:tcPr>
          <w:p w:rsidR="00710021" w:rsidRDefault="00710021">
            <w:pPr>
              <w:pStyle w:val="ConsPlusNormal"/>
            </w:pPr>
            <w:r>
              <w:t>М.П. (при наличии)</w:t>
            </w:r>
          </w:p>
        </w:tc>
      </w:tr>
    </w:tbl>
    <w:p w:rsidR="00710021" w:rsidRDefault="00710021">
      <w:pPr>
        <w:pStyle w:val="ConsPlusNormal"/>
        <w:jc w:val="both"/>
      </w:pPr>
    </w:p>
    <w:p w:rsidR="00710021" w:rsidRDefault="00710021">
      <w:pPr>
        <w:pStyle w:val="ConsPlusNormal"/>
        <w:jc w:val="both"/>
      </w:pPr>
    </w:p>
    <w:p w:rsidR="00710021" w:rsidRDefault="00710021">
      <w:pPr>
        <w:pStyle w:val="ConsPlusNormal"/>
        <w:jc w:val="both"/>
      </w:pPr>
    </w:p>
    <w:p w:rsidR="00710021" w:rsidRDefault="00710021">
      <w:pPr>
        <w:pStyle w:val="ConsPlusNormal"/>
        <w:jc w:val="both"/>
      </w:pPr>
    </w:p>
    <w:p w:rsidR="00710021" w:rsidRDefault="00710021">
      <w:pPr>
        <w:pStyle w:val="ConsPlusNormal"/>
        <w:jc w:val="both"/>
      </w:pPr>
    </w:p>
    <w:p w:rsidR="00710021" w:rsidRDefault="00710021">
      <w:pPr>
        <w:pStyle w:val="ConsPlusNormal"/>
        <w:jc w:val="right"/>
        <w:outlineLvl w:val="2"/>
      </w:pPr>
      <w:r>
        <w:t>Приложение N 3</w:t>
      </w:r>
    </w:p>
    <w:p w:rsidR="00710021" w:rsidRDefault="00710021">
      <w:pPr>
        <w:pStyle w:val="ConsPlusNormal"/>
        <w:jc w:val="right"/>
      </w:pPr>
      <w:r>
        <w:t>к заявлению</w:t>
      </w:r>
    </w:p>
    <w:p w:rsidR="00710021" w:rsidRDefault="00710021">
      <w:pPr>
        <w:pStyle w:val="ConsPlusNormal"/>
        <w:jc w:val="both"/>
      </w:pPr>
    </w:p>
    <w:p w:rsidR="00710021" w:rsidRDefault="00710021">
      <w:pPr>
        <w:pStyle w:val="ConsPlusNormal"/>
        <w:jc w:val="center"/>
      </w:pPr>
      <w:bookmarkStart w:id="50" w:name="P519"/>
      <w:bookmarkEnd w:id="50"/>
      <w:r>
        <w:t>Опись</w:t>
      </w:r>
    </w:p>
    <w:p w:rsidR="00710021" w:rsidRDefault="00710021">
      <w:pPr>
        <w:pStyle w:val="ConsPlusNormal"/>
        <w:jc w:val="both"/>
      </w:pPr>
    </w:p>
    <w:p w:rsidR="00710021" w:rsidRDefault="00710021">
      <w:pPr>
        <w:pStyle w:val="ConsPlusNormal"/>
        <w:ind w:firstLine="540"/>
        <w:jc w:val="both"/>
      </w:pPr>
      <w:r>
        <w:t>К заявлению прилагаются следующие документы:</w:t>
      </w:r>
    </w:p>
    <w:p w:rsidR="00710021" w:rsidRDefault="007100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701"/>
      </w:tblGrid>
      <w:tr w:rsidR="00710021">
        <w:tc>
          <w:tcPr>
            <w:tcW w:w="567" w:type="dxa"/>
          </w:tcPr>
          <w:p w:rsidR="00710021" w:rsidRDefault="00710021">
            <w:pPr>
              <w:pStyle w:val="ConsPlusNormal"/>
              <w:jc w:val="center"/>
            </w:pPr>
            <w:r>
              <w:t>N п/п</w:t>
            </w:r>
          </w:p>
        </w:tc>
        <w:tc>
          <w:tcPr>
            <w:tcW w:w="6803" w:type="dxa"/>
          </w:tcPr>
          <w:p w:rsidR="00710021" w:rsidRDefault="00710021">
            <w:pPr>
              <w:pStyle w:val="ConsPlusNormal"/>
              <w:jc w:val="center"/>
            </w:pPr>
            <w:r>
              <w:t>Наименование документа, дата, номер (при наличии)</w:t>
            </w:r>
          </w:p>
        </w:tc>
        <w:tc>
          <w:tcPr>
            <w:tcW w:w="1701" w:type="dxa"/>
          </w:tcPr>
          <w:p w:rsidR="00710021" w:rsidRDefault="00710021">
            <w:pPr>
              <w:pStyle w:val="ConsPlusNormal"/>
              <w:jc w:val="center"/>
            </w:pPr>
            <w:r>
              <w:t>Количество листов</w:t>
            </w:r>
          </w:p>
        </w:tc>
      </w:tr>
      <w:tr w:rsidR="00710021">
        <w:tc>
          <w:tcPr>
            <w:tcW w:w="567" w:type="dxa"/>
          </w:tcPr>
          <w:p w:rsidR="00710021" w:rsidRDefault="00710021">
            <w:pPr>
              <w:pStyle w:val="ConsPlusNormal"/>
            </w:pPr>
          </w:p>
        </w:tc>
        <w:tc>
          <w:tcPr>
            <w:tcW w:w="6803" w:type="dxa"/>
          </w:tcPr>
          <w:p w:rsidR="00710021" w:rsidRDefault="00710021">
            <w:pPr>
              <w:pStyle w:val="ConsPlusNormal"/>
            </w:pPr>
          </w:p>
        </w:tc>
        <w:tc>
          <w:tcPr>
            <w:tcW w:w="1701" w:type="dxa"/>
          </w:tcPr>
          <w:p w:rsidR="00710021" w:rsidRDefault="00710021">
            <w:pPr>
              <w:pStyle w:val="ConsPlusNormal"/>
            </w:pPr>
          </w:p>
        </w:tc>
      </w:tr>
      <w:tr w:rsidR="00710021">
        <w:tc>
          <w:tcPr>
            <w:tcW w:w="567" w:type="dxa"/>
          </w:tcPr>
          <w:p w:rsidR="00710021" w:rsidRDefault="00710021">
            <w:pPr>
              <w:pStyle w:val="ConsPlusNormal"/>
            </w:pPr>
          </w:p>
        </w:tc>
        <w:tc>
          <w:tcPr>
            <w:tcW w:w="6803" w:type="dxa"/>
          </w:tcPr>
          <w:p w:rsidR="00710021" w:rsidRDefault="00710021">
            <w:pPr>
              <w:pStyle w:val="ConsPlusNormal"/>
            </w:pPr>
          </w:p>
        </w:tc>
        <w:tc>
          <w:tcPr>
            <w:tcW w:w="1701" w:type="dxa"/>
          </w:tcPr>
          <w:p w:rsidR="00710021" w:rsidRDefault="00710021">
            <w:pPr>
              <w:pStyle w:val="ConsPlusNormal"/>
            </w:pPr>
          </w:p>
        </w:tc>
      </w:tr>
      <w:tr w:rsidR="00710021">
        <w:tc>
          <w:tcPr>
            <w:tcW w:w="567" w:type="dxa"/>
          </w:tcPr>
          <w:p w:rsidR="00710021" w:rsidRDefault="00710021">
            <w:pPr>
              <w:pStyle w:val="ConsPlusNormal"/>
            </w:pPr>
          </w:p>
        </w:tc>
        <w:tc>
          <w:tcPr>
            <w:tcW w:w="6803" w:type="dxa"/>
          </w:tcPr>
          <w:p w:rsidR="00710021" w:rsidRDefault="00710021">
            <w:pPr>
              <w:pStyle w:val="ConsPlusNormal"/>
            </w:pPr>
          </w:p>
        </w:tc>
        <w:tc>
          <w:tcPr>
            <w:tcW w:w="1701" w:type="dxa"/>
          </w:tcPr>
          <w:p w:rsidR="00710021" w:rsidRDefault="00710021">
            <w:pPr>
              <w:pStyle w:val="ConsPlusNormal"/>
            </w:pPr>
          </w:p>
        </w:tc>
      </w:tr>
      <w:tr w:rsidR="00710021">
        <w:tc>
          <w:tcPr>
            <w:tcW w:w="567" w:type="dxa"/>
          </w:tcPr>
          <w:p w:rsidR="00710021" w:rsidRDefault="00710021">
            <w:pPr>
              <w:pStyle w:val="ConsPlusNormal"/>
            </w:pPr>
          </w:p>
        </w:tc>
        <w:tc>
          <w:tcPr>
            <w:tcW w:w="6803" w:type="dxa"/>
          </w:tcPr>
          <w:p w:rsidR="00710021" w:rsidRDefault="00710021">
            <w:pPr>
              <w:pStyle w:val="ConsPlusNormal"/>
            </w:pPr>
          </w:p>
        </w:tc>
        <w:tc>
          <w:tcPr>
            <w:tcW w:w="1701" w:type="dxa"/>
          </w:tcPr>
          <w:p w:rsidR="00710021" w:rsidRDefault="00710021">
            <w:pPr>
              <w:pStyle w:val="ConsPlusNormal"/>
            </w:pPr>
          </w:p>
        </w:tc>
      </w:tr>
      <w:tr w:rsidR="00710021">
        <w:tc>
          <w:tcPr>
            <w:tcW w:w="567" w:type="dxa"/>
          </w:tcPr>
          <w:p w:rsidR="00710021" w:rsidRDefault="00710021">
            <w:pPr>
              <w:pStyle w:val="ConsPlusNormal"/>
            </w:pPr>
          </w:p>
        </w:tc>
        <w:tc>
          <w:tcPr>
            <w:tcW w:w="6803" w:type="dxa"/>
          </w:tcPr>
          <w:p w:rsidR="00710021" w:rsidRDefault="00710021">
            <w:pPr>
              <w:pStyle w:val="ConsPlusNormal"/>
            </w:pPr>
          </w:p>
        </w:tc>
        <w:tc>
          <w:tcPr>
            <w:tcW w:w="1701" w:type="dxa"/>
          </w:tcPr>
          <w:p w:rsidR="00710021" w:rsidRDefault="00710021">
            <w:pPr>
              <w:pStyle w:val="ConsPlusNormal"/>
            </w:pPr>
          </w:p>
        </w:tc>
      </w:tr>
      <w:tr w:rsidR="00710021">
        <w:tc>
          <w:tcPr>
            <w:tcW w:w="567" w:type="dxa"/>
          </w:tcPr>
          <w:p w:rsidR="00710021" w:rsidRDefault="00710021">
            <w:pPr>
              <w:pStyle w:val="ConsPlusNormal"/>
            </w:pPr>
          </w:p>
        </w:tc>
        <w:tc>
          <w:tcPr>
            <w:tcW w:w="6803" w:type="dxa"/>
          </w:tcPr>
          <w:p w:rsidR="00710021" w:rsidRDefault="00710021">
            <w:pPr>
              <w:pStyle w:val="ConsPlusNormal"/>
            </w:pPr>
          </w:p>
        </w:tc>
        <w:tc>
          <w:tcPr>
            <w:tcW w:w="1701" w:type="dxa"/>
          </w:tcPr>
          <w:p w:rsidR="00710021" w:rsidRDefault="00710021">
            <w:pPr>
              <w:pStyle w:val="ConsPlusNormal"/>
            </w:pPr>
          </w:p>
        </w:tc>
      </w:tr>
    </w:tbl>
    <w:p w:rsidR="00710021" w:rsidRDefault="0071002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417"/>
        <w:gridCol w:w="3685"/>
      </w:tblGrid>
      <w:tr w:rsidR="00710021">
        <w:tc>
          <w:tcPr>
            <w:tcW w:w="3969" w:type="dxa"/>
            <w:tcBorders>
              <w:top w:val="nil"/>
              <w:left w:val="nil"/>
              <w:bottom w:val="nil"/>
              <w:right w:val="nil"/>
            </w:tcBorders>
          </w:tcPr>
          <w:p w:rsidR="00710021" w:rsidRDefault="00710021">
            <w:pPr>
              <w:pStyle w:val="ConsPlusNormal"/>
            </w:pPr>
            <w:r>
              <w:t>Руководитель юридического лица</w:t>
            </w:r>
          </w:p>
        </w:tc>
        <w:tc>
          <w:tcPr>
            <w:tcW w:w="1417" w:type="dxa"/>
            <w:tcBorders>
              <w:top w:val="nil"/>
              <w:left w:val="nil"/>
              <w:bottom w:val="nil"/>
              <w:right w:val="nil"/>
            </w:tcBorders>
          </w:tcPr>
          <w:p w:rsidR="00710021" w:rsidRDefault="00710021">
            <w:pPr>
              <w:pStyle w:val="ConsPlusNormal"/>
              <w:jc w:val="center"/>
            </w:pPr>
            <w:r>
              <w:t>_________</w:t>
            </w:r>
          </w:p>
          <w:p w:rsidR="00710021" w:rsidRDefault="00710021">
            <w:pPr>
              <w:pStyle w:val="ConsPlusNormal"/>
              <w:jc w:val="center"/>
            </w:pPr>
            <w:r>
              <w:t>(подпись)</w:t>
            </w:r>
          </w:p>
        </w:tc>
        <w:tc>
          <w:tcPr>
            <w:tcW w:w="3685" w:type="dxa"/>
            <w:tcBorders>
              <w:top w:val="nil"/>
              <w:left w:val="nil"/>
              <w:bottom w:val="nil"/>
              <w:right w:val="nil"/>
            </w:tcBorders>
          </w:tcPr>
          <w:p w:rsidR="00710021" w:rsidRDefault="00710021">
            <w:pPr>
              <w:pStyle w:val="ConsPlusNormal"/>
              <w:jc w:val="center"/>
            </w:pPr>
            <w:r>
              <w:t>____________________________</w:t>
            </w:r>
          </w:p>
          <w:p w:rsidR="00710021" w:rsidRDefault="00710021">
            <w:pPr>
              <w:pStyle w:val="ConsPlusNormal"/>
              <w:jc w:val="center"/>
            </w:pPr>
            <w:r>
              <w:t>(ФИО (при наличии отчества)</w:t>
            </w:r>
          </w:p>
        </w:tc>
      </w:tr>
      <w:tr w:rsidR="00710021">
        <w:tc>
          <w:tcPr>
            <w:tcW w:w="9071" w:type="dxa"/>
            <w:gridSpan w:val="3"/>
            <w:tcBorders>
              <w:top w:val="nil"/>
              <w:left w:val="nil"/>
              <w:bottom w:val="nil"/>
              <w:right w:val="nil"/>
            </w:tcBorders>
          </w:tcPr>
          <w:p w:rsidR="00710021" w:rsidRDefault="00710021">
            <w:pPr>
              <w:pStyle w:val="ConsPlusNormal"/>
            </w:pPr>
            <w:r>
              <w:t>М.П. (при наличии)</w:t>
            </w:r>
          </w:p>
        </w:tc>
      </w:tr>
    </w:tbl>
    <w:p w:rsidR="00710021" w:rsidRDefault="00710021">
      <w:pPr>
        <w:pStyle w:val="ConsPlusNormal"/>
        <w:jc w:val="both"/>
      </w:pPr>
    </w:p>
    <w:p w:rsidR="00710021" w:rsidRDefault="00710021">
      <w:pPr>
        <w:pStyle w:val="ConsPlusNormal"/>
        <w:jc w:val="both"/>
      </w:pPr>
    </w:p>
    <w:p w:rsidR="00710021" w:rsidRDefault="00710021">
      <w:pPr>
        <w:pStyle w:val="ConsPlusNormal"/>
        <w:jc w:val="both"/>
      </w:pPr>
    </w:p>
    <w:p w:rsidR="00710021" w:rsidRDefault="00710021">
      <w:pPr>
        <w:pStyle w:val="ConsPlusNormal"/>
        <w:jc w:val="both"/>
      </w:pPr>
    </w:p>
    <w:p w:rsidR="00710021" w:rsidRDefault="00710021">
      <w:pPr>
        <w:pStyle w:val="ConsPlusNormal"/>
        <w:jc w:val="both"/>
      </w:pPr>
    </w:p>
    <w:p w:rsidR="00710021" w:rsidRDefault="00710021">
      <w:pPr>
        <w:pStyle w:val="ConsPlusNormal"/>
        <w:jc w:val="right"/>
        <w:outlineLvl w:val="1"/>
      </w:pPr>
      <w:r>
        <w:t>Приложение N 2</w:t>
      </w:r>
    </w:p>
    <w:p w:rsidR="00710021" w:rsidRDefault="00710021">
      <w:pPr>
        <w:pStyle w:val="ConsPlusNormal"/>
        <w:jc w:val="right"/>
      </w:pPr>
      <w:r>
        <w:t>к Порядку</w:t>
      </w:r>
    </w:p>
    <w:p w:rsidR="00710021" w:rsidRDefault="00710021">
      <w:pPr>
        <w:pStyle w:val="ConsPlusNormal"/>
        <w:jc w:val="right"/>
      </w:pPr>
      <w:r>
        <w:t>предоставления субсидии</w:t>
      </w:r>
    </w:p>
    <w:p w:rsidR="00710021" w:rsidRDefault="00710021">
      <w:pPr>
        <w:pStyle w:val="ConsPlusNormal"/>
        <w:jc w:val="right"/>
      </w:pPr>
      <w:r>
        <w:t>юридическим лицам</w:t>
      </w:r>
    </w:p>
    <w:p w:rsidR="00710021" w:rsidRDefault="00710021">
      <w:pPr>
        <w:pStyle w:val="ConsPlusNormal"/>
        <w:jc w:val="right"/>
      </w:pPr>
      <w:r>
        <w:t>(за исключением государственных</w:t>
      </w:r>
    </w:p>
    <w:p w:rsidR="00710021" w:rsidRDefault="00710021">
      <w:pPr>
        <w:pStyle w:val="ConsPlusNormal"/>
        <w:jc w:val="right"/>
      </w:pPr>
      <w:r>
        <w:t>и муниципальных учреждений)</w:t>
      </w:r>
    </w:p>
    <w:p w:rsidR="00710021" w:rsidRDefault="00710021">
      <w:pPr>
        <w:pStyle w:val="ConsPlusNormal"/>
        <w:jc w:val="right"/>
      </w:pPr>
      <w:r>
        <w:t>в целях возмещения части затрат</w:t>
      </w:r>
    </w:p>
    <w:p w:rsidR="00710021" w:rsidRDefault="00710021">
      <w:pPr>
        <w:pStyle w:val="ConsPlusNormal"/>
        <w:jc w:val="right"/>
      </w:pPr>
      <w:r>
        <w:t>на создание, модернизацию</w:t>
      </w:r>
    </w:p>
    <w:p w:rsidR="00710021" w:rsidRDefault="00710021">
      <w:pPr>
        <w:pStyle w:val="ConsPlusNormal"/>
        <w:jc w:val="right"/>
      </w:pPr>
      <w:r>
        <w:t>и (или) реконструкцию объектов</w:t>
      </w:r>
    </w:p>
    <w:p w:rsidR="00710021" w:rsidRDefault="00710021">
      <w:pPr>
        <w:pStyle w:val="ConsPlusNormal"/>
        <w:jc w:val="right"/>
      </w:pPr>
      <w:r>
        <w:t>инфраструктуры индустриальных</w:t>
      </w:r>
    </w:p>
    <w:p w:rsidR="00710021" w:rsidRDefault="00710021">
      <w:pPr>
        <w:pStyle w:val="ConsPlusNormal"/>
        <w:jc w:val="right"/>
      </w:pPr>
      <w:r>
        <w:t>(промышленных) парков</w:t>
      </w:r>
    </w:p>
    <w:p w:rsidR="00710021" w:rsidRDefault="0071002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268"/>
        <w:gridCol w:w="4535"/>
      </w:tblGrid>
      <w:tr w:rsidR="00710021">
        <w:tc>
          <w:tcPr>
            <w:tcW w:w="9071" w:type="dxa"/>
            <w:gridSpan w:val="3"/>
            <w:tcBorders>
              <w:top w:val="nil"/>
              <w:left w:val="nil"/>
              <w:bottom w:val="nil"/>
              <w:right w:val="nil"/>
            </w:tcBorders>
          </w:tcPr>
          <w:p w:rsidR="00710021" w:rsidRDefault="00710021">
            <w:pPr>
              <w:pStyle w:val="ConsPlusNormal"/>
              <w:jc w:val="center"/>
            </w:pPr>
            <w:bookmarkStart w:id="51" w:name="P568"/>
            <w:bookmarkEnd w:id="51"/>
            <w:r>
              <w:t>Согласие на обработку персональных данных</w:t>
            </w:r>
          </w:p>
          <w:p w:rsidR="00710021" w:rsidRDefault="00710021">
            <w:pPr>
              <w:pStyle w:val="ConsPlusNormal"/>
            </w:pPr>
          </w:p>
          <w:p w:rsidR="00710021" w:rsidRDefault="00710021">
            <w:pPr>
              <w:pStyle w:val="ConsPlusNormal"/>
              <w:ind w:firstLine="283"/>
              <w:jc w:val="both"/>
            </w:pPr>
            <w:r>
              <w:t>Я, ____________________________________________________________________,</w:t>
            </w:r>
          </w:p>
          <w:p w:rsidR="00710021" w:rsidRDefault="00710021">
            <w:pPr>
              <w:pStyle w:val="ConsPlusNormal"/>
              <w:jc w:val="center"/>
            </w:pPr>
            <w:r>
              <w:t>(ФИО (при наличии отчества)</w:t>
            </w:r>
          </w:p>
          <w:p w:rsidR="00710021" w:rsidRDefault="00710021">
            <w:pPr>
              <w:pStyle w:val="ConsPlusNormal"/>
            </w:pPr>
            <w:r>
              <w:t>документ, удостоверяющий личность: ________________________________________</w:t>
            </w:r>
          </w:p>
          <w:p w:rsidR="00710021" w:rsidRDefault="00710021">
            <w:pPr>
              <w:pStyle w:val="ConsPlusNormal"/>
            </w:pPr>
            <w:r>
              <w:t>_________________________________________________________________________,</w:t>
            </w:r>
          </w:p>
          <w:p w:rsidR="00710021" w:rsidRDefault="00710021">
            <w:pPr>
              <w:pStyle w:val="ConsPlusNormal"/>
              <w:jc w:val="center"/>
            </w:pPr>
            <w:r>
              <w:t>(наименование, серия, номер, дата выдачи, выдавший орган)</w:t>
            </w:r>
          </w:p>
          <w:p w:rsidR="00710021" w:rsidRDefault="00710021">
            <w:pPr>
              <w:pStyle w:val="ConsPlusNormal"/>
            </w:pPr>
            <w:r>
              <w:t>зарегистрированный (ая) по адресу: __________________________________________</w:t>
            </w:r>
          </w:p>
          <w:p w:rsidR="00710021" w:rsidRDefault="00710021">
            <w:pPr>
              <w:pStyle w:val="ConsPlusNormal"/>
            </w:pPr>
            <w:r>
              <w:t>_________________________________________________________________________,</w:t>
            </w:r>
          </w:p>
          <w:p w:rsidR="00710021" w:rsidRDefault="00710021">
            <w:pPr>
              <w:pStyle w:val="ConsPlusNormal"/>
            </w:pPr>
            <w:r>
              <w:lastRenderedPageBreak/>
              <w:t>в лице представителя (заполняется в случае получения согласия от представителя)</w:t>
            </w:r>
          </w:p>
          <w:p w:rsidR="00710021" w:rsidRDefault="00710021">
            <w:pPr>
              <w:pStyle w:val="ConsPlusNormal"/>
            </w:pPr>
            <w:r>
              <w:t>_________________________________________________________________________,</w:t>
            </w:r>
          </w:p>
          <w:p w:rsidR="00710021" w:rsidRDefault="00710021">
            <w:pPr>
              <w:pStyle w:val="ConsPlusNormal"/>
              <w:jc w:val="center"/>
            </w:pPr>
            <w:r>
              <w:t>(ФИО (при наличии отчества)</w:t>
            </w:r>
          </w:p>
          <w:p w:rsidR="00710021" w:rsidRDefault="00710021">
            <w:pPr>
              <w:pStyle w:val="ConsPlusNormal"/>
            </w:pPr>
            <w:r>
              <w:t>документ, удостоверяющий личность: ________________________________________</w:t>
            </w:r>
          </w:p>
          <w:p w:rsidR="00710021" w:rsidRDefault="00710021">
            <w:pPr>
              <w:pStyle w:val="ConsPlusNormal"/>
            </w:pPr>
            <w:r>
              <w:t>_________________________________________________________________________,</w:t>
            </w:r>
          </w:p>
          <w:p w:rsidR="00710021" w:rsidRDefault="00710021">
            <w:pPr>
              <w:pStyle w:val="ConsPlusNormal"/>
              <w:jc w:val="center"/>
            </w:pPr>
            <w:r>
              <w:t>(наименование, серия, номер, дата выдачи, выдавший орган)</w:t>
            </w:r>
          </w:p>
          <w:p w:rsidR="00710021" w:rsidRDefault="00710021">
            <w:pPr>
              <w:pStyle w:val="ConsPlusNormal"/>
            </w:pPr>
            <w:r>
              <w:t>зарегистрированный (ая) по адресу: __________________________________________</w:t>
            </w:r>
          </w:p>
          <w:p w:rsidR="00710021" w:rsidRDefault="00710021">
            <w:pPr>
              <w:pStyle w:val="ConsPlusNormal"/>
            </w:pPr>
            <w:r>
              <w:t>_________________________________________________________________________,</w:t>
            </w:r>
          </w:p>
          <w:p w:rsidR="00710021" w:rsidRDefault="00710021">
            <w:pPr>
              <w:pStyle w:val="ConsPlusNormal"/>
              <w:jc w:val="both"/>
            </w:pPr>
            <w:r>
              <w:t xml:space="preserve">реквизиты доверенности или иного документа, подтверждающего полномочия представителя: ___________________________________________________________, в соответствии со </w:t>
            </w:r>
            <w:hyperlink r:id="rId48">
              <w:r>
                <w:rPr>
                  <w:color w:val="0000FF"/>
                </w:rPr>
                <w:t>статьей 9</w:t>
              </w:r>
            </w:hyperlink>
            <w:r>
              <w:t xml:space="preserve"> Федерального закона от 27.07.2006 N 152-ФЗ "О персональных данных" даю согласие на обработку своих персональных данных агентству развития малого и среднего предпринимательства Красноярского края (ИНН 2463121944) (далее - агентство), находящемуся по адресу: 660041, г. Красноярск, пр. Свободный, д. 75, в целях:</w:t>
            </w:r>
          </w:p>
          <w:p w:rsidR="00710021" w:rsidRDefault="00710021">
            <w:pPr>
              <w:pStyle w:val="ConsPlusNormal"/>
              <w:ind w:firstLine="283"/>
              <w:jc w:val="both"/>
            </w:pPr>
            <w:r>
              <w:t>участия в отборе получателей субсидии на предоставление субсидии юридическим лицам (за исключением государственных и муниципальных учреждений) в целях возмещения части затрат на создание, модернизацию и (или) реконструкцию объектов инфраструктуры индустриальных (промышленных) парков в соответствии с требованиями Порядка предоставления субсидии юридическим лицам (за исключением государственных и муниципальных учреждений) в целях возмещения части затрат на создание, модернизацию и (или) реконструкцию объектов инфраструктуры индустриальных (промышленных) парков (далее - субсидия, Порядок);</w:t>
            </w:r>
          </w:p>
          <w:p w:rsidR="00710021" w:rsidRDefault="00710021">
            <w:pPr>
              <w:pStyle w:val="ConsPlusNormal"/>
              <w:ind w:firstLine="283"/>
              <w:jc w:val="both"/>
            </w:pPr>
            <w:r>
              <w:t>заключения соглашения с агентством о предоставлении субсидии в соответствии с требованиями Порядка.</w:t>
            </w:r>
          </w:p>
          <w:p w:rsidR="00710021" w:rsidRDefault="00710021">
            <w:pPr>
              <w:pStyle w:val="ConsPlusNormal"/>
              <w:ind w:firstLine="283"/>
              <w:jc w:val="both"/>
            </w:pPr>
            <w:r>
              <w:t xml:space="preserve">Перечень моих персональных данных, на обработку которых я даю согласие: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 место работы и занимаемая должность, а также все данные, содержащиеся в моем заявлении на участие в отборе на предоставление субсидии, а также в документах, которые мною прилагаются к указанному </w:t>
            </w:r>
            <w:r>
              <w:lastRenderedPageBreak/>
              <w:t xml:space="preserve">заявлению, в соответствии с требованиями </w:t>
            </w:r>
            <w:hyperlink w:anchor="P111">
              <w:r>
                <w:rPr>
                  <w:color w:val="0000FF"/>
                </w:rPr>
                <w:t>пунктов 2.4</w:t>
              </w:r>
            </w:hyperlink>
            <w:r>
              <w:t xml:space="preserve"> - </w:t>
            </w:r>
            <w:hyperlink w:anchor="P126">
              <w:r>
                <w:rPr>
                  <w:color w:val="0000FF"/>
                </w:rPr>
                <w:t>2.4.2</w:t>
              </w:r>
            </w:hyperlink>
            <w:r>
              <w:t xml:space="preserve"> Порядка.</w:t>
            </w:r>
          </w:p>
          <w:p w:rsidR="00710021" w:rsidRDefault="00710021">
            <w:pPr>
              <w:pStyle w:val="ConsPlusNormal"/>
              <w:ind w:firstLine="283"/>
              <w:jc w:val="both"/>
            </w:pPr>
            <w:r>
              <w:t>Разрешаю агентству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710021" w:rsidRDefault="00710021">
            <w:pPr>
              <w:pStyle w:val="ConsPlusNormal"/>
              <w:ind w:firstLine="283"/>
              <w:jc w:val="both"/>
            </w:pPr>
            <w:r>
              <w:t>Согласие действует со дня подписания в течение 5 лет или до дня его отзыва в письменной форме.</w:t>
            </w:r>
          </w:p>
          <w:p w:rsidR="00710021" w:rsidRDefault="00710021">
            <w:pPr>
              <w:pStyle w:val="ConsPlusNormal"/>
              <w:ind w:firstLine="283"/>
              <w:jc w:val="both"/>
            </w:pPr>
            <w:r>
              <w:t>Приложение:</w:t>
            </w:r>
          </w:p>
          <w:p w:rsidR="00710021" w:rsidRDefault="00710021">
            <w:pPr>
              <w:pStyle w:val="ConsPlusNormal"/>
              <w:ind w:firstLine="283"/>
              <w:jc w:val="both"/>
            </w:pPr>
            <w:r>
              <w:t>Доверенность представителя (иные документы, подтверждающие полномочия представителя) от "__" ____________ ____ г. N _____.</w:t>
            </w:r>
          </w:p>
          <w:p w:rsidR="00710021" w:rsidRDefault="00710021">
            <w:pPr>
              <w:pStyle w:val="ConsPlusNormal"/>
              <w:ind w:firstLine="283"/>
              <w:jc w:val="both"/>
            </w:pPr>
            <w:r>
              <w:t>(если согласие подписывается представителем субъекта персональных данных)</w:t>
            </w:r>
          </w:p>
          <w:p w:rsidR="00710021" w:rsidRDefault="00710021">
            <w:pPr>
              <w:pStyle w:val="ConsPlusNormal"/>
            </w:pPr>
          </w:p>
        </w:tc>
      </w:tr>
      <w:tr w:rsidR="00710021">
        <w:tc>
          <w:tcPr>
            <w:tcW w:w="2268" w:type="dxa"/>
            <w:tcBorders>
              <w:top w:val="nil"/>
              <w:left w:val="nil"/>
              <w:bottom w:val="nil"/>
              <w:right w:val="nil"/>
            </w:tcBorders>
          </w:tcPr>
          <w:p w:rsidR="00710021" w:rsidRDefault="00710021">
            <w:pPr>
              <w:pStyle w:val="ConsPlusNormal"/>
              <w:jc w:val="center"/>
            </w:pPr>
            <w:r>
              <w:lastRenderedPageBreak/>
              <w:t>________________</w:t>
            </w:r>
          </w:p>
          <w:p w:rsidR="00710021" w:rsidRDefault="00710021">
            <w:pPr>
              <w:pStyle w:val="ConsPlusNormal"/>
              <w:jc w:val="center"/>
            </w:pPr>
            <w:r>
              <w:t>(дата)</w:t>
            </w:r>
          </w:p>
        </w:tc>
        <w:tc>
          <w:tcPr>
            <w:tcW w:w="2268" w:type="dxa"/>
            <w:tcBorders>
              <w:top w:val="nil"/>
              <w:left w:val="nil"/>
              <w:bottom w:val="nil"/>
              <w:right w:val="nil"/>
            </w:tcBorders>
          </w:tcPr>
          <w:p w:rsidR="00710021" w:rsidRDefault="00710021">
            <w:pPr>
              <w:pStyle w:val="ConsPlusNormal"/>
              <w:jc w:val="center"/>
            </w:pPr>
            <w:r>
              <w:t>_______________</w:t>
            </w:r>
          </w:p>
          <w:p w:rsidR="00710021" w:rsidRDefault="00710021">
            <w:pPr>
              <w:pStyle w:val="ConsPlusNormal"/>
              <w:jc w:val="center"/>
            </w:pPr>
            <w:r>
              <w:t>(подпись)</w:t>
            </w:r>
          </w:p>
        </w:tc>
        <w:tc>
          <w:tcPr>
            <w:tcW w:w="4535" w:type="dxa"/>
            <w:tcBorders>
              <w:top w:val="nil"/>
              <w:left w:val="nil"/>
              <w:bottom w:val="nil"/>
              <w:right w:val="nil"/>
            </w:tcBorders>
          </w:tcPr>
          <w:p w:rsidR="00710021" w:rsidRDefault="00710021">
            <w:pPr>
              <w:pStyle w:val="ConsPlusNormal"/>
              <w:jc w:val="center"/>
            </w:pPr>
            <w:r>
              <w:t>___________________________________</w:t>
            </w:r>
          </w:p>
          <w:p w:rsidR="00710021" w:rsidRDefault="00710021">
            <w:pPr>
              <w:pStyle w:val="ConsPlusNormal"/>
              <w:jc w:val="center"/>
            </w:pPr>
            <w:r>
              <w:t>(ФИО (при наличии отчества)</w:t>
            </w:r>
          </w:p>
        </w:tc>
      </w:tr>
    </w:tbl>
    <w:p w:rsidR="00710021" w:rsidRDefault="00710021">
      <w:pPr>
        <w:pStyle w:val="ConsPlusNormal"/>
        <w:jc w:val="both"/>
      </w:pPr>
    </w:p>
    <w:p w:rsidR="00710021" w:rsidRDefault="00710021">
      <w:pPr>
        <w:pStyle w:val="ConsPlusNormal"/>
        <w:jc w:val="both"/>
      </w:pPr>
    </w:p>
    <w:p w:rsidR="00710021" w:rsidRDefault="00710021">
      <w:pPr>
        <w:pStyle w:val="ConsPlusNormal"/>
        <w:jc w:val="both"/>
      </w:pPr>
    </w:p>
    <w:p w:rsidR="00710021" w:rsidRDefault="00710021">
      <w:pPr>
        <w:pStyle w:val="ConsPlusNormal"/>
        <w:jc w:val="both"/>
      </w:pPr>
    </w:p>
    <w:p w:rsidR="00710021" w:rsidRDefault="00710021">
      <w:pPr>
        <w:pStyle w:val="ConsPlusNormal"/>
        <w:jc w:val="both"/>
      </w:pPr>
    </w:p>
    <w:p w:rsidR="00710021" w:rsidRDefault="00710021">
      <w:pPr>
        <w:pStyle w:val="ConsPlusNormal"/>
        <w:jc w:val="right"/>
        <w:outlineLvl w:val="1"/>
      </w:pPr>
      <w:r>
        <w:t>Приложение N 3</w:t>
      </w:r>
    </w:p>
    <w:p w:rsidR="00710021" w:rsidRDefault="00710021">
      <w:pPr>
        <w:pStyle w:val="ConsPlusNormal"/>
        <w:jc w:val="right"/>
      </w:pPr>
      <w:r>
        <w:t>к Порядку</w:t>
      </w:r>
    </w:p>
    <w:p w:rsidR="00710021" w:rsidRDefault="00710021">
      <w:pPr>
        <w:pStyle w:val="ConsPlusNormal"/>
        <w:jc w:val="right"/>
      </w:pPr>
      <w:r>
        <w:t>предоставления субсидии</w:t>
      </w:r>
    </w:p>
    <w:p w:rsidR="00710021" w:rsidRDefault="00710021">
      <w:pPr>
        <w:pStyle w:val="ConsPlusNormal"/>
        <w:jc w:val="right"/>
      </w:pPr>
      <w:r>
        <w:t>юридическим лицам</w:t>
      </w:r>
    </w:p>
    <w:p w:rsidR="00710021" w:rsidRDefault="00710021">
      <w:pPr>
        <w:pStyle w:val="ConsPlusNormal"/>
        <w:jc w:val="right"/>
      </w:pPr>
      <w:r>
        <w:t>(за исключением государственных</w:t>
      </w:r>
    </w:p>
    <w:p w:rsidR="00710021" w:rsidRDefault="00710021">
      <w:pPr>
        <w:pStyle w:val="ConsPlusNormal"/>
        <w:jc w:val="right"/>
      </w:pPr>
      <w:r>
        <w:t>и муниципальных учреждений)</w:t>
      </w:r>
    </w:p>
    <w:p w:rsidR="00710021" w:rsidRDefault="00710021">
      <w:pPr>
        <w:pStyle w:val="ConsPlusNormal"/>
        <w:jc w:val="right"/>
      </w:pPr>
      <w:r>
        <w:t>в целях возмещения части затрат</w:t>
      </w:r>
    </w:p>
    <w:p w:rsidR="00710021" w:rsidRDefault="00710021">
      <w:pPr>
        <w:pStyle w:val="ConsPlusNormal"/>
        <w:jc w:val="right"/>
      </w:pPr>
      <w:r>
        <w:t>на создание, модернизацию</w:t>
      </w:r>
    </w:p>
    <w:p w:rsidR="00710021" w:rsidRDefault="00710021">
      <w:pPr>
        <w:pStyle w:val="ConsPlusNormal"/>
        <w:jc w:val="right"/>
      </w:pPr>
      <w:r>
        <w:t>и (или) реконструкцию объектов</w:t>
      </w:r>
    </w:p>
    <w:p w:rsidR="00710021" w:rsidRDefault="00710021">
      <w:pPr>
        <w:pStyle w:val="ConsPlusNormal"/>
        <w:jc w:val="right"/>
      </w:pPr>
      <w:r>
        <w:t>инфраструктуры индустриальных</w:t>
      </w:r>
    </w:p>
    <w:p w:rsidR="00710021" w:rsidRDefault="00710021">
      <w:pPr>
        <w:pStyle w:val="ConsPlusNormal"/>
        <w:jc w:val="right"/>
      </w:pPr>
      <w:r>
        <w:t>(промышленных) парков</w:t>
      </w:r>
    </w:p>
    <w:p w:rsidR="00710021" w:rsidRDefault="00710021">
      <w:pPr>
        <w:pStyle w:val="ConsPlusNormal"/>
        <w:jc w:val="both"/>
      </w:pPr>
    </w:p>
    <w:p w:rsidR="00710021" w:rsidRDefault="00710021">
      <w:pPr>
        <w:pStyle w:val="ConsPlusNormal"/>
        <w:jc w:val="center"/>
      </w:pPr>
      <w:bookmarkStart w:id="52" w:name="P618"/>
      <w:bookmarkEnd w:id="52"/>
      <w:r>
        <w:t>Критерии оценки заявок для предоставления субсидии</w:t>
      </w:r>
    </w:p>
    <w:p w:rsidR="00710021" w:rsidRDefault="00710021">
      <w:pPr>
        <w:pStyle w:val="ConsPlusNormal"/>
        <w:jc w:val="center"/>
      </w:pPr>
      <w:r>
        <w:t>юридическим лицам (за исключением государственных</w:t>
      </w:r>
    </w:p>
    <w:p w:rsidR="00710021" w:rsidRDefault="00710021">
      <w:pPr>
        <w:pStyle w:val="ConsPlusNormal"/>
        <w:jc w:val="center"/>
      </w:pPr>
      <w:r>
        <w:t>и муниципальных учреждений) в целях возмещения части затрат</w:t>
      </w:r>
    </w:p>
    <w:p w:rsidR="00710021" w:rsidRDefault="00710021">
      <w:pPr>
        <w:pStyle w:val="ConsPlusNormal"/>
        <w:jc w:val="center"/>
      </w:pPr>
      <w:r>
        <w:t>на создание, модернизацию и (или) реконструкцию объектов</w:t>
      </w:r>
    </w:p>
    <w:p w:rsidR="00710021" w:rsidRDefault="00710021">
      <w:pPr>
        <w:pStyle w:val="ConsPlusNormal"/>
        <w:jc w:val="center"/>
      </w:pPr>
      <w:r>
        <w:t>инфраструктуры индустриальных (промышленных) парков</w:t>
      </w:r>
    </w:p>
    <w:p w:rsidR="00710021" w:rsidRDefault="007100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370"/>
        <w:gridCol w:w="1134"/>
      </w:tblGrid>
      <w:tr w:rsidR="00710021">
        <w:tc>
          <w:tcPr>
            <w:tcW w:w="567" w:type="dxa"/>
          </w:tcPr>
          <w:p w:rsidR="00710021" w:rsidRDefault="00710021">
            <w:pPr>
              <w:pStyle w:val="ConsPlusNormal"/>
              <w:jc w:val="center"/>
            </w:pPr>
            <w:r>
              <w:t>N п/п</w:t>
            </w:r>
          </w:p>
        </w:tc>
        <w:tc>
          <w:tcPr>
            <w:tcW w:w="7370" w:type="dxa"/>
          </w:tcPr>
          <w:p w:rsidR="00710021" w:rsidRDefault="00710021">
            <w:pPr>
              <w:pStyle w:val="ConsPlusNormal"/>
              <w:jc w:val="center"/>
            </w:pPr>
            <w:r>
              <w:t>Критерии оценки заявок</w:t>
            </w:r>
          </w:p>
        </w:tc>
        <w:tc>
          <w:tcPr>
            <w:tcW w:w="1134" w:type="dxa"/>
          </w:tcPr>
          <w:p w:rsidR="00710021" w:rsidRDefault="00710021">
            <w:pPr>
              <w:pStyle w:val="ConsPlusNormal"/>
              <w:jc w:val="center"/>
            </w:pPr>
            <w:r>
              <w:t>Балл</w:t>
            </w:r>
          </w:p>
        </w:tc>
      </w:tr>
      <w:tr w:rsidR="00710021">
        <w:tc>
          <w:tcPr>
            <w:tcW w:w="567" w:type="dxa"/>
          </w:tcPr>
          <w:p w:rsidR="00710021" w:rsidRDefault="00710021">
            <w:pPr>
              <w:pStyle w:val="ConsPlusNormal"/>
            </w:pPr>
            <w:r>
              <w:lastRenderedPageBreak/>
              <w:t>1</w:t>
            </w:r>
          </w:p>
        </w:tc>
        <w:tc>
          <w:tcPr>
            <w:tcW w:w="7370" w:type="dxa"/>
          </w:tcPr>
          <w:p w:rsidR="00710021" w:rsidRDefault="00710021">
            <w:pPr>
              <w:pStyle w:val="ConsPlusNormal"/>
            </w:pPr>
            <w:r>
              <w:t>Размер площади созданных, модернизируемых и (или) реконструированных объектов инфраструктуры индустриального (промышленного) парка в результате реализации проекта по созданию, модернизации и (или) реконструкции объектов инфраструктуры индустриального (промышленного) парка, кв. м:</w:t>
            </w:r>
          </w:p>
        </w:tc>
        <w:tc>
          <w:tcPr>
            <w:tcW w:w="1134" w:type="dxa"/>
          </w:tcPr>
          <w:p w:rsidR="00710021" w:rsidRDefault="00710021">
            <w:pPr>
              <w:pStyle w:val="ConsPlusNormal"/>
            </w:pPr>
          </w:p>
        </w:tc>
      </w:tr>
      <w:tr w:rsidR="00710021">
        <w:tc>
          <w:tcPr>
            <w:tcW w:w="567" w:type="dxa"/>
          </w:tcPr>
          <w:p w:rsidR="00710021" w:rsidRDefault="00710021">
            <w:pPr>
              <w:pStyle w:val="ConsPlusNormal"/>
            </w:pPr>
          </w:p>
        </w:tc>
        <w:tc>
          <w:tcPr>
            <w:tcW w:w="7370" w:type="dxa"/>
          </w:tcPr>
          <w:p w:rsidR="00710021" w:rsidRDefault="00710021">
            <w:pPr>
              <w:pStyle w:val="ConsPlusNormal"/>
            </w:pPr>
            <w:r>
              <w:t>менее 1000</w:t>
            </w:r>
          </w:p>
        </w:tc>
        <w:tc>
          <w:tcPr>
            <w:tcW w:w="1134" w:type="dxa"/>
          </w:tcPr>
          <w:p w:rsidR="00710021" w:rsidRDefault="00710021">
            <w:pPr>
              <w:pStyle w:val="ConsPlusNormal"/>
              <w:jc w:val="center"/>
            </w:pPr>
            <w:r>
              <w:t>0</w:t>
            </w:r>
          </w:p>
        </w:tc>
      </w:tr>
      <w:tr w:rsidR="00710021">
        <w:tc>
          <w:tcPr>
            <w:tcW w:w="567" w:type="dxa"/>
          </w:tcPr>
          <w:p w:rsidR="00710021" w:rsidRDefault="00710021">
            <w:pPr>
              <w:pStyle w:val="ConsPlusNormal"/>
            </w:pPr>
          </w:p>
        </w:tc>
        <w:tc>
          <w:tcPr>
            <w:tcW w:w="7370" w:type="dxa"/>
          </w:tcPr>
          <w:p w:rsidR="00710021" w:rsidRDefault="00710021">
            <w:pPr>
              <w:pStyle w:val="ConsPlusNormal"/>
            </w:pPr>
            <w:r>
              <w:t>1000 - 2499</w:t>
            </w:r>
          </w:p>
        </w:tc>
        <w:tc>
          <w:tcPr>
            <w:tcW w:w="1134" w:type="dxa"/>
          </w:tcPr>
          <w:p w:rsidR="00710021" w:rsidRDefault="00710021">
            <w:pPr>
              <w:pStyle w:val="ConsPlusNormal"/>
              <w:jc w:val="center"/>
            </w:pPr>
            <w:r>
              <w:t>1</w:t>
            </w:r>
          </w:p>
        </w:tc>
      </w:tr>
      <w:tr w:rsidR="00710021">
        <w:tc>
          <w:tcPr>
            <w:tcW w:w="567" w:type="dxa"/>
          </w:tcPr>
          <w:p w:rsidR="00710021" w:rsidRDefault="00710021">
            <w:pPr>
              <w:pStyle w:val="ConsPlusNormal"/>
            </w:pPr>
          </w:p>
        </w:tc>
        <w:tc>
          <w:tcPr>
            <w:tcW w:w="7370" w:type="dxa"/>
          </w:tcPr>
          <w:p w:rsidR="00710021" w:rsidRDefault="00710021">
            <w:pPr>
              <w:pStyle w:val="ConsPlusNormal"/>
            </w:pPr>
            <w:r>
              <w:t>2500 - 4999</w:t>
            </w:r>
          </w:p>
        </w:tc>
        <w:tc>
          <w:tcPr>
            <w:tcW w:w="1134" w:type="dxa"/>
          </w:tcPr>
          <w:p w:rsidR="00710021" w:rsidRDefault="00710021">
            <w:pPr>
              <w:pStyle w:val="ConsPlusNormal"/>
              <w:jc w:val="center"/>
            </w:pPr>
            <w:r>
              <w:t>2</w:t>
            </w:r>
          </w:p>
        </w:tc>
      </w:tr>
      <w:tr w:rsidR="00710021">
        <w:tc>
          <w:tcPr>
            <w:tcW w:w="567" w:type="dxa"/>
          </w:tcPr>
          <w:p w:rsidR="00710021" w:rsidRDefault="00710021">
            <w:pPr>
              <w:pStyle w:val="ConsPlusNormal"/>
            </w:pPr>
          </w:p>
        </w:tc>
        <w:tc>
          <w:tcPr>
            <w:tcW w:w="7370" w:type="dxa"/>
          </w:tcPr>
          <w:p w:rsidR="00710021" w:rsidRDefault="00710021">
            <w:pPr>
              <w:pStyle w:val="ConsPlusNormal"/>
            </w:pPr>
            <w:r>
              <w:t>свыше 5000</w:t>
            </w:r>
          </w:p>
        </w:tc>
        <w:tc>
          <w:tcPr>
            <w:tcW w:w="1134" w:type="dxa"/>
          </w:tcPr>
          <w:p w:rsidR="00710021" w:rsidRDefault="00710021">
            <w:pPr>
              <w:pStyle w:val="ConsPlusNormal"/>
              <w:jc w:val="center"/>
            </w:pPr>
            <w:r>
              <w:t>3</w:t>
            </w:r>
          </w:p>
        </w:tc>
      </w:tr>
      <w:tr w:rsidR="00710021">
        <w:tc>
          <w:tcPr>
            <w:tcW w:w="567" w:type="dxa"/>
          </w:tcPr>
          <w:p w:rsidR="00710021" w:rsidRDefault="00710021">
            <w:pPr>
              <w:pStyle w:val="ConsPlusNormal"/>
            </w:pPr>
            <w:r>
              <w:t>2</w:t>
            </w:r>
          </w:p>
        </w:tc>
        <w:tc>
          <w:tcPr>
            <w:tcW w:w="7370" w:type="dxa"/>
          </w:tcPr>
          <w:p w:rsidR="00710021" w:rsidRDefault="00710021">
            <w:pPr>
              <w:pStyle w:val="ConsPlusNormal"/>
            </w:pPr>
            <w:r>
              <w:t>Объем налоговых платежей резидентов индустриального (промышленного) парка в бюджеты всех уровней в период реализации проекта по созданию, модернизации и (или) реконструкции объектов инфраструктуры индустриального (промышленного) парка, тыс. рублей:</w:t>
            </w:r>
          </w:p>
        </w:tc>
        <w:tc>
          <w:tcPr>
            <w:tcW w:w="1134" w:type="dxa"/>
          </w:tcPr>
          <w:p w:rsidR="00710021" w:rsidRDefault="00710021">
            <w:pPr>
              <w:pStyle w:val="ConsPlusNormal"/>
            </w:pPr>
          </w:p>
        </w:tc>
      </w:tr>
      <w:tr w:rsidR="00710021">
        <w:tc>
          <w:tcPr>
            <w:tcW w:w="567" w:type="dxa"/>
          </w:tcPr>
          <w:p w:rsidR="00710021" w:rsidRDefault="00710021">
            <w:pPr>
              <w:pStyle w:val="ConsPlusNormal"/>
            </w:pPr>
          </w:p>
        </w:tc>
        <w:tc>
          <w:tcPr>
            <w:tcW w:w="7370" w:type="dxa"/>
          </w:tcPr>
          <w:p w:rsidR="00710021" w:rsidRDefault="00710021">
            <w:pPr>
              <w:pStyle w:val="ConsPlusNormal"/>
            </w:pPr>
            <w:r>
              <w:t>менее 1000</w:t>
            </w:r>
          </w:p>
        </w:tc>
        <w:tc>
          <w:tcPr>
            <w:tcW w:w="1134" w:type="dxa"/>
          </w:tcPr>
          <w:p w:rsidR="00710021" w:rsidRDefault="00710021">
            <w:pPr>
              <w:pStyle w:val="ConsPlusNormal"/>
              <w:jc w:val="center"/>
            </w:pPr>
            <w:r>
              <w:t>0</w:t>
            </w:r>
          </w:p>
        </w:tc>
      </w:tr>
      <w:tr w:rsidR="00710021">
        <w:tc>
          <w:tcPr>
            <w:tcW w:w="567" w:type="dxa"/>
          </w:tcPr>
          <w:p w:rsidR="00710021" w:rsidRDefault="00710021">
            <w:pPr>
              <w:pStyle w:val="ConsPlusNormal"/>
            </w:pPr>
          </w:p>
        </w:tc>
        <w:tc>
          <w:tcPr>
            <w:tcW w:w="7370" w:type="dxa"/>
          </w:tcPr>
          <w:p w:rsidR="00710021" w:rsidRDefault="00710021">
            <w:pPr>
              <w:pStyle w:val="ConsPlusNormal"/>
            </w:pPr>
            <w:r>
              <w:t>1000 - 14999</w:t>
            </w:r>
          </w:p>
        </w:tc>
        <w:tc>
          <w:tcPr>
            <w:tcW w:w="1134" w:type="dxa"/>
          </w:tcPr>
          <w:p w:rsidR="00710021" w:rsidRDefault="00710021">
            <w:pPr>
              <w:pStyle w:val="ConsPlusNormal"/>
              <w:jc w:val="center"/>
            </w:pPr>
            <w:r>
              <w:t>1</w:t>
            </w:r>
          </w:p>
        </w:tc>
      </w:tr>
      <w:tr w:rsidR="00710021">
        <w:tc>
          <w:tcPr>
            <w:tcW w:w="567" w:type="dxa"/>
          </w:tcPr>
          <w:p w:rsidR="00710021" w:rsidRDefault="00710021">
            <w:pPr>
              <w:pStyle w:val="ConsPlusNormal"/>
            </w:pPr>
          </w:p>
        </w:tc>
        <w:tc>
          <w:tcPr>
            <w:tcW w:w="7370" w:type="dxa"/>
          </w:tcPr>
          <w:p w:rsidR="00710021" w:rsidRDefault="00710021">
            <w:pPr>
              <w:pStyle w:val="ConsPlusNormal"/>
            </w:pPr>
            <w:r>
              <w:t>15000 - 49999</w:t>
            </w:r>
          </w:p>
        </w:tc>
        <w:tc>
          <w:tcPr>
            <w:tcW w:w="1134" w:type="dxa"/>
          </w:tcPr>
          <w:p w:rsidR="00710021" w:rsidRDefault="00710021">
            <w:pPr>
              <w:pStyle w:val="ConsPlusNormal"/>
              <w:jc w:val="center"/>
            </w:pPr>
            <w:r>
              <w:t>2</w:t>
            </w:r>
          </w:p>
        </w:tc>
      </w:tr>
      <w:tr w:rsidR="00710021">
        <w:tc>
          <w:tcPr>
            <w:tcW w:w="567" w:type="dxa"/>
          </w:tcPr>
          <w:p w:rsidR="00710021" w:rsidRDefault="00710021">
            <w:pPr>
              <w:pStyle w:val="ConsPlusNormal"/>
            </w:pPr>
          </w:p>
        </w:tc>
        <w:tc>
          <w:tcPr>
            <w:tcW w:w="7370" w:type="dxa"/>
          </w:tcPr>
          <w:p w:rsidR="00710021" w:rsidRDefault="00710021">
            <w:pPr>
              <w:pStyle w:val="ConsPlusNormal"/>
            </w:pPr>
            <w:r>
              <w:t>свыше 50000</w:t>
            </w:r>
          </w:p>
        </w:tc>
        <w:tc>
          <w:tcPr>
            <w:tcW w:w="1134" w:type="dxa"/>
          </w:tcPr>
          <w:p w:rsidR="00710021" w:rsidRDefault="00710021">
            <w:pPr>
              <w:pStyle w:val="ConsPlusNormal"/>
              <w:jc w:val="center"/>
            </w:pPr>
            <w:r>
              <w:t>3</w:t>
            </w:r>
          </w:p>
        </w:tc>
      </w:tr>
      <w:tr w:rsidR="00710021">
        <w:tc>
          <w:tcPr>
            <w:tcW w:w="567" w:type="dxa"/>
          </w:tcPr>
          <w:p w:rsidR="00710021" w:rsidRDefault="00710021">
            <w:pPr>
              <w:pStyle w:val="ConsPlusNormal"/>
            </w:pPr>
            <w:r>
              <w:t>3</w:t>
            </w:r>
          </w:p>
        </w:tc>
        <w:tc>
          <w:tcPr>
            <w:tcW w:w="7370" w:type="dxa"/>
          </w:tcPr>
          <w:p w:rsidR="00710021" w:rsidRDefault="00710021">
            <w:pPr>
              <w:pStyle w:val="ConsPlusNormal"/>
            </w:pPr>
            <w:r>
              <w:t>Количество созданных резидентами индустриального (промышленного) парка рабочих мест в результате реализации проекта по созданию, модернизации и (или) реконструкции объектов инфраструктуры индустриального (промышленного) парка, единиц:</w:t>
            </w:r>
          </w:p>
        </w:tc>
        <w:tc>
          <w:tcPr>
            <w:tcW w:w="1134" w:type="dxa"/>
          </w:tcPr>
          <w:p w:rsidR="00710021" w:rsidRDefault="00710021">
            <w:pPr>
              <w:pStyle w:val="ConsPlusNormal"/>
            </w:pPr>
          </w:p>
        </w:tc>
      </w:tr>
      <w:tr w:rsidR="00710021">
        <w:tc>
          <w:tcPr>
            <w:tcW w:w="567" w:type="dxa"/>
          </w:tcPr>
          <w:p w:rsidR="00710021" w:rsidRDefault="00710021">
            <w:pPr>
              <w:pStyle w:val="ConsPlusNormal"/>
            </w:pPr>
          </w:p>
        </w:tc>
        <w:tc>
          <w:tcPr>
            <w:tcW w:w="7370" w:type="dxa"/>
          </w:tcPr>
          <w:p w:rsidR="00710021" w:rsidRDefault="00710021">
            <w:pPr>
              <w:pStyle w:val="ConsPlusNormal"/>
            </w:pPr>
            <w:r>
              <w:t>менее 1</w:t>
            </w:r>
          </w:p>
        </w:tc>
        <w:tc>
          <w:tcPr>
            <w:tcW w:w="1134" w:type="dxa"/>
          </w:tcPr>
          <w:p w:rsidR="00710021" w:rsidRDefault="00710021">
            <w:pPr>
              <w:pStyle w:val="ConsPlusNormal"/>
              <w:jc w:val="center"/>
            </w:pPr>
            <w:r>
              <w:t>0</w:t>
            </w:r>
          </w:p>
        </w:tc>
      </w:tr>
      <w:tr w:rsidR="00710021">
        <w:tc>
          <w:tcPr>
            <w:tcW w:w="567" w:type="dxa"/>
          </w:tcPr>
          <w:p w:rsidR="00710021" w:rsidRDefault="00710021">
            <w:pPr>
              <w:pStyle w:val="ConsPlusNormal"/>
            </w:pPr>
          </w:p>
        </w:tc>
        <w:tc>
          <w:tcPr>
            <w:tcW w:w="7370" w:type="dxa"/>
          </w:tcPr>
          <w:p w:rsidR="00710021" w:rsidRDefault="00710021">
            <w:pPr>
              <w:pStyle w:val="ConsPlusNormal"/>
            </w:pPr>
            <w:r>
              <w:t>1 - 5</w:t>
            </w:r>
          </w:p>
        </w:tc>
        <w:tc>
          <w:tcPr>
            <w:tcW w:w="1134" w:type="dxa"/>
          </w:tcPr>
          <w:p w:rsidR="00710021" w:rsidRDefault="00710021">
            <w:pPr>
              <w:pStyle w:val="ConsPlusNormal"/>
              <w:jc w:val="center"/>
            </w:pPr>
            <w:r>
              <w:t>1</w:t>
            </w:r>
          </w:p>
        </w:tc>
      </w:tr>
      <w:tr w:rsidR="00710021">
        <w:tc>
          <w:tcPr>
            <w:tcW w:w="567" w:type="dxa"/>
          </w:tcPr>
          <w:p w:rsidR="00710021" w:rsidRDefault="00710021">
            <w:pPr>
              <w:pStyle w:val="ConsPlusNormal"/>
            </w:pPr>
          </w:p>
        </w:tc>
        <w:tc>
          <w:tcPr>
            <w:tcW w:w="7370" w:type="dxa"/>
          </w:tcPr>
          <w:p w:rsidR="00710021" w:rsidRDefault="00710021">
            <w:pPr>
              <w:pStyle w:val="ConsPlusNormal"/>
            </w:pPr>
            <w:r>
              <w:t>6 - 10</w:t>
            </w:r>
          </w:p>
        </w:tc>
        <w:tc>
          <w:tcPr>
            <w:tcW w:w="1134" w:type="dxa"/>
          </w:tcPr>
          <w:p w:rsidR="00710021" w:rsidRDefault="00710021">
            <w:pPr>
              <w:pStyle w:val="ConsPlusNormal"/>
              <w:jc w:val="center"/>
            </w:pPr>
            <w:r>
              <w:t>2</w:t>
            </w:r>
          </w:p>
        </w:tc>
      </w:tr>
      <w:tr w:rsidR="00710021">
        <w:tc>
          <w:tcPr>
            <w:tcW w:w="567" w:type="dxa"/>
          </w:tcPr>
          <w:p w:rsidR="00710021" w:rsidRDefault="00710021">
            <w:pPr>
              <w:pStyle w:val="ConsPlusNormal"/>
            </w:pPr>
          </w:p>
        </w:tc>
        <w:tc>
          <w:tcPr>
            <w:tcW w:w="7370" w:type="dxa"/>
          </w:tcPr>
          <w:p w:rsidR="00710021" w:rsidRDefault="00710021">
            <w:pPr>
              <w:pStyle w:val="ConsPlusNormal"/>
            </w:pPr>
            <w:r>
              <w:t>свыше 11</w:t>
            </w:r>
          </w:p>
        </w:tc>
        <w:tc>
          <w:tcPr>
            <w:tcW w:w="1134" w:type="dxa"/>
          </w:tcPr>
          <w:p w:rsidR="00710021" w:rsidRDefault="00710021">
            <w:pPr>
              <w:pStyle w:val="ConsPlusNormal"/>
              <w:jc w:val="center"/>
            </w:pPr>
            <w:r>
              <w:t>3</w:t>
            </w:r>
          </w:p>
        </w:tc>
      </w:tr>
      <w:tr w:rsidR="00710021">
        <w:tc>
          <w:tcPr>
            <w:tcW w:w="567" w:type="dxa"/>
          </w:tcPr>
          <w:p w:rsidR="00710021" w:rsidRDefault="00710021">
            <w:pPr>
              <w:pStyle w:val="ConsPlusNormal"/>
            </w:pPr>
            <w:r>
              <w:t>4</w:t>
            </w:r>
          </w:p>
        </w:tc>
        <w:tc>
          <w:tcPr>
            <w:tcW w:w="7370" w:type="dxa"/>
          </w:tcPr>
          <w:p w:rsidR="00710021" w:rsidRDefault="00710021">
            <w:pPr>
              <w:pStyle w:val="ConsPlusNormal"/>
            </w:pPr>
            <w:r>
              <w:t>Количество привлеченных резидентов индустриального (промышленного) парка в результате реализации проекта по созданию, модернизации и (или) реконструкции объектов инфраструктуры индустриального (промышленного) парка, единиц:</w:t>
            </w:r>
          </w:p>
        </w:tc>
        <w:tc>
          <w:tcPr>
            <w:tcW w:w="1134" w:type="dxa"/>
          </w:tcPr>
          <w:p w:rsidR="00710021" w:rsidRDefault="00710021">
            <w:pPr>
              <w:pStyle w:val="ConsPlusNormal"/>
            </w:pPr>
          </w:p>
        </w:tc>
      </w:tr>
      <w:tr w:rsidR="00710021">
        <w:tc>
          <w:tcPr>
            <w:tcW w:w="567" w:type="dxa"/>
          </w:tcPr>
          <w:p w:rsidR="00710021" w:rsidRDefault="00710021">
            <w:pPr>
              <w:pStyle w:val="ConsPlusNormal"/>
            </w:pPr>
          </w:p>
        </w:tc>
        <w:tc>
          <w:tcPr>
            <w:tcW w:w="7370" w:type="dxa"/>
          </w:tcPr>
          <w:p w:rsidR="00710021" w:rsidRDefault="00710021">
            <w:pPr>
              <w:pStyle w:val="ConsPlusNormal"/>
            </w:pPr>
            <w:r>
              <w:t>менее 1</w:t>
            </w:r>
          </w:p>
        </w:tc>
        <w:tc>
          <w:tcPr>
            <w:tcW w:w="1134" w:type="dxa"/>
          </w:tcPr>
          <w:p w:rsidR="00710021" w:rsidRDefault="00710021">
            <w:pPr>
              <w:pStyle w:val="ConsPlusNormal"/>
              <w:jc w:val="center"/>
            </w:pPr>
            <w:r>
              <w:t>0</w:t>
            </w:r>
          </w:p>
        </w:tc>
      </w:tr>
      <w:tr w:rsidR="00710021">
        <w:tc>
          <w:tcPr>
            <w:tcW w:w="567" w:type="dxa"/>
          </w:tcPr>
          <w:p w:rsidR="00710021" w:rsidRDefault="00710021">
            <w:pPr>
              <w:pStyle w:val="ConsPlusNormal"/>
            </w:pPr>
          </w:p>
        </w:tc>
        <w:tc>
          <w:tcPr>
            <w:tcW w:w="7370" w:type="dxa"/>
          </w:tcPr>
          <w:p w:rsidR="00710021" w:rsidRDefault="00710021">
            <w:pPr>
              <w:pStyle w:val="ConsPlusNormal"/>
            </w:pPr>
            <w:r>
              <w:t>1 - 3</w:t>
            </w:r>
          </w:p>
        </w:tc>
        <w:tc>
          <w:tcPr>
            <w:tcW w:w="1134" w:type="dxa"/>
          </w:tcPr>
          <w:p w:rsidR="00710021" w:rsidRDefault="00710021">
            <w:pPr>
              <w:pStyle w:val="ConsPlusNormal"/>
              <w:jc w:val="center"/>
            </w:pPr>
            <w:r>
              <w:t>1</w:t>
            </w:r>
          </w:p>
        </w:tc>
      </w:tr>
      <w:tr w:rsidR="00710021">
        <w:tc>
          <w:tcPr>
            <w:tcW w:w="567" w:type="dxa"/>
          </w:tcPr>
          <w:p w:rsidR="00710021" w:rsidRDefault="00710021">
            <w:pPr>
              <w:pStyle w:val="ConsPlusNormal"/>
            </w:pPr>
          </w:p>
        </w:tc>
        <w:tc>
          <w:tcPr>
            <w:tcW w:w="7370" w:type="dxa"/>
          </w:tcPr>
          <w:p w:rsidR="00710021" w:rsidRDefault="00710021">
            <w:pPr>
              <w:pStyle w:val="ConsPlusNormal"/>
            </w:pPr>
            <w:r>
              <w:t>4 - 6</w:t>
            </w:r>
          </w:p>
        </w:tc>
        <w:tc>
          <w:tcPr>
            <w:tcW w:w="1134" w:type="dxa"/>
          </w:tcPr>
          <w:p w:rsidR="00710021" w:rsidRDefault="00710021">
            <w:pPr>
              <w:pStyle w:val="ConsPlusNormal"/>
              <w:jc w:val="center"/>
            </w:pPr>
            <w:r>
              <w:t>2</w:t>
            </w:r>
          </w:p>
        </w:tc>
      </w:tr>
      <w:tr w:rsidR="00710021">
        <w:tc>
          <w:tcPr>
            <w:tcW w:w="567" w:type="dxa"/>
          </w:tcPr>
          <w:p w:rsidR="00710021" w:rsidRDefault="00710021">
            <w:pPr>
              <w:pStyle w:val="ConsPlusNormal"/>
            </w:pPr>
          </w:p>
        </w:tc>
        <w:tc>
          <w:tcPr>
            <w:tcW w:w="7370" w:type="dxa"/>
          </w:tcPr>
          <w:p w:rsidR="00710021" w:rsidRDefault="00710021">
            <w:pPr>
              <w:pStyle w:val="ConsPlusNormal"/>
            </w:pPr>
            <w:r>
              <w:t>свыше 7</w:t>
            </w:r>
          </w:p>
        </w:tc>
        <w:tc>
          <w:tcPr>
            <w:tcW w:w="1134" w:type="dxa"/>
          </w:tcPr>
          <w:p w:rsidR="00710021" w:rsidRDefault="00710021">
            <w:pPr>
              <w:pStyle w:val="ConsPlusNormal"/>
              <w:jc w:val="center"/>
            </w:pPr>
            <w:r>
              <w:t>3</w:t>
            </w:r>
          </w:p>
        </w:tc>
      </w:tr>
      <w:tr w:rsidR="00710021">
        <w:tc>
          <w:tcPr>
            <w:tcW w:w="567" w:type="dxa"/>
          </w:tcPr>
          <w:p w:rsidR="00710021" w:rsidRDefault="00710021">
            <w:pPr>
              <w:pStyle w:val="ConsPlusNormal"/>
            </w:pPr>
            <w:r>
              <w:t>5</w:t>
            </w:r>
          </w:p>
        </w:tc>
        <w:tc>
          <w:tcPr>
            <w:tcW w:w="7370" w:type="dxa"/>
          </w:tcPr>
          <w:p w:rsidR="00710021" w:rsidRDefault="00710021">
            <w:pPr>
              <w:pStyle w:val="ConsPlusNormal"/>
            </w:pPr>
            <w:r>
              <w:t>Размер привлеченных инвестиций для реализации проекта по созданию, модернизации и (или) реконструкции объектов инфраструктуры индустриального (промышленного) парка (стоимость проекта), тыс. рублей:</w:t>
            </w:r>
          </w:p>
        </w:tc>
        <w:tc>
          <w:tcPr>
            <w:tcW w:w="1134" w:type="dxa"/>
          </w:tcPr>
          <w:p w:rsidR="00710021" w:rsidRDefault="00710021">
            <w:pPr>
              <w:pStyle w:val="ConsPlusNormal"/>
            </w:pPr>
          </w:p>
        </w:tc>
      </w:tr>
      <w:tr w:rsidR="00710021">
        <w:tc>
          <w:tcPr>
            <w:tcW w:w="567" w:type="dxa"/>
          </w:tcPr>
          <w:p w:rsidR="00710021" w:rsidRDefault="00710021">
            <w:pPr>
              <w:pStyle w:val="ConsPlusNormal"/>
            </w:pPr>
          </w:p>
        </w:tc>
        <w:tc>
          <w:tcPr>
            <w:tcW w:w="7370" w:type="dxa"/>
          </w:tcPr>
          <w:p w:rsidR="00710021" w:rsidRDefault="00710021">
            <w:pPr>
              <w:pStyle w:val="ConsPlusNormal"/>
            </w:pPr>
            <w:r>
              <w:t>менее 1000</w:t>
            </w:r>
          </w:p>
        </w:tc>
        <w:tc>
          <w:tcPr>
            <w:tcW w:w="1134" w:type="dxa"/>
          </w:tcPr>
          <w:p w:rsidR="00710021" w:rsidRDefault="00710021">
            <w:pPr>
              <w:pStyle w:val="ConsPlusNormal"/>
              <w:jc w:val="center"/>
            </w:pPr>
            <w:r>
              <w:t>0</w:t>
            </w:r>
          </w:p>
        </w:tc>
      </w:tr>
      <w:tr w:rsidR="00710021">
        <w:tc>
          <w:tcPr>
            <w:tcW w:w="567" w:type="dxa"/>
          </w:tcPr>
          <w:p w:rsidR="00710021" w:rsidRDefault="00710021">
            <w:pPr>
              <w:pStyle w:val="ConsPlusNormal"/>
            </w:pPr>
          </w:p>
        </w:tc>
        <w:tc>
          <w:tcPr>
            <w:tcW w:w="7370" w:type="dxa"/>
          </w:tcPr>
          <w:p w:rsidR="00710021" w:rsidRDefault="00710021">
            <w:pPr>
              <w:pStyle w:val="ConsPlusNormal"/>
            </w:pPr>
            <w:r>
              <w:t>1000 - 14999</w:t>
            </w:r>
          </w:p>
        </w:tc>
        <w:tc>
          <w:tcPr>
            <w:tcW w:w="1134" w:type="dxa"/>
          </w:tcPr>
          <w:p w:rsidR="00710021" w:rsidRDefault="00710021">
            <w:pPr>
              <w:pStyle w:val="ConsPlusNormal"/>
              <w:jc w:val="center"/>
            </w:pPr>
            <w:r>
              <w:t>1</w:t>
            </w:r>
          </w:p>
        </w:tc>
      </w:tr>
      <w:tr w:rsidR="00710021">
        <w:tc>
          <w:tcPr>
            <w:tcW w:w="567" w:type="dxa"/>
          </w:tcPr>
          <w:p w:rsidR="00710021" w:rsidRDefault="00710021">
            <w:pPr>
              <w:pStyle w:val="ConsPlusNormal"/>
            </w:pPr>
          </w:p>
        </w:tc>
        <w:tc>
          <w:tcPr>
            <w:tcW w:w="7370" w:type="dxa"/>
          </w:tcPr>
          <w:p w:rsidR="00710021" w:rsidRDefault="00710021">
            <w:pPr>
              <w:pStyle w:val="ConsPlusNormal"/>
            </w:pPr>
            <w:r>
              <w:t>15000 - 49999</w:t>
            </w:r>
          </w:p>
        </w:tc>
        <w:tc>
          <w:tcPr>
            <w:tcW w:w="1134" w:type="dxa"/>
          </w:tcPr>
          <w:p w:rsidR="00710021" w:rsidRDefault="00710021">
            <w:pPr>
              <w:pStyle w:val="ConsPlusNormal"/>
              <w:jc w:val="center"/>
            </w:pPr>
            <w:r>
              <w:t>2</w:t>
            </w:r>
          </w:p>
        </w:tc>
      </w:tr>
      <w:tr w:rsidR="00710021">
        <w:tc>
          <w:tcPr>
            <w:tcW w:w="567" w:type="dxa"/>
          </w:tcPr>
          <w:p w:rsidR="00710021" w:rsidRDefault="00710021">
            <w:pPr>
              <w:pStyle w:val="ConsPlusNormal"/>
            </w:pPr>
          </w:p>
        </w:tc>
        <w:tc>
          <w:tcPr>
            <w:tcW w:w="7370" w:type="dxa"/>
          </w:tcPr>
          <w:p w:rsidR="00710021" w:rsidRDefault="00710021">
            <w:pPr>
              <w:pStyle w:val="ConsPlusNormal"/>
            </w:pPr>
            <w:r>
              <w:t>свыше 50000</w:t>
            </w:r>
          </w:p>
        </w:tc>
        <w:tc>
          <w:tcPr>
            <w:tcW w:w="1134" w:type="dxa"/>
          </w:tcPr>
          <w:p w:rsidR="00710021" w:rsidRDefault="00710021">
            <w:pPr>
              <w:pStyle w:val="ConsPlusNormal"/>
              <w:jc w:val="center"/>
            </w:pPr>
            <w:r>
              <w:t>3</w:t>
            </w:r>
          </w:p>
        </w:tc>
      </w:tr>
    </w:tbl>
    <w:p w:rsidR="00710021" w:rsidRDefault="00710021">
      <w:pPr>
        <w:pStyle w:val="ConsPlusNormal"/>
        <w:jc w:val="both"/>
      </w:pPr>
    </w:p>
    <w:p w:rsidR="00710021" w:rsidRDefault="00710021">
      <w:pPr>
        <w:pStyle w:val="ConsPlusNormal"/>
        <w:jc w:val="both"/>
      </w:pPr>
    </w:p>
    <w:p w:rsidR="00710021" w:rsidRDefault="00710021">
      <w:pPr>
        <w:pStyle w:val="ConsPlusNormal"/>
        <w:pBdr>
          <w:bottom w:val="single" w:sz="6" w:space="0" w:color="auto"/>
        </w:pBdr>
        <w:spacing w:before="100" w:after="100"/>
        <w:jc w:val="both"/>
        <w:rPr>
          <w:sz w:val="2"/>
          <w:szCs w:val="2"/>
        </w:rPr>
      </w:pPr>
    </w:p>
    <w:p w:rsidR="009760AE" w:rsidRDefault="009760AE">
      <w:bookmarkStart w:id="53" w:name="_GoBack"/>
      <w:bookmarkEnd w:id="53"/>
    </w:p>
    <w:sectPr w:rsidR="009760AE" w:rsidSect="00820E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21"/>
    <w:rsid w:val="00051479"/>
    <w:rsid w:val="00482F8E"/>
    <w:rsid w:val="00710021"/>
    <w:rsid w:val="00804A5B"/>
    <w:rsid w:val="00976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56DE4-2B97-44A4-B835-9FCFFAB2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A5B"/>
    <w:pPr>
      <w:spacing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0021"/>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71002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10021"/>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71002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10021"/>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71002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1002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1002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321903" TargetMode="External"/><Relationship Id="rId18" Type="http://schemas.openxmlformats.org/officeDocument/2006/relationships/hyperlink" Target="https://login.consultant.ru/link/?req=doc&amp;base=LAW&amp;n=483318" TargetMode="External"/><Relationship Id="rId26" Type="http://schemas.openxmlformats.org/officeDocument/2006/relationships/hyperlink" Target="https://login.consultant.ru/link/?req=doc&amp;base=LAW&amp;n=468472" TargetMode="External"/><Relationship Id="rId39" Type="http://schemas.openxmlformats.org/officeDocument/2006/relationships/hyperlink" Target="https://login.consultant.ru/link/?req=doc&amp;base=LAW&amp;n=468472&amp;dst=10008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54297" TargetMode="External"/><Relationship Id="rId34" Type="http://schemas.openxmlformats.org/officeDocument/2006/relationships/hyperlink" Target="https://gisp.gov.ru" TargetMode="External"/><Relationship Id="rId42" Type="http://schemas.openxmlformats.org/officeDocument/2006/relationships/hyperlink" Target="https://login.consultant.ru/link/?req=doc&amp;base=LAW&amp;n=469774&amp;dst=3722" TargetMode="External"/><Relationship Id="rId47" Type="http://schemas.openxmlformats.org/officeDocument/2006/relationships/hyperlink" Target="https://login.consultant.ru/link/?req=doc&amp;base=LAW&amp;n=454297" TargetMode="External"/><Relationship Id="rId50" Type="http://schemas.openxmlformats.org/officeDocument/2006/relationships/theme" Target="theme/theme1.xml"/><Relationship Id="rId7" Type="http://schemas.openxmlformats.org/officeDocument/2006/relationships/hyperlink" Target="https://login.consultant.ru/link/?req=doc&amp;base=LAW&amp;n=489143" TargetMode="External"/><Relationship Id="rId12" Type="http://schemas.openxmlformats.org/officeDocument/2006/relationships/hyperlink" Target="https://login.consultant.ru/link/?req=doc&amp;base=RLAW123&amp;n=289400&amp;dst=100010" TargetMode="External"/><Relationship Id="rId17" Type="http://schemas.openxmlformats.org/officeDocument/2006/relationships/hyperlink" Target="https://login.consultant.ru/link/?req=doc&amp;base=LAW&amp;n=489143" TargetMode="External"/><Relationship Id="rId25" Type="http://schemas.openxmlformats.org/officeDocument/2006/relationships/hyperlink" Target="https://login.consultant.ru/link/?req=doc&amp;base=LAW&amp;n=487024&amp;dst=5769" TargetMode="External"/><Relationship Id="rId33" Type="http://schemas.openxmlformats.org/officeDocument/2006/relationships/hyperlink" Target="https://login.consultant.ru/link/?req=doc&amp;base=LAW&amp;n=468472&amp;dst=100088" TargetMode="External"/><Relationship Id="rId38" Type="http://schemas.openxmlformats.org/officeDocument/2006/relationships/hyperlink" Target="https://login.consultant.ru/link/?req=doc&amp;base=LAW&amp;n=468472" TargetMode="External"/><Relationship Id="rId46" Type="http://schemas.openxmlformats.org/officeDocument/2006/relationships/hyperlink" Target="https://login.consultant.ru/link/?req=doc&amp;base=LAW&amp;n=487024&amp;dst=5769" TargetMode="External"/><Relationship Id="rId2" Type="http://schemas.openxmlformats.org/officeDocument/2006/relationships/settings" Target="settings.xml"/><Relationship Id="rId16" Type="http://schemas.openxmlformats.org/officeDocument/2006/relationships/hyperlink" Target="https://login.consultant.ru/link/?req=doc&amp;base=RLAW123&amp;n=289400" TargetMode="External"/><Relationship Id="rId20" Type="http://schemas.openxmlformats.org/officeDocument/2006/relationships/hyperlink" Target="https://login.consultant.ru/link/?req=doc&amp;base=RLAW123&amp;n=342801&amp;dst=197767" TargetMode="External"/><Relationship Id="rId29" Type="http://schemas.openxmlformats.org/officeDocument/2006/relationships/hyperlink" Target="https://login.consultant.ru/link/?req=doc&amp;base=LAW&amp;n=464181" TargetMode="External"/><Relationship Id="rId41" Type="http://schemas.openxmlformats.org/officeDocument/2006/relationships/hyperlink" Target="https://login.consultant.ru/link/?req=doc&amp;base=LAW&amp;n=469774&amp;dst=3704" TargetMode="External"/><Relationship Id="rId1" Type="http://schemas.openxmlformats.org/officeDocument/2006/relationships/styles" Target="styles.xml"/><Relationship Id="rId6" Type="http://schemas.openxmlformats.org/officeDocument/2006/relationships/hyperlink" Target="https://login.consultant.ru/link/?req=doc&amp;base=LAW&amp;n=469774&amp;dst=7617" TargetMode="External"/><Relationship Id="rId11" Type="http://schemas.openxmlformats.org/officeDocument/2006/relationships/hyperlink" Target="https://login.consultant.ru/link/?req=doc&amp;base=RLAW123&amp;n=323370&amp;dst=10" TargetMode="External"/><Relationship Id="rId24" Type="http://schemas.openxmlformats.org/officeDocument/2006/relationships/hyperlink" Target="https://login.consultant.ru/link/?req=doc&amp;base=LAW&amp;n=465999" TargetMode="External"/><Relationship Id="rId32" Type="http://schemas.openxmlformats.org/officeDocument/2006/relationships/hyperlink" Target="https://login.consultant.ru/link/?req=doc&amp;base=LAW&amp;n=468472&amp;dst=100088" TargetMode="External"/><Relationship Id="rId37" Type="http://schemas.openxmlformats.org/officeDocument/2006/relationships/hyperlink" Target="https://login.consultant.ru/link/?req=doc&amp;base=LAW&amp;n=469774&amp;dst=3722" TargetMode="External"/><Relationship Id="rId40" Type="http://schemas.openxmlformats.org/officeDocument/2006/relationships/hyperlink" Target="https://login.consultant.ru/link/?req=doc&amp;base=LAW&amp;n=468472&amp;dst=100088" TargetMode="External"/><Relationship Id="rId45" Type="http://schemas.openxmlformats.org/officeDocument/2006/relationships/hyperlink" Target="https://login.consultant.ru/link/?req=doc&amp;base=LAW&amp;n=465999" TargetMode="External"/><Relationship Id="rId5" Type="http://schemas.openxmlformats.org/officeDocument/2006/relationships/hyperlink" Target="https://login.consultant.ru/link/?req=doc&amp;base=LAW&amp;n=469774&amp;dst=7167" TargetMode="External"/><Relationship Id="rId15" Type="http://schemas.openxmlformats.org/officeDocument/2006/relationships/hyperlink" Target="https://login.consultant.ru/link/?req=doc&amp;base=LAW&amp;n=473928&amp;dst=29" TargetMode="External"/><Relationship Id="rId23" Type="http://schemas.openxmlformats.org/officeDocument/2006/relationships/hyperlink" Target="https://login.consultant.ru/link/?req=doc&amp;base=LAW&amp;n=121087&amp;dst=100142" TargetMode="External"/><Relationship Id="rId28" Type="http://schemas.openxmlformats.org/officeDocument/2006/relationships/hyperlink" Target="https://login.consultant.ru/link/?req=doc&amp;base=LAW&amp;n=482686" TargetMode="External"/><Relationship Id="rId36" Type="http://schemas.openxmlformats.org/officeDocument/2006/relationships/hyperlink" Target="https://login.consultant.ru/link/?req=doc&amp;base=LAW&amp;n=469774&amp;dst=3704" TargetMode="External"/><Relationship Id="rId49" Type="http://schemas.openxmlformats.org/officeDocument/2006/relationships/fontTable" Target="fontTable.xml"/><Relationship Id="rId10" Type="http://schemas.openxmlformats.org/officeDocument/2006/relationships/hyperlink" Target="https://login.consultant.ru/link/?req=doc&amp;base=RLAW123&amp;n=306945&amp;dst=100553" TargetMode="External"/><Relationship Id="rId19" Type="http://schemas.openxmlformats.org/officeDocument/2006/relationships/hyperlink" Target="https://login.consultant.ru/link/?req=doc&amp;base=LAW&amp;n=473928" TargetMode="External"/><Relationship Id="rId31" Type="http://schemas.openxmlformats.org/officeDocument/2006/relationships/hyperlink" Target="https://login.consultant.ru/link/?req=doc&amp;base=LAW&amp;n=464181" TargetMode="External"/><Relationship Id="rId44" Type="http://schemas.openxmlformats.org/officeDocument/2006/relationships/hyperlink" Target="https://login.consultant.ru/link/?req=doc&amp;base=LAW&amp;n=121087&amp;dst=10014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0805&amp;dst=100019" TargetMode="External"/><Relationship Id="rId14" Type="http://schemas.openxmlformats.org/officeDocument/2006/relationships/hyperlink" Target="www.zakon.krskstate.ru" TargetMode="External"/><Relationship Id="rId22" Type="http://schemas.openxmlformats.org/officeDocument/2006/relationships/hyperlink" Target="http://krasmsp.krskstate.ru" TargetMode="External"/><Relationship Id="rId27" Type="http://schemas.openxmlformats.org/officeDocument/2006/relationships/hyperlink" Target="https://login.consultant.ru/link/?req=doc&amp;base=LAW&amp;n=179389&amp;dst=100045" TargetMode="External"/><Relationship Id="rId30" Type="http://schemas.openxmlformats.org/officeDocument/2006/relationships/hyperlink" Target="https://login.consultant.ru/link/?req=doc&amp;base=LAW&amp;n=464181" TargetMode="External"/><Relationship Id="rId35" Type="http://schemas.openxmlformats.org/officeDocument/2006/relationships/hyperlink" Target="https://login.consultant.ru/link/?req=doc&amp;base=RLAW123&amp;n=326961&amp;dst=100024" TargetMode="External"/><Relationship Id="rId43" Type="http://schemas.openxmlformats.org/officeDocument/2006/relationships/hyperlink" Target="https://login.consultant.ru/link/?req=doc&amp;base=LAW&amp;n=491114" TargetMode="External"/><Relationship Id="rId48" Type="http://schemas.openxmlformats.org/officeDocument/2006/relationships/hyperlink" Target="https://login.consultant.ru/link/?req=doc&amp;base=LAW&amp;n=482686&amp;dst=100278" TargetMode="External"/><Relationship Id="rId8" Type="http://schemas.openxmlformats.org/officeDocument/2006/relationships/hyperlink" Target="https://login.consultant.ru/link/?req=doc&amp;base=LAW&amp;n=4739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11930</Words>
  <Characters>68006</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Drozd Alexey</dc:creator>
  <cp:keywords/>
  <dc:description/>
  <cp:lastModifiedBy>Drozd Alexey</cp:lastModifiedBy>
  <cp:revision>1</cp:revision>
  <dcterms:created xsi:type="dcterms:W3CDTF">2024-12-10T09:48:00Z</dcterms:created>
  <dcterms:modified xsi:type="dcterms:W3CDTF">2024-12-10T09:49:00Z</dcterms:modified>
</cp:coreProperties>
</file>