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Орловской области от 04.12.2015 N 1884-ОЗ</w:t>
              <w:br/>
              <w:t xml:space="preserve">(ред. от 24.12.2024)</w:t>
              <w:br/>
              <w:t xml:space="preserve">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 в аренду без проведения торгов"</w:t>
              <w:br/>
              <w:t xml:space="preserve">(принят ООСНД 27.11.2015)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 декабря 2015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1884-ОЗ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2"/>
        <w:spacing w:before="240" w:line-rule="auto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ОРЛОВСКОЙ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 КРИТЕРИЕВ,</w:t>
      </w:r>
    </w:p>
    <w:p>
      <w:pPr>
        <w:pStyle w:val="2"/>
        <w:jc w:val="center"/>
      </w:pPr>
      <w:r>
        <w:rPr>
          <w:sz w:val="24"/>
        </w:rPr>
        <w:t xml:space="preserve">КОТОРЫМ ДОЛЖНЫ СООТВЕТСТВОВАТЬ ОБЪЕКТЫ</w:t>
      </w:r>
    </w:p>
    <w:p>
      <w:pPr>
        <w:pStyle w:val="2"/>
        <w:jc w:val="center"/>
      </w:pPr>
      <w:r>
        <w:rPr>
          <w:sz w:val="24"/>
        </w:rPr>
        <w:t xml:space="preserve">СОЦИАЛЬНО-КУЛЬТУРНОГО И КОММУНАЛЬНО-БЫТОВОГО НАЗНАЧЕНИЯ,</w:t>
      </w:r>
    </w:p>
    <w:p>
      <w:pPr>
        <w:pStyle w:val="2"/>
        <w:jc w:val="center"/>
      </w:pPr>
      <w:r>
        <w:rPr>
          <w:sz w:val="24"/>
        </w:rPr>
        <w:t xml:space="preserve">МАСШТАБНЫЕ ИНВЕСТИЦИОННЫЕ ПРОЕКТЫ, ДЛЯ РАЗМЕЩЕНИЯ</w:t>
      </w:r>
    </w:p>
    <w:p>
      <w:pPr>
        <w:pStyle w:val="2"/>
        <w:jc w:val="center"/>
      </w:pPr>
      <w:r>
        <w:rPr>
          <w:sz w:val="24"/>
        </w:rPr>
        <w:t xml:space="preserve">(РЕАЛИЗАЦИИ) КОТОРЫХ ДОПУСКАЕТСЯ ПРЕДОСТАВЛЕНИЕ</w:t>
      </w:r>
    </w:p>
    <w:p>
      <w:pPr>
        <w:pStyle w:val="2"/>
        <w:jc w:val="center"/>
      </w:pPr>
      <w:r>
        <w:rPr>
          <w:sz w:val="24"/>
        </w:rPr>
        <w:t xml:space="preserve">ЗЕМЕЛЬНОГО УЧАСТКА В АРЕНДУ БЕЗ ПРОВЕДЕНИЯ ТОРГОВ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Орловским областным</w:t>
      </w:r>
    </w:p>
    <w:p>
      <w:pPr>
        <w:pStyle w:val="0"/>
        <w:jc w:val="right"/>
      </w:pPr>
      <w:r>
        <w:rPr>
          <w:sz w:val="24"/>
        </w:rPr>
        <w:t xml:space="preserve">Советом народных депутатов</w:t>
      </w:r>
    </w:p>
    <w:p>
      <w:pPr>
        <w:pStyle w:val="0"/>
        <w:jc w:val="right"/>
      </w:pPr>
      <w:r>
        <w:rPr>
          <w:sz w:val="24"/>
        </w:rPr>
        <w:t xml:space="preserve">27 ноября 2015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Орловской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30.08.2016 </w:t>
            </w:r>
            <w:hyperlink w:history="0" r:id="rId7" w:tooltip="Закон Орловской области от 30.08.2016 N 2015-ОЗ &quot;О внесении изменения в статью 3 Закона Орлов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 в аренду без проведения торгов&quot; (принят ООСНД 26.08.2016) {КонсультантПлюс}">
              <w:r>
                <w:rPr>
                  <w:sz w:val="24"/>
                  <w:color w:val="0000ff"/>
                </w:rPr>
                <w:t xml:space="preserve">N 2015-ОЗ</w:t>
              </w:r>
            </w:hyperlink>
            <w:r>
              <w:rPr>
                <w:sz w:val="24"/>
                <w:color w:val="392c69"/>
              </w:rPr>
              <w:t xml:space="preserve">, от 06.03.2018 </w:t>
            </w:r>
            <w:hyperlink w:history="0" r:id="rId8" w:tooltip="Закон Орловской области от 06.03.2018 N 2217-ОЗ &quot;О внесении изменений в статью 3 Закона Орлов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 в аренду без проведения торгов&quot; (принят ООСНД 28.02.2018) {КонсультантПлюс}">
              <w:r>
                <w:rPr>
                  <w:sz w:val="24"/>
                  <w:color w:val="0000ff"/>
                </w:rPr>
                <w:t xml:space="preserve">N 2217-ОЗ</w:t>
              </w:r>
            </w:hyperlink>
            <w:r>
              <w:rPr>
                <w:sz w:val="24"/>
                <w:color w:val="392c69"/>
              </w:rPr>
              <w:t xml:space="preserve">, от 09.06.2018 </w:t>
            </w:r>
            <w:hyperlink w:history="0" r:id="rId9" w:tooltip="Закон Орловской области от 09.06.2018 N 2233-ОЗ &quot;О внесении изменений в статью 3 Закона Орлов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 в аренду без проведения торгов&quot; (принят ООСНД 07.06.2018) {КонсультантПлюс}">
              <w:r>
                <w:rPr>
                  <w:sz w:val="24"/>
                  <w:color w:val="0000ff"/>
                </w:rPr>
                <w:t xml:space="preserve">N 2233-ОЗ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21.12.2018 </w:t>
            </w:r>
            <w:hyperlink w:history="0" r:id="rId10" w:tooltip="Закон Орловской области от 21.12.2018 N 2314-ОЗ &quot;О внесении изменения в статью 3 Закона Орлов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 в аренду без проведения торгов&quot; (принят ООСНД 21.12.2018) {КонсультантПлюс}">
              <w:r>
                <w:rPr>
                  <w:sz w:val="24"/>
                  <w:color w:val="0000ff"/>
                </w:rPr>
                <w:t xml:space="preserve">N 2314-ОЗ</w:t>
              </w:r>
            </w:hyperlink>
            <w:r>
              <w:rPr>
                <w:sz w:val="24"/>
                <w:color w:val="392c69"/>
              </w:rPr>
              <w:t xml:space="preserve">, от 13.06.2019 </w:t>
            </w:r>
            <w:hyperlink w:history="0" r:id="rId11" w:tooltip="Закон Орловской области от 13.06.2019 N 2353-ОЗ &quot;О внесении изменения в статью 3 Закона Орлов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 в аренду без проведения торгов&quot; (принят ООСНД 31.05.2019) {КонсультантПлюс}">
              <w:r>
                <w:rPr>
                  <w:sz w:val="24"/>
                  <w:color w:val="0000ff"/>
                </w:rPr>
                <w:t xml:space="preserve">N 2353-ОЗ</w:t>
              </w:r>
            </w:hyperlink>
            <w:r>
              <w:rPr>
                <w:sz w:val="24"/>
                <w:color w:val="392c69"/>
              </w:rPr>
              <w:t xml:space="preserve">, от 30.03.2020 </w:t>
            </w:r>
            <w:hyperlink w:history="0" r:id="rId12" w:tooltip="Закон Орловской области от 30.03.2020 N 2460-ОЗ &quot;О внесении изменений в статью 3 Закона Орлов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 в аренду без проведения торгов&quot; (принят ООСНД 27.03.2020) {КонсультантПлюс}">
              <w:r>
                <w:rPr>
                  <w:sz w:val="24"/>
                  <w:color w:val="0000ff"/>
                </w:rPr>
                <w:t xml:space="preserve">N 2460-ОЗ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06.05.2021 </w:t>
            </w:r>
            <w:hyperlink w:history="0" r:id="rId13" w:tooltip="Закон Орловской области от 06.05.2021 N 2598-ОЗ &quot;О внесении изменения в статью 3 Закона Орлов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 в аренду без проведения торгов&quot; (принят ООСНД 30.04.2021) {КонсультантПлюс}">
              <w:r>
                <w:rPr>
                  <w:sz w:val="24"/>
                  <w:color w:val="0000ff"/>
                </w:rPr>
                <w:t xml:space="preserve">N 2598-ОЗ</w:t>
              </w:r>
            </w:hyperlink>
            <w:r>
              <w:rPr>
                <w:sz w:val="24"/>
                <w:color w:val="392c69"/>
              </w:rPr>
              <w:t xml:space="preserve">, от 02.11.2021 </w:t>
            </w:r>
            <w:hyperlink w:history="0" r:id="rId14" w:tooltip="Закон Орловской области от 02.11.2021 N 2688-ОЗ &quot;О внесении изменений в статью 3 Закона Орлов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 в аренду без проведения торгов&quot; (принят ООСНД 29.10.2021) {КонсультантПлюс}">
              <w:r>
                <w:rPr>
                  <w:sz w:val="24"/>
                  <w:color w:val="0000ff"/>
                </w:rPr>
                <w:t xml:space="preserve">N 2688-ОЗ</w:t>
              </w:r>
            </w:hyperlink>
            <w:r>
              <w:rPr>
                <w:sz w:val="24"/>
                <w:color w:val="392c69"/>
              </w:rPr>
              <w:t xml:space="preserve">, от 06.10.2022 </w:t>
            </w:r>
            <w:hyperlink w:history="0" r:id="rId15" w:tooltip="Закон Орловской области от 06.10.2022 N 2812-ОЗ &quot;О внесении изменений в отдельные законодательные акты Орловской области&quot; (принят ООСНД 30.09.2022) {КонсультантПлюс}">
              <w:r>
                <w:rPr>
                  <w:sz w:val="24"/>
                  <w:color w:val="0000ff"/>
                </w:rPr>
                <w:t xml:space="preserve">N 2812-ОЗ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24.12.2024 </w:t>
            </w:r>
            <w:hyperlink w:history="0" r:id="rId16" w:tooltip="Закон Орловской области от 24.12.2024 N 3160-ОЗ &quot;О внесении изменений в статьи 1 и 3 Закона Орлов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 в аренду без проведения торгов&quot; (принят ООСНД 19.12.2024) {КонсультантПлюс}">
              <w:r>
                <w:rPr>
                  <w:sz w:val="24"/>
                  <w:color w:val="0000ff"/>
                </w:rPr>
                <w:t xml:space="preserve">N 3160-ОЗ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Предмет регулирования настоящего Закона, понятия и термины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Закон устанавливает </w:t>
      </w:r>
      <w:hyperlink w:history="0" r:id="rId17" w:tooltip="&quot;Земельный кодекс Российской Федерации&quot; от 25.10.2001 N 136-ФЗ (ред. от 28.12.2024) {КонсультантПлюс}">
        <w:r>
          <w:rPr>
            <w:sz w:val="24"/>
            <w:color w:val="0000ff"/>
          </w:rPr>
          <w:t xml:space="preserve">критерии</w:t>
        </w:r>
      </w:hyperlink>
      <w:r>
        <w:rPr>
          <w:sz w:val="24"/>
        </w:rPr>
        <w:t xml:space="preserve">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в соответствии с распоряжением Губернатора Орловской области предоставляются юридическим лицам земельные участки, находящиеся в государственной собственности Орловской области или муниципальной собственности муниципальных образований Орловской области, либо земельные участки, государственная собственность на которые не разграничена, в аренду без проведения торгов.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Понятия и термины, используемые в настоящем Законе, применяются в значениях, определенных Земельным </w:t>
      </w:r>
      <w:hyperlink w:history="0" r:id="rId18" w:tooltip="&quot;Земельный кодекс Российской Федерации&quot; от 25.10.2001 N 136-ФЗ (ред. от 28.12.2024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Федерации, Федеральным </w:t>
      </w:r>
      <w:hyperlink w:history="0" r:id="rId19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31 декабря 2014 года N 488-ФЗ "О промышленной политике в Российской Федерации", Федеральным </w:t>
      </w:r>
      <w:hyperlink w:history="0" r:id="rId20" w:tooltip="Федеральный закон от 29.12.2014 N 473-ФЗ (ред. от 23.11.2024) &quot;О территориях опережающего развития в Российской Федерации&quot; (с изм. и доп., вступ. в силу с 19.01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2014 года N 473-ФЗ "О территориях опережающего развития в Российской Федерации", Федеральным </w:t>
      </w:r>
      <w:hyperlink w:history="0" r:id="rId21" w:tooltip="Федеральный закон от 22.07.2005 N 116-ФЗ (ред. от 23.11.2024) &quot;Об особых экономических зонах в Российской Федерации&quot; (с изм. и доп., вступ. в силу с 01.01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22 июля 2005 года N 116-ФЗ "Об особых экономических зонах в Российской Федерации", </w:t>
      </w:r>
      <w:hyperlink w:history="0" r:id="rId22" w:tooltip="Закон Орловской области от 05.10.2015 N 1851-ОЗ (ред. от 31.08.2022) &quot;О государственной поддержке инвестиционной деятельности в Орловской области&quot; (принят ООСНД 25.09.2015) (с изм. и доп., вступающими в силу с 11.01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Орловской области от 5 октября 2015 года N 1851-ОЗ "О государственной поддержке инвестиционной деятельности в Орловской области".</w:t>
      </w:r>
    </w:p>
    <w:p>
      <w:pPr>
        <w:pStyle w:val="0"/>
        <w:jc w:val="both"/>
      </w:pPr>
      <w:r>
        <w:rPr>
          <w:sz w:val="24"/>
        </w:rPr>
        <w:t xml:space="preserve">(в ред. Законов Орловской области от 06.10.2022 </w:t>
      </w:r>
      <w:hyperlink w:history="0" r:id="rId23" w:tooltip="Закон Орловской области от 06.10.2022 N 2812-ОЗ &quot;О внесении изменений в отдельные законодательные акты Орловской области&quot; (принят ООСНД 30.09.2022) {КонсультантПлюс}">
        <w:r>
          <w:rPr>
            <w:sz w:val="24"/>
            <w:color w:val="0000ff"/>
          </w:rPr>
          <w:t xml:space="preserve">N 2812-ОЗ</w:t>
        </w:r>
      </w:hyperlink>
      <w:r>
        <w:rPr>
          <w:sz w:val="24"/>
        </w:rPr>
        <w:t xml:space="preserve">, от 24.12.2024 </w:t>
      </w:r>
      <w:hyperlink w:history="0" r:id="rId24" w:tooltip="Закон Орловской области от 24.12.2024 N 3160-ОЗ &quot;О внесении изменений в статьи 1 и 3 Закона Орлов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 в аренду без проведения торгов&quot; (принят ООСНД 19.12.2024) {КонсультантПлюс}">
        <w:r>
          <w:rPr>
            <w:sz w:val="24"/>
            <w:color w:val="0000ff"/>
          </w:rPr>
          <w:t xml:space="preserve">N 3160-ОЗ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Критерии, которым должны соответствовать объекты социально-культурного и коммунально-бытового назначения, для размещения которых допускается предоставление земельного участка в аренду без проведения торгов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3" w:name="P33"/>
    <w:bookmarkEnd w:id="33"/>
    <w:p>
      <w:pPr>
        <w:pStyle w:val="0"/>
        <w:ind w:firstLine="540"/>
        <w:jc w:val="both"/>
      </w:pPr>
      <w:r>
        <w:rPr>
          <w:sz w:val="24"/>
        </w:rPr>
        <w:t xml:space="preserve">1. Предоставление земельных участков, находящихся в государственной собственности Орловской области или муниципальной собственности муниципальных образований Орловской области, либо земельных участков, государственная собственность на которые не разграничена, в аренду без проведения торгов допускается в случае размещения на предоставляемых земельных участках объектов социально-культурного и коммунально-бытового назначения, которые должны соответствовать одному из следующих критериев: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соответствие целям, определенным в государственных программах Российской Федерации и (или) государственных программах Орловской области, и (или) их размещение предусмотрено документами территориального планирования Орловской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отнесение к сферам здравоохранения, образования, культуры, физической культуры и спорта, социальной защиты;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отнесение к объектам транспортной инфраструктуры (за исключением таких объектов, как автомобильные дороги, содержащие платные участки, платные автомобильные дороги и объекты дорожного сервиса).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Соответствие объектов социально-культурного и коммунально-бытового назначения критериям, указанным в </w:t>
      </w:r>
      <w:hyperlink w:history="0" w:anchor="P33" w:tooltip="1. Предоставление земельных участков, находящихся в государственной собственности Орловской области или муниципальной собственности муниципальных образований Орловской области, либо земельных участков, государственная собственность на которые не разграничена, в аренду без проведения торгов допускается в случае размещения на предоставляемых земельных участках объектов социально-культурного и коммунально-бытового назначения, которые должны соответствовать одному из следующих критериев: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настоящей статьи, определяется в порядке, установленном Правительством Орловской области.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Критерии, которым должны соответствовать масштабные инвестиционные проекты, для реализации которых допускается предоставление земельного участка в аренду без проведения торгов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1" w:name="P41"/>
    <w:bookmarkEnd w:id="41"/>
    <w:p>
      <w:pPr>
        <w:pStyle w:val="0"/>
        <w:ind w:firstLine="540"/>
        <w:jc w:val="both"/>
      </w:pPr>
      <w:r>
        <w:rPr>
          <w:sz w:val="24"/>
        </w:rPr>
        <w:t xml:space="preserve">1. Предоставление земельных участков, находящихся в государственной собственности Орловской области или муниципальной собственности муниципальных образований Орловской области, либо земельных участков, государственная собственность на которые не разграничена, в аренду без проведения торгов допускается для реализации масштабных инвестиционных проектов, которые должны соответствовать одному из следующих критериев: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включение в реестр инвестиционных проектов Орловской области и реализация их организациями в целях строительства объектов с планируемым объемом капитальных вложений, составляющим по отношению к налоговым доходам консолидированного бюджета Орловской области, поступившим с территории муниципального района, муниципального округа или городского округа Орловской области за год, предшествующий обращению о предоставлении земельного участка в аренду, на территории которого они планируются к размещению, не менее: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Закон Орловской области от 02.11.2021 N 2688-ОЗ &quot;О внесении изменений в статью 3 Закона Орлов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 в аренду без проведения торгов&quot; (принят ООСНД 29.10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Орловской области от 02.11.2021 N 2688-ОЗ)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100 процентов - на территориях муниципальных районов, муниципальных округов и городских округов Орловской области с численностью населения до 50 тысяч человек;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Закон Орловской области от 02.11.2021 N 2688-ОЗ &quot;О внесении изменений в статью 3 Закона Орлов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 в аренду без проведения торгов&quot; (принят ООСНД 29.10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Орловской области от 02.11.2021 N 2688-ОЗ)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75 процентов - на территориях муниципальных районов, муниципальных округов и городских округов Орловской области с численностью населения от 50 до 100 тысяч человек;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Закон Орловской области от 02.11.2021 N 2688-ОЗ &quot;О внесении изменений в статью 3 Закона Орлов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 в аренду без проведения торгов&quot; (принят ООСНД 29.10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Орловской области от 02.11.2021 N 2688-ОЗ)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 процентов - на территориях муниципальных районов, муниципальных округов и городских округов Орловской области с численностью населения свыше 100 тысяч человек;</w:t>
      </w:r>
    </w:p>
    <w:p>
      <w:pPr>
        <w:pStyle w:val="0"/>
        <w:jc w:val="both"/>
      </w:pPr>
      <w:r>
        <w:rPr>
          <w:sz w:val="24"/>
        </w:rPr>
        <w:t xml:space="preserve">(в ред. Законов Орловской области от 21.12.2018 </w:t>
      </w:r>
      <w:hyperlink w:history="0" r:id="rId28" w:tooltip="Закон Орловской области от 21.12.2018 N 2314-ОЗ &quot;О внесении изменения в статью 3 Закона Орлов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 в аренду без проведения торгов&quot; (принят ООСНД 21.12.2018) {КонсультантПлюс}">
        <w:r>
          <w:rPr>
            <w:sz w:val="24"/>
            <w:color w:val="0000ff"/>
          </w:rPr>
          <w:t xml:space="preserve">N 2314-ОЗ</w:t>
        </w:r>
      </w:hyperlink>
      <w:r>
        <w:rPr>
          <w:sz w:val="24"/>
        </w:rPr>
        <w:t xml:space="preserve">, от 02.11.2021 </w:t>
      </w:r>
      <w:hyperlink w:history="0" r:id="rId29" w:tooltip="Закон Орловской области от 02.11.2021 N 2688-ОЗ &quot;О внесении изменений в статью 3 Закона Орлов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 в аренду без проведения торгов&quot; (принят ООСНД 29.10.2021) {КонсультантПлюс}">
        <w:r>
          <w:rPr>
            <w:sz w:val="24"/>
            <w:color w:val="0000ff"/>
          </w:rPr>
          <w:t xml:space="preserve">N 2688-ОЗ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30" w:tooltip="Закон Орловской области от 30.08.2016 N 2015-ОЗ &quot;О внесении изменения в статью 3 Закона Орлов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 в аренду без проведения торгов&quot; (принят ООСНД 26.08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Орловской области от 30.08.2016 N 2015-ОЗ)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инвестиционный проект предусматривает строительство многоквартирного дома (многоквартирных домов), а также обязанность арендатора земельного участка за право заключения договора аренды земельного участка без проведения торгов передать не менее десяти процентов общей площади жилых помещений в указанном многоквартирном доме (многоквартирных домах) и (или) принадлежащие арендатору земельного участка на праве собственности новые (не бывшие в употреблении, в ремонте, не являющиеся восстановленными) жилые помещения в иных многоквартирных домах, введенных в эксплуатацию не ранее чем за 5 лет до передачи жилых помещений в государственную (муниципальную) собственность в соответствии с настоящим пунктом, расположенных на территории городского поселения, городского округа Орловской области по месту нахождения земельного участка, предоставляемого в аренду, либо на территории муниципального района Орловской области (в случае, если земельный участок, предоставляемый в аренду, находится на территории сельского поселения Орловской области, входящего в состав данного муниципального района Орловской области), либо на территории муниципального округа Орловской области (в случае, если земельный участок, предоставляемый в аренду, находится на территории данного муниципального округа Орловской области), общая площадь которых в совокупности составляет не менее чем десять процентов общей площади жилых помещений в многоквартирном доме (многоквартирных домах), которые планируется построить в рамках инвестиционного проекта:</w:t>
      </w:r>
    </w:p>
    <w:p>
      <w:pPr>
        <w:pStyle w:val="0"/>
        <w:jc w:val="both"/>
      </w:pPr>
      <w:r>
        <w:rPr>
          <w:sz w:val="24"/>
        </w:rPr>
        <w:t xml:space="preserve">(в ред. Законов Орловской области от 30.03.2020 </w:t>
      </w:r>
      <w:hyperlink w:history="0" r:id="rId31" w:tooltip="Закон Орловской области от 30.03.2020 N 2460-ОЗ &quot;О внесении изменений в статью 3 Закона Орлов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 в аренду без проведения торгов&quot; (принят ООСНД 27.03.2020) {КонсультантПлюс}">
        <w:r>
          <w:rPr>
            <w:sz w:val="24"/>
            <w:color w:val="0000ff"/>
          </w:rPr>
          <w:t xml:space="preserve">N 2460-ОЗ</w:t>
        </w:r>
      </w:hyperlink>
      <w:r>
        <w:rPr>
          <w:sz w:val="24"/>
        </w:rPr>
        <w:t xml:space="preserve">, от 02.11.2021 </w:t>
      </w:r>
      <w:hyperlink w:history="0" r:id="rId32" w:tooltip="Закон Орловской области от 02.11.2021 N 2688-ОЗ &quot;О внесении изменений в статью 3 Закона Орлов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 в аренду без проведения торгов&quot; (принят ООСНД 29.10.2021) {КонсультантПлюс}">
        <w:r>
          <w:rPr>
            <w:sz w:val="24"/>
            <w:color w:val="0000ff"/>
          </w:rPr>
          <w:t xml:space="preserve">N 2688-ОЗ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муниципальную собственность городского поселения Орловской области, городского округа Орловской области по месту нахождения земельного участка из земель, находящихся в муниципальной собственности муниципальных образований Орловской области, либо из земель, государственная собственность на которые не разграничена, предоставляемого в аренду, либо в муниципальную собственность муниципального района Орловской области в случае, если земельный участок из земель, находящихся в муниципальной собственности муниципальных образований Орловской области, либо из земель, государственная собственность на которые не разграничена, предоставляемый в аренду, находится на территории сельского поселения Орловской области, входящего в состав данного муниципального района Орловской области, либо в муниципальную собственность муниципального округа Орловской области в случае, если предоставляемый в аренду земельный участок из земель, находящихся в муниципальной собственности муниципальных образований Орловской области, либо из земель, государственная собственность на которые не разграничена, находится на территории данного муниципального округа Орловской области в целях последующего предоставления указанных жилых помещений гражданам, лишившимся жилых помещений в результате чрезвычайных ситуаций, а также гражданам, переселяемым из аварийного жилищного фонда;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Закон Орловской области от 02.11.2021 N 2688-ОЗ &quot;О внесении изменений в статью 3 Закона Орлов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 в аренду без проведения торгов&quot; (принят ООСНД 29.10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Орловской области от 02.11.2021 N 2688-ОЗ)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государственную собственность Орловской области в случае, если в аренду предоставляется земельный участок из земель, находящихся в государственной собственности Орловской области, в целях последующего предоставления указанных жилых помещений детям-сиротам и детям, оставшимся без попечения родителей, лицам из числа детей-сирот и детей, оставшихся без попечения родителей;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34" w:tooltip="Закон Орловской области от 09.06.2018 N 2233-ОЗ &quot;О внесении изменений в статью 3 Закона Орлов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 в аренду без проведения торгов&quot; (принят ООСНД 07.06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Орловской области от 09.06.2018 N 2233-ОЗ)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2.1) инвестиционный проект предусматривает строительство многоквартирного дома (многоквартирных домов), а также обязанность арендатора земельного участка за право заключения договора аренды земельного участка без проведения торгов передать не менее 10 процентов общей площади жилых помещений в указанном многоквартирном доме (многоквартирных домах) и (или) принадлежащие арендатору земельного участка на праве собственности новые (не бывшие в употреблении, в ремонте, не являющиеся восстановленными) жилые помещения в иных многоквартирных домах, введенных в эксплуатацию не ранее чем за 5 лет до передачи жилых помещений в муниципальную собственность в соответствии с настоящим пунктом, расположенных на территории городского поселения, городского округа Орловской области по месту нахождения земельного участка, предоставляемого в аренду, либо на территории муниципального района Орловской области (в случае, если земельный участок, предоставляемый в аренду, находится на территории сельского поселения Орловской области, входящего в состав данного муниципального района Орловской области), либо на территории муниципального округа Орловской области (в случае, если земельный участок, предоставляемый в аренду, находится на территории данного муниципального округа Орловской области), общая площадь которых в совокупности составляет не менее чем десять процентов общей площади жилых помещений в многоквартирном доме (многоквартирных домах), которые планируется построить в рамках инвестиционного проекта, в муниципальную собственность городского поселения Орловской области, городского округа Орловской области либо в муниципальную собственность муниципального района Орловской области (в случае, если земельный участок, предоставляемый в аренду, находится на территории сельского поселения Орловской области, входящего в состав данного муниципального района Орловской области), либо в муниципальную собственность муниципального округа Орловской области (в случае, если земельный участок, предоставляемый в аренду, находится на территории данного муниципального округа Орловской области) в целях последующего предоставления указанных жилых помещений гражданам, переселяемым из многоквартирного дома (многоквартирных домов), признанного в установленном порядке аварийным и подлежащим сносу, расположенного в границах элемента планировочной структуры (квартала), в границах которого находится земельный участок, предоставляемый в аренду без проведения торгов;</w:t>
      </w:r>
    </w:p>
    <w:p>
      <w:pPr>
        <w:pStyle w:val="0"/>
        <w:jc w:val="both"/>
      </w:pPr>
      <w:r>
        <w:rPr>
          <w:sz w:val="24"/>
        </w:rPr>
        <w:t xml:space="preserve">(п. 2.1 введен </w:t>
      </w:r>
      <w:hyperlink w:history="0" r:id="rId35" w:tooltip="Закон Орловской области от 30.03.2020 N 2460-ОЗ &quot;О внесении изменений в статью 3 Закона Орлов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 в аренду без проведения торгов&quot; (принят ООСНД 27.03.202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Орловской области от 30.03.2020 N 2460-ОЗ; в ред. </w:t>
      </w:r>
      <w:hyperlink w:history="0" r:id="rId36" w:tooltip="Закон Орловской области от 02.11.2021 N 2688-ОЗ &quot;О внесении изменений в статью 3 Закона Орлов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 в аренду без проведения торгов&quot; (принят ООСНД 29.10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Орловской области от 02.11.2021 N 2688-ОЗ)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реализация организациями в целях создания и развития производственной инфраструктуры и (или) обеспечения деятельности индустриальных (промышленных) парков, территорий опережающего развития, особых экономических зон;</w:t>
      </w:r>
    </w:p>
    <w:p>
      <w:pPr>
        <w:pStyle w:val="0"/>
        <w:jc w:val="both"/>
      </w:pPr>
      <w:r>
        <w:rPr>
          <w:sz w:val="24"/>
        </w:rPr>
        <w:t xml:space="preserve">(в ред. Законов Орловской области от 06.10.2022 </w:t>
      </w:r>
      <w:hyperlink w:history="0" r:id="rId37" w:tooltip="Закон Орловской области от 06.10.2022 N 2812-ОЗ &quot;О внесении изменений в отдельные законодательные акты Орловской области&quot; (принят ООСНД 30.09.2022) {КонсультантПлюс}">
        <w:r>
          <w:rPr>
            <w:sz w:val="24"/>
            <w:color w:val="0000ff"/>
          </w:rPr>
          <w:t xml:space="preserve">N 2812-ОЗ</w:t>
        </w:r>
      </w:hyperlink>
      <w:r>
        <w:rPr>
          <w:sz w:val="24"/>
        </w:rPr>
        <w:t xml:space="preserve">, от 24.12.2024 </w:t>
      </w:r>
      <w:hyperlink w:history="0" r:id="rId38" w:tooltip="Закон Орловской области от 24.12.2024 N 3160-ОЗ &quot;О внесении изменений в статьи 1 и 3 Закона Орлов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 в аренду без проведения торгов&quot; (принят ООСНД 19.12.2024) {КонсультантПлюс}">
        <w:r>
          <w:rPr>
            <w:sz w:val="24"/>
            <w:color w:val="0000ff"/>
          </w:rPr>
          <w:t xml:space="preserve">N 3160-ОЗ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реализация масштабного инвестиционного проекта предусматривает строительство многоквартирного дома с планируемым объемом капитальных вложений не менее 50 миллионов рублей после выполнения обязательств по содействию в восстановлении нарушенных прав граждан, чьи денежные средства привлечены для строительства многоквартирных домов и (или) иных объектов недвижимости, расположенных на территории Орловской области, включенных в единый реестр проблемных объектов, предусмотренный </w:t>
      </w:r>
      <w:hyperlink w:history="0" r:id="rId39" w:tooltip="Федеральный закон от 30.12.2004 N 214-ФЗ (ред. от 26.12.2024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частью 1.1 статьи 23.1</w:t>
        </w:r>
      </w:hyperlink>
      <w:r>
        <w:rPr>
          <w:sz w:val="24"/>
        </w:rPr>
        <w:t xml:space="preserve"> Федерального закона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(далее - пострадавшие граждане), одним из следующих способов: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0" w:tooltip="Закон Орловской области от 06.05.2021 N 2598-ОЗ &quot;О внесении изменения в статью 3 Закона Орлов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 в аренду без проведения торгов&quot; (принят ООСНД 30.04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Орловской области от 06.05.2021 N 2598-ОЗ)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путем приобретения инвестором не менее чем в одном объекте незавершенного строительства (многоквартирном доме), создание которого осуществляется (осуществлялось) с привлечением денежных средств пострадавших граждан, всех прав требования по договорам участия в долевом строительстве пострадавших граждан к застройщику, не исполнившему обязательства по передаче жилого помещения по договорам участия в долевом строительстве в данном многоквартирном доме;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завершения строительства и ввода в эксплуатацию многоквартирного дома, участники строительства которого признаны пострадавшими гражданами, за счет собственных либо привлеченных (заемных) средств;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принятия обязательств в порядке перевода долга перед участниками строительства по передаче жилых помещений в соответствии со </w:t>
      </w:r>
      <w:hyperlink w:history="0" r:id="rId41" w:tooltip="Федеральный закон от 26.10.2002 N 127-ФЗ (ред. от 26.12.2024) &quot;О несостоятельности (банкротстве)&quot; (с изм. и доп., вступ. в силу с 01.03.2025) {КонсультантПлюс}">
        <w:r>
          <w:rPr>
            <w:sz w:val="24"/>
            <w:color w:val="0000ff"/>
          </w:rPr>
          <w:t xml:space="preserve">статьями 201.15-1</w:t>
        </w:r>
      </w:hyperlink>
      <w:r>
        <w:rPr>
          <w:sz w:val="24"/>
        </w:rPr>
        <w:t xml:space="preserve"> и </w:t>
      </w:r>
      <w:hyperlink w:history="0" r:id="rId42" w:tooltip="Федеральный закон от 26.10.2002 N 127-ФЗ (ред. от 26.12.2024) &quot;О несостоятельности (банкротстве)&quot; (с изм. и доп., вступ. в силу с 01.03.2025) {КонсультантПлюс}">
        <w:r>
          <w:rPr>
            <w:sz w:val="24"/>
            <w:color w:val="0000ff"/>
          </w:rPr>
          <w:t xml:space="preserve">201.15-2</w:t>
        </w:r>
      </w:hyperlink>
      <w:r>
        <w:rPr>
          <w:sz w:val="24"/>
        </w:rPr>
        <w:t xml:space="preserve"> Федерального закона от 26 октября 2002 года N 127-ФЗ "О несостоятельности (банкротстве)";</w:t>
      </w:r>
    </w:p>
    <w:p>
      <w:pPr>
        <w:pStyle w:val="0"/>
        <w:jc w:val="both"/>
      </w:pPr>
      <w:r>
        <w:rPr>
          <w:sz w:val="24"/>
        </w:rPr>
        <w:t xml:space="preserve">(п. 4 введен </w:t>
      </w:r>
      <w:hyperlink w:history="0" r:id="rId43" w:tooltip="Закон Орловской области от 09.06.2018 N 2233-ОЗ &quot;О внесении изменений в статью 3 Закона Орлов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 в аренду без проведения торгов&quot; (принят ООСНД 07.06.2018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Орловской области от 09.06.2018 N 2233-ОЗ)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включение в реестр инвестиционных проектов Орловской области и реализация их в границах территории опережающего развития организациями, включенными в реестр резидентов территорий опережающего развития.</w:t>
      </w:r>
    </w:p>
    <w:p>
      <w:pPr>
        <w:pStyle w:val="0"/>
        <w:jc w:val="both"/>
      </w:pPr>
      <w:r>
        <w:rPr>
          <w:sz w:val="24"/>
        </w:rPr>
        <w:t xml:space="preserve">(п. 5 введен </w:t>
      </w:r>
      <w:hyperlink w:history="0" r:id="rId44" w:tooltip="Закон Орловской области от 13.06.2019 N 2353-ОЗ &quot;О внесении изменения в статью 3 Закона Орлов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 в аренду без проведения торгов&quot; (принят ООСНД 31.05.201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Орловской области от 13.06.2019 N 2353-ОЗ; в ред. </w:t>
      </w:r>
      <w:hyperlink w:history="0" r:id="rId45" w:tooltip="Закон Орловской области от 06.10.2022 N 2812-ОЗ &quot;О внесении изменений в отдельные законодательные акты Орловской области&quot; (принят ООСНД 30.09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Орловской области от 06.10.2022 N 2812-ОЗ)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Соответствие масштабных инвестиционных проектов критериям, указанным в </w:t>
      </w:r>
      <w:hyperlink w:history="0" w:anchor="P41" w:tooltip="1. Предоставление земельных участков, находящихся в государственной собственности Орловской области или муниципальной собственности муниципальных образований Орловской области, либо земельных участков, государственная собственность на которые не разграничена, в аренду без проведения торгов допускается для реализации масштабных инвестиционных проектов, которые должны соответствовать одному из следующих критериев: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настоящей статьи, определяется в порядке, установленном Правительством Орловской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Отбор масштабных инвестиционных проектов, соответствующих критериям, указанным в </w:t>
      </w:r>
      <w:hyperlink w:history="0" w:anchor="P41" w:tooltip="1. Предоставление земельных участков, находящихся в государственной собственности Орловской области или муниципальной собственности муниципальных образований Орловской области, либо земельных участков, государственная собственность на которые не разграничена, в аренду без проведения торгов допускается для реализации масштабных инвестиционных проектов, которые должны соответствовать одному из следующих критериев: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настоящей статьи, для предоставления земельного участка в аренду без проведения торгов осуществляется на конкурсной основе в порядке, установленном Губернатором Орловской области.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6" w:tooltip="Закон Орловской области от 06.03.2018 N 2217-ОЗ &quot;О внесении изменений в статью 3 Закона Орлов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 в аренду без проведения торгов&quot; (принят ООСНД 28.02.2018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Орловской области от 06.03.2018 N 2217-ОЗ)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Вступление в силу настоящего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по истечении десяти дней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Орловской области</w:t>
      </w:r>
    </w:p>
    <w:p>
      <w:pPr>
        <w:pStyle w:val="0"/>
        <w:jc w:val="right"/>
      </w:pPr>
      <w:r>
        <w:rPr>
          <w:sz w:val="24"/>
        </w:rPr>
        <w:t xml:space="preserve">В.В.ПОТОМСКИЙ</w:t>
      </w:r>
    </w:p>
    <w:p>
      <w:pPr>
        <w:pStyle w:val="0"/>
        <w:jc w:val="both"/>
      </w:pPr>
      <w:r>
        <w:rPr>
          <w:sz w:val="24"/>
        </w:rPr>
        <w:t xml:space="preserve">город Орел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4 декабря 2015 года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N 1884-ОЗ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Орловской области от 04.12.2015 N 1884-ОЗ</w:t>
            <w:br/>
            <w:t>(ред. от 24.12.2024)</w:t>
            <w:br/>
            <w:t>"Об установлении критериев, которым должны соответс...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127&amp;n=45110&amp;date=21.03.2025&amp;dst=100008&amp;field=134" TargetMode = "External"/>
	<Relationship Id="rId8" Type="http://schemas.openxmlformats.org/officeDocument/2006/relationships/hyperlink" Target="https://login.consultant.ru/link/?req=doc&amp;base=RLAW127&amp;n=54151&amp;date=21.03.2025&amp;dst=100008&amp;field=134" TargetMode = "External"/>
	<Relationship Id="rId9" Type="http://schemas.openxmlformats.org/officeDocument/2006/relationships/hyperlink" Target="https://login.consultant.ru/link/?req=doc&amp;base=RLAW127&amp;n=55758&amp;date=21.03.2025&amp;dst=100008&amp;field=134" TargetMode = "External"/>
	<Relationship Id="rId10" Type="http://schemas.openxmlformats.org/officeDocument/2006/relationships/hyperlink" Target="https://login.consultant.ru/link/?req=doc&amp;base=RLAW127&amp;n=58297&amp;date=21.03.2025&amp;dst=100008&amp;field=134" TargetMode = "External"/>
	<Relationship Id="rId11" Type="http://schemas.openxmlformats.org/officeDocument/2006/relationships/hyperlink" Target="https://login.consultant.ru/link/?req=doc&amp;base=RLAW127&amp;n=61165&amp;date=21.03.2025&amp;dst=100008&amp;field=134" TargetMode = "External"/>
	<Relationship Id="rId12" Type="http://schemas.openxmlformats.org/officeDocument/2006/relationships/hyperlink" Target="https://login.consultant.ru/link/?req=doc&amp;base=RLAW127&amp;n=66114&amp;date=21.03.2025&amp;dst=100008&amp;field=134" TargetMode = "External"/>
	<Relationship Id="rId13" Type="http://schemas.openxmlformats.org/officeDocument/2006/relationships/hyperlink" Target="https://login.consultant.ru/link/?req=doc&amp;base=RLAW127&amp;n=73091&amp;date=21.03.2025&amp;dst=100008&amp;field=134" TargetMode = "External"/>
	<Relationship Id="rId14" Type="http://schemas.openxmlformats.org/officeDocument/2006/relationships/hyperlink" Target="https://login.consultant.ru/link/?req=doc&amp;base=RLAW127&amp;n=76338&amp;date=21.03.2025&amp;dst=100008&amp;field=134" TargetMode = "External"/>
	<Relationship Id="rId15" Type="http://schemas.openxmlformats.org/officeDocument/2006/relationships/hyperlink" Target="https://login.consultant.ru/link/?req=doc&amp;base=RLAW127&amp;n=83785&amp;date=21.03.2025&amp;dst=100013&amp;field=134" TargetMode = "External"/>
	<Relationship Id="rId16" Type="http://schemas.openxmlformats.org/officeDocument/2006/relationships/hyperlink" Target="https://login.consultant.ru/link/?req=doc&amp;base=RLAW127&amp;n=100975&amp;date=21.03.2025&amp;dst=100008&amp;field=134" TargetMode = "External"/>
	<Relationship Id="rId17" Type="http://schemas.openxmlformats.org/officeDocument/2006/relationships/hyperlink" Target="https://login.consultant.ru/link/?req=doc&amp;base=LAW&amp;n=483141&amp;date=21.03.2025&amp;dst=470&amp;field=134" TargetMode = "External"/>
	<Relationship Id="rId18" Type="http://schemas.openxmlformats.org/officeDocument/2006/relationships/hyperlink" Target="https://login.consultant.ru/link/?req=doc&amp;base=LAW&amp;n=483141&amp;date=21.03.2025" TargetMode = "External"/>
	<Relationship Id="rId19" Type="http://schemas.openxmlformats.org/officeDocument/2006/relationships/hyperlink" Target="https://login.consultant.ru/link/?req=doc&amp;base=LAW&amp;n=479337&amp;date=21.03.2025" TargetMode = "External"/>
	<Relationship Id="rId20" Type="http://schemas.openxmlformats.org/officeDocument/2006/relationships/hyperlink" Target="https://login.consultant.ru/link/?req=doc&amp;base=LAW&amp;n=481618&amp;date=21.03.2025" TargetMode = "External"/>
	<Relationship Id="rId21" Type="http://schemas.openxmlformats.org/officeDocument/2006/relationships/hyperlink" Target="https://login.consultant.ru/link/?req=doc&amp;base=LAW&amp;n=480786&amp;date=21.03.2025" TargetMode = "External"/>
	<Relationship Id="rId22" Type="http://schemas.openxmlformats.org/officeDocument/2006/relationships/hyperlink" Target="https://login.consultant.ru/link/?req=doc&amp;base=RLAW127&amp;n=82888&amp;date=21.03.2025" TargetMode = "External"/>
	<Relationship Id="rId23" Type="http://schemas.openxmlformats.org/officeDocument/2006/relationships/hyperlink" Target="https://login.consultant.ru/link/?req=doc&amp;base=RLAW127&amp;n=83785&amp;date=21.03.2025&amp;dst=100014&amp;field=134" TargetMode = "External"/>
	<Relationship Id="rId24" Type="http://schemas.openxmlformats.org/officeDocument/2006/relationships/hyperlink" Target="https://login.consultant.ru/link/?req=doc&amp;base=RLAW127&amp;n=100975&amp;date=21.03.2025&amp;dst=100009&amp;field=134" TargetMode = "External"/>
	<Relationship Id="rId25" Type="http://schemas.openxmlformats.org/officeDocument/2006/relationships/hyperlink" Target="https://login.consultant.ru/link/?req=doc&amp;base=RLAW127&amp;n=76338&amp;date=21.03.2025&amp;dst=100010&amp;field=134" TargetMode = "External"/>
	<Relationship Id="rId26" Type="http://schemas.openxmlformats.org/officeDocument/2006/relationships/hyperlink" Target="https://login.consultant.ru/link/?req=doc&amp;base=RLAW127&amp;n=76338&amp;date=21.03.2025&amp;dst=100011&amp;field=134" TargetMode = "External"/>
	<Relationship Id="rId27" Type="http://schemas.openxmlformats.org/officeDocument/2006/relationships/hyperlink" Target="https://login.consultant.ru/link/?req=doc&amp;base=RLAW127&amp;n=76338&amp;date=21.03.2025&amp;dst=100012&amp;field=134" TargetMode = "External"/>
	<Relationship Id="rId28" Type="http://schemas.openxmlformats.org/officeDocument/2006/relationships/hyperlink" Target="https://login.consultant.ru/link/?req=doc&amp;base=RLAW127&amp;n=58297&amp;date=21.03.2025&amp;dst=100008&amp;field=134" TargetMode = "External"/>
	<Relationship Id="rId29" Type="http://schemas.openxmlformats.org/officeDocument/2006/relationships/hyperlink" Target="https://login.consultant.ru/link/?req=doc&amp;base=RLAW127&amp;n=76338&amp;date=21.03.2025&amp;dst=100013&amp;field=134" TargetMode = "External"/>
	<Relationship Id="rId30" Type="http://schemas.openxmlformats.org/officeDocument/2006/relationships/hyperlink" Target="https://login.consultant.ru/link/?req=doc&amp;base=RLAW127&amp;n=45110&amp;date=21.03.2025&amp;dst=100008&amp;field=134" TargetMode = "External"/>
	<Relationship Id="rId31" Type="http://schemas.openxmlformats.org/officeDocument/2006/relationships/hyperlink" Target="https://login.consultant.ru/link/?req=doc&amp;base=RLAW127&amp;n=66114&amp;date=21.03.2025&amp;dst=100009&amp;field=134" TargetMode = "External"/>
	<Relationship Id="rId32" Type="http://schemas.openxmlformats.org/officeDocument/2006/relationships/hyperlink" Target="https://login.consultant.ru/link/?req=doc&amp;base=RLAW127&amp;n=76338&amp;date=21.03.2025&amp;dst=100015&amp;field=134" TargetMode = "External"/>
	<Relationship Id="rId33" Type="http://schemas.openxmlformats.org/officeDocument/2006/relationships/hyperlink" Target="https://login.consultant.ru/link/?req=doc&amp;base=RLAW127&amp;n=76338&amp;date=21.03.2025&amp;dst=100016&amp;field=134" TargetMode = "External"/>
	<Relationship Id="rId34" Type="http://schemas.openxmlformats.org/officeDocument/2006/relationships/hyperlink" Target="https://login.consultant.ru/link/?req=doc&amp;base=RLAW127&amp;n=55758&amp;date=21.03.2025&amp;dst=100009&amp;field=134" TargetMode = "External"/>
	<Relationship Id="rId35" Type="http://schemas.openxmlformats.org/officeDocument/2006/relationships/hyperlink" Target="https://login.consultant.ru/link/?req=doc&amp;base=RLAW127&amp;n=66114&amp;date=21.03.2025&amp;dst=100010&amp;field=134" TargetMode = "External"/>
	<Relationship Id="rId36" Type="http://schemas.openxmlformats.org/officeDocument/2006/relationships/hyperlink" Target="https://login.consultant.ru/link/?req=doc&amp;base=RLAW127&amp;n=76338&amp;date=21.03.2025&amp;dst=100017&amp;field=134" TargetMode = "External"/>
	<Relationship Id="rId37" Type="http://schemas.openxmlformats.org/officeDocument/2006/relationships/hyperlink" Target="https://login.consultant.ru/link/?req=doc&amp;base=RLAW127&amp;n=83785&amp;date=21.03.2025&amp;dst=100015&amp;field=134" TargetMode = "External"/>
	<Relationship Id="rId38" Type="http://schemas.openxmlformats.org/officeDocument/2006/relationships/hyperlink" Target="https://login.consultant.ru/link/?req=doc&amp;base=RLAW127&amp;n=100975&amp;date=21.03.2025&amp;dst=100010&amp;field=134" TargetMode = "External"/>
	<Relationship Id="rId39" Type="http://schemas.openxmlformats.org/officeDocument/2006/relationships/hyperlink" Target="https://login.consultant.ru/link/?req=doc&amp;base=LAW&amp;n=494633&amp;date=21.03.2025&amp;dst=100982&amp;field=134" TargetMode = "External"/>
	<Relationship Id="rId40" Type="http://schemas.openxmlformats.org/officeDocument/2006/relationships/hyperlink" Target="https://login.consultant.ru/link/?req=doc&amp;base=RLAW127&amp;n=73091&amp;date=21.03.2025&amp;dst=100008&amp;field=134" TargetMode = "External"/>
	<Relationship Id="rId41" Type="http://schemas.openxmlformats.org/officeDocument/2006/relationships/hyperlink" Target="https://login.consultant.ru/link/?req=doc&amp;base=LAW&amp;n=499776&amp;date=21.03.2025&amp;dst=5912&amp;field=134" TargetMode = "External"/>
	<Relationship Id="rId42" Type="http://schemas.openxmlformats.org/officeDocument/2006/relationships/hyperlink" Target="https://login.consultant.ru/link/?req=doc&amp;base=LAW&amp;n=499776&amp;date=21.03.2025&amp;dst=5942&amp;field=134" TargetMode = "External"/>
	<Relationship Id="rId43" Type="http://schemas.openxmlformats.org/officeDocument/2006/relationships/hyperlink" Target="https://login.consultant.ru/link/?req=doc&amp;base=RLAW127&amp;n=55758&amp;date=21.03.2025&amp;dst=100013&amp;field=134" TargetMode = "External"/>
	<Relationship Id="rId44" Type="http://schemas.openxmlformats.org/officeDocument/2006/relationships/hyperlink" Target="https://login.consultant.ru/link/?req=doc&amp;base=RLAW127&amp;n=61165&amp;date=21.03.2025&amp;dst=100008&amp;field=134" TargetMode = "External"/>
	<Relationship Id="rId45" Type="http://schemas.openxmlformats.org/officeDocument/2006/relationships/hyperlink" Target="https://login.consultant.ru/link/?req=doc&amp;base=RLAW127&amp;n=83785&amp;date=21.03.2025&amp;dst=100015&amp;field=134" TargetMode = "External"/>
	<Relationship Id="rId46" Type="http://schemas.openxmlformats.org/officeDocument/2006/relationships/hyperlink" Target="https://login.consultant.ru/link/?req=doc&amp;base=RLAW127&amp;n=54151&amp;date=21.03.2025&amp;dst=100011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Орловской области от 04.12.2015 N 1884-ОЗ
(ред. от 24.12.2024)
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 в аренду без проведения торгов"
(принят ООСНД 27.11.2015)</dc:title>
  <dcterms:created xsi:type="dcterms:W3CDTF">2025-03-21T12:16:14Z</dcterms:created>
</cp:coreProperties>
</file>