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Совета министров Республики Крым от 22.05.2018 N 236</w:t>
              <w:br/>
              <w:t xml:space="preserve">(ред. от 03.03.2026)</w:t>
              <w:br/>
              <w:t xml:space="preserve">"Об утверждении Порядка предоставления в 2026 году субсидии из бюджета Республики Крым юридическим лицам, не являющимся государственными (муниципальными)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программы Республики Крым "Развитие промышленного комплекса"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СОВЕТ МИНИСТРОВ РЕСПУБЛИКИ КРЫМ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22 мая 2018 г. N 236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В 2026 ГОДУ СУБСИДИИ</w:t>
      </w:r>
    </w:p>
    <w:p>
      <w:pPr>
        <w:pStyle w:val="2"/>
        <w:jc w:val="center"/>
      </w:pPr>
      <w:r>
        <w:rPr>
          <w:sz w:val="24"/>
        </w:rPr>
        <w:t xml:space="preserve">ИЗ БЮДЖЕТА РЕСПУБЛИКИ КРЫМ ЮРИДИЧЕСКИМ ЛИЦАМ,</w:t>
      </w:r>
    </w:p>
    <w:p>
      <w:pPr>
        <w:pStyle w:val="2"/>
        <w:jc w:val="center"/>
      </w:pPr>
      <w:r>
        <w:rPr>
          <w:sz w:val="24"/>
        </w:rPr>
        <w:t xml:space="preserve">НЕ ЯВЛЯЮЩИМСЯ ГОСУДАРСТВЕННЫМИ (МУНИЦИПАЛЬНЫМИ)</w:t>
      </w:r>
    </w:p>
    <w:p>
      <w:pPr>
        <w:pStyle w:val="2"/>
        <w:jc w:val="center"/>
      </w:pPr>
      <w:r>
        <w:rPr>
          <w:sz w:val="24"/>
        </w:rPr>
        <w:t xml:space="preserve">УЧРЕЖДЕНИЯМИ, НА РЕАЛИЗАЦИЮ МЕРОПРИЯТИЙ ПО СЕРТИФИКАЦИИ</w:t>
      </w:r>
    </w:p>
    <w:p>
      <w:pPr>
        <w:pStyle w:val="2"/>
        <w:jc w:val="center"/>
      </w:pPr>
      <w:r>
        <w:rPr>
          <w:sz w:val="24"/>
        </w:rPr>
        <w:t xml:space="preserve">СИСТЕМ МЕНЕДЖМЕНТА НА СООТВЕТСТВИЕ НАЦИОНАЛЬНЫМ</w:t>
      </w:r>
    </w:p>
    <w:p>
      <w:pPr>
        <w:pStyle w:val="2"/>
        <w:jc w:val="center"/>
      </w:pPr>
      <w:r>
        <w:rPr>
          <w:sz w:val="24"/>
        </w:rPr>
        <w:t xml:space="preserve">И МЕЖДУНАРОДНЫМ СТАНДАРТАМ В РАМКАХ ГОСУДАРСТВЕННОЙ</w:t>
      </w:r>
    </w:p>
    <w:p>
      <w:pPr>
        <w:pStyle w:val="2"/>
        <w:jc w:val="center"/>
      </w:pPr>
      <w:r>
        <w:rPr>
          <w:sz w:val="24"/>
        </w:rPr>
        <w:t xml:space="preserve">ПРОГРАММЫ РЕСПУБЛИКИ КРЫМ "РАЗВИТИЕ ПРОМЫШЛЕННОГО КОМПЛЕКСА"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Совета министров Республики Крым от 14.11.2019 </w:t>
            </w:r>
            <w:hyperlink w:history="0" r:id="rId8" w:tooltip="Постановление Совета министров Республики Крым от 14.11.2019 N 638 &quot;О внесении изменений в постановление Совета министров Республики Крым от 22 мая 2018 года N 236&quot; (вместе с &quot;Порядком предоставления субсидий из бюджета Республики Крым юридическим лицам, не являющимся государственными учреждениями, на реализацию мероприятий по сертификации систем менеджмента на соответствие национальным и международным стандартам&quot;) {КонсультантПлюс}">
              <w:r>
                <w:rPr>
                  <w:sz w:val="24"/>
                  <w:color w:val="0000ff"/>
                </w:rPr>
                <w:t xml:space="preserve">N 638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06.10.2020 </w:t>
            </w:r>
            <w:hyperlink w:history="0" r:id="rId9" w:tooltip="Постановление Совета министров Республики Крым от 06.10.2020 N 639 &quot;О внесении изменений в постановление Совета министров Республики Крым от 22 мая 2018 года N 236&quot; {КонсультантПлюс}">
              <w:r>
                <w:rPr>
                  <w:sz w:val="24"/>
                  <w:color w:val="0000ff"/>
                </w:rPr>
                <w:t xml:space="preserve">N 639</w:t>
              </w:r>
            </w:hyperlink>
            <w:r>
              <w:rPr>
                <w:sz w:val="24"/>
                <w:color w:val="392c69"/>
              </w:rPr>
              <w:t xml:space="preserve">, от 06.08.2021 </w:t>
            </w:r>
            <w:hyperlink w:history="0" r:id="rId10" w:tooltip="Постановление Совета министров Республики Крым от 06.08.2021 N 454 &quot;О внесении изменений в постановление Совета министров Республики Крым от 22 мая 2018 года N 236&quot; (вместе с &quot;Порядком предоставления субсидий из бюджета Республики Крым юридическим лицам, не являющимся государственными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программы Республики Крым &quot;Развитие промышленного комплекса&quot;) {КонсультантПлюс}">
              <w:r>
                <w:rPr>
                  <w:sz w:val="24"/>
                  <w:color w:val="0000ff"/>
                </w:rPr>
                <w:t xml:space="preserve">N 454</w:t>
              </w:r>
            </w:hyperlink>
            <w:r>
              <w:rPr>
                <w:sz w:val="24"/>
                <w:color w:val="392c69"/>
              </w:rPr>
              <w:t xml:space="preserve">, от 26.04.2022 </w:t>
            </w:r>
            <w:hyperlink w:history="0" r:id="rId11" w:tooltip="Постановление Совета министров Республики Крым от 26.04.2022 N 277 &quot;О внесении изменений в постановление Совета министров Республики Крым от 22 мая 2018 года N 236&quot; {КонсультантПлюс}">
              <w:r>
                <w:rPr>
                  <w:sz w:val="24"/>
                  <w:color w:val="0000ff"/>
                </w:rPr>
                <w:t xml:space="preserve">N 277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19.08.2022 </w:t>
            </w:r>
            <w:hyperlink w:history="0" r:id="rId12" w:tooltip="Постановление Совета министров Республики Крым от 19.08.2022 N 608 &quot;О внесении изменений в постановление Совета министров Республики Крым от 22 мая 2018 года N 236&quot; {КонсультантПлюс}">
              <w:r>
                <w:rPr>
                  <w:sz w:val="24"/>
                  <w:color w:val="0000ff"/>
                </w:rPr>
                <w:t xml:space="preserve">N 608</w:t>
              </w:r>
            </w:hyperlink>
            <w:r>
              <w:rPr>
                <w:sz w:val="24"/>
                <w:color w:val="392c69"/>
              </w:rPr>
              <w:t xml:space="preserve">, от 10.07.2023 </w:t>
            </w:r>
            <w:hyperlink w:history="0" r:id="rId13" w:tooltip="Постановление Совета министров Республики Крым от 10.07.2023 N 472 &quot;О внесении изменений в постановление Совета министров Республики Крым от 22 мая 2018 года N 236&quot;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31.05.2024 </w:t>
            </w:r>
            <w:hyperlink w:history="0" r:id="rId14" w:tooltip="Постановление Совета министров Республики Крым от 31.05.2024 N 304 &quot;О внесении изменений в постановление Совета министров Республики Крым от 22 мая 2018 года N 236&quot; (вместе с &quot;Порядком предоставления в 2024 году субсидии из бюджета Республики Крым юридическим лицам, не являющимся государственными (муниципальными)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программы Республики Крым &quot;Развитие промы {КонсультантПлюс}">
              <w:r>
                <w:rPr>
                  <w:sz w:val="24"/>
                  <w:color w:val="0000ff"/>
                </w:rPr>
                <w:t xml:space="preserve">N 304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09.07.2025 </w:t>
            </w:r>
            <w:hyperlink w:history="0" r:id="rId15" w:tooltip="Постановление Совета министров Республики Крым от 09.07.2025 N 400 &quot;О внесении изменений в постановление Совета министров Республики Крым от 22 мая 2018 года N 236&quot; (вместе с &quot;Порядком предоставления в 2025 году субсидии из бюджета Республики Крым юридическим лицам, не являющимся государственными (муниципальными)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программы Республики Крым &quot;Развитие промы {КонсультантПлюс}">
              <w:r>
                <w:rPr>
                  <w:sz w:val="24"/>
                  <w:color w:val="0000ff"/>
                </w:rPr>
                <w:t xml:space="preserve">N 400</w:t>
              </w:r>
            </w:hyperlink>
            <w:r>
              <w:rPr>
                <w:sz w:val="24"/>
                <w:color w:val="392c69"/>
              </w:rPr>
              <w:t xml:space="preserve">, от 03.03.2026 </w:t>
            </w:r>
            <w:hyperlink w:history="0" r:id="rId16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      <w:r>
                <w:rPr>
                  <w:sz w:val="24"/>
                  <w:color w:val="0000ff"/>
                </w:rPr>
                <w:t xml:space="preserve">N 123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7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подпунктом 2 пункта 2</w:t>
        </w:r>
      </w:hyperlink>
      <w:r>
        <w:rPr>
          <w:sz w:val="24"/>
        </w:rPr>
        <w:t xml:space="preserve">, </w:t>
      </w:r>
      <w:hyperlink w:history="0" r:id="rId18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пунктом 3 статьи 78</w:t>
        </w:r>
      </w:hyperlink>
      <w:r>
        <w:rPr>
          <w:sz w:val="24"/>
        </w:rPr>
        <w:t xml:space="preserve">, </w:t>
      </w:r>
      <w:hyperlink w:history="0" r:id="rId19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абзацем вторым пункта 4 статьи 78.5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20" w:tooltip="Постановление Правительства РФ от 25.10.2023 N 1782 (ред. от 04.03.2026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субсидий", </w:t>
      </w:r>
      <w:hyperlink w:history="0" r:id="rId21" w:tooltip="&quot;Конституция Республики Крым&quot; (принята Государственным Советом Республики Крым 11.04.2014) (ред. от 02.12.2025) {КонсультантПлюс}">
        <w:r>
          <w:rPr>
            <w:sz w:val="24"/>
            <w:color w:val="0000ff"/>
          </w:rPr>
          <w:t xml:space="preserve">статьями 83</w:t>
        </w:r>
      </w:hyperlink>
      <w:r>
        <w:rPr>
          <w:sz w:val="24"/>
        </w:rPr>
        <w:t xml:space="preserve">, </w:t>
      </w:r>
      <w:hyperlink w:history="0" r:id="rId22" w:tooltip="&quot;Конституция Республики Крым&quot; (принята Государственным Советом Республики Крым 11.04.2014) (ред. от 02.12.2025) {КонсультантПлюс}">
        <w:r>
          <w:rPr>
            <w:sz w:val="24"/>
            <w:color w:val="0000ff"/>
          </w:rPr>
          <w:t xml:space="preserve">84</w:t>
        </w:r>
      </w:hyperlink>
      <w:r>
        <w:rPr>
          <w:sz w:val="24"/>
        </w:rPr>
        <w:t xml:space="preserve"> Конституции Республики Крым, </w:t>
      </w:r>
      <w:hyperlink w:history="0" r:id="rId23" w:tooltip="Закон Республики Крым от 19.07.2022 N 307-ЗРК/2022 &quot;Об исполнительных органах Республики Крым&quot; (принят Государственным Советом Республики Крым 15.07.2022) {КонсультантПлюс}">
        <w:r>
          <w:rPr>
            <w:sz w:val="24"/>
            <w:color w:val="0000ff"/>
          </w:rPr>
          <w:t xml:space="preserve">статьями 14</w:t>
        </w:r>
      </w:hyperlink>
      <w:r>
        <w:rPr>
          <w:sz w:val="24"/>
        </w:rPr>
        <w:t xml:space="preserve">, </w:t>
      </w:r>
      <w:hyperlink w:history="0" r:id="rId24" w:tooltip="Закон Республики Крым от 19.07.2022 N 307-ЗРК/2022 &quot;Об исполнительных органах Республики Крым&quot; (принят Государственным Советом Республики Крым 15.07.2022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Закона Республики Крым от 19 июля 2022 года N 307-ЗРК/2022 "Об исполнительных органах Республики Крым", </w:t>
      </w:r>
      <w:hyperlink w:history="0" r:id="rId25" w:tooltip="Закон Республики Крым от 28.11.2025 N 113-ЗРК/2025 &quot;О бюджете Республики Крым на 2026 год и на плановый период 2027 и 2028 годов&quot; (принят Государственным Советом Республики Крым 28.11.2025) (вместе с &quot;Нормативами распределения доходов между бюджетом Республики Крым, бюджетами муниципальных образований Республики Крым и бюджетом территориального фонда обязательного медицинского страхования Республики Крым на 2026 год и плановый период 2027 и 2028 годов&quot;, &quot;Дифференцированными нормативами отчислений от акцизов {КонсультантПлюс}">
        <w:r>
          <w:rPr>
            <w:sz w:val="24"/>
            <w:color w:val="0000ff"/>
          </w:rPr>
          <w:t xml:space="preserve">пунктом 21 статьи 16</w:t>
        </w:r>
      </w:hyperlink>
      <w:r>
        <w:rPr>
          <w:sz w:val="24"/>
        </w:rPr>
        <w:t xml:space="preserve"> Закона Республики Крым от 28 ноября 2025 года N 113-ЗРК/2025 "О бюджете Республики Крым на 2026 год и на плановый период 2027 и 2028 годов", </w:t>
      </w:r>
      <w:hyperlink w:history="0" r:id="rId26" w:tooltip="Постановление Совета министров Республики Крым от 24.12.2021 N 837 (ред. от 07.05.2026) &quot;Об утверждении Государственной программы Республики Крым &quot;Развитие промышленного комплекса&quot; и признании утратившими силу некоторых постановлений Совета министров Республики Крым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Совета министров Республики Крым от 24 декабря 2021 года N 837 "Об утверждении Государственной программы Республики Крым "Развитие промышленного комплекса" и признании утратившими силу некоторых постановлений Совета министров Республики Крым", </w:t>
      </w:r>
      <w:hyperlink w:history="0" r:id="rId27" w:tooltip="Постановление Совета министров Республики Крым от 08.02.2024 N 61 (ред. от 30.03.2026) &quot;О реализации абзаца второго пункта 4 статьи 78.5 Бюджетного кодекс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Совета министров Республики Крым от 8 февраля 2024 года N 61 "О реализации абзаца второго пункта 4 статьи 78.5 Бюджетного кодекса Российской Федерации"</w:t>
      </w:r>
    </w:p>
    <w:p>
      <w:pPr>
        <w:pStyle w:val="0"/>
        <w:jc w:val="both"/>
      </w:pPr>
      <w:r>
        <w:rPr>
          <w:sz w:val="24"/>
        </w:rPr>
        <w:t xml:space="preserve">(в ред. Постановлений Совета министров Республики Крым от 31.05.2024 </w:t>
      </w:r>
      <w:hyperlink w:history="0" r:id="rId28" w:tooltip="Постановление Совета министров Республики Крым от 31.05.2024 N 304 &quot;О внесении изменений в постановление Совета министров Республики Крым от 22 мая 2018 года N 236&quot; (вместе с &quot;Порядком предоставления в 2024 году субсидии из бюджета Республики Крым юридическим лицам, не являющимся государственными (муниципальными)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программы Республики Крым &quot;Развитие промы {КонсультантПлюс}">
        <w:r>
          <w:rPr>
            <w:sz w:val="24"/>
            <w:color w:val="0000ff"/>
          </w:rPr>
          <w:t xml:space="preserve">N 304</w:t>
        </w:r>
      </w:hyperlink>
      <w:r>
        <w:rPr>
          <w:sz w:val="24"/>
        </w:rPr>
        <w:t xml:space="preserve">, от 09.07.2025 </w:t>
      </w:r>
      <w:hyperlink w:history="0" r:id="rId29" w:tooltip="Постановление Совета министров Республики Крым от 09.07.2025 N 400 &quot;О внесении изменений в постановление Совета министров Республики Крым от 22 мая 2018 года N 236&quot; (вместе с &quot;Порядком предоставления в 2025 году субсидии из бюджета Республики Крым юридическим лицам, не являющимся государственными (муниципальными)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программы Республики Крым &quot;Развитие промы {КонсультантПлюс}">
        <w:r>
          <w:rPr>
            <w:sz w:val="24"/>
            <w:color w:val="0000ff"/>
          </w:rPr>
          <w:t xml:space="preserve">N 400</w:t>
        </w:r>
      </w:hyperlink>
      <w:r>
        <w:rPr>
          <w:sz w:val="24"/>
        </w:rPr>
        <w:t xml:space="preserve">, от 03.03.2026 </w:t>
      </w:r>
      <w:hyperlink w:history="0" r:id="rId30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N 123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Совет министров Республики Крым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4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в 2026 году субсидии из бюджета Республики Крым юридическим лицам, не являющимся государственными (муниципальными)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</w:t>
      </w:r>
      <w:hyperlink w:history="0" r:id="rId31" w:tooltip="Постановление Совета министров Республики Крым от 24.12.2021 N 837 (ред. от 07.05.2026) &quot;Об утверждении Государственной программы Республики Крым &quot;Развитие промышленного комплекса&quot; и признании утратившими силу некоторых постановлений Совета министров Республики Крым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Республики Крым "Развитие промышленного комплекса".</w:t>
      </w:r>
    </w:p>
    <w:p>
      <w:pPr>
        <w:pStyle w:val="0"/>
        <w:jc w:val="both"/>
      </w:pPr>
      <w:r>
        <w:rPr>
          <w:sz w:val="24"/>
        </w:rPr>
        <w:t xml:space="preserve">(в ред. Постановлений Совета министров Республики Крым от 31.05.2024 </w:t>
      </w:r>
      <w:hyperlink w:history="0" r:id="rId32" w:tooltip="Постановление Совета министров Республики Крым от 31.05.2024 N 304 &quot;О внесении изменений в постановление Совета министров Республики Крым от 22 мая 2018 года N 236&quot; (вместе с &quot;Порядком предоставления в 2024 году субсидии из бюджета Республики Крым юридическим лицам, не являющимся государственными (муниципальными)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программы Республики Крым &quot;Развитие промы {КонсультантПлюс}">
        <w:r>
          <w:rPr>
            <w:sz w:val="24"/>
            <w:color w:val="0000ff"/>
          </w:rPr>
          <w:t xml:space="preserve">N 304</w:t>
        </w:r>
      </w:hyperlink>
      <w:r>
        <w:rPr>
          <w:sz w:val="24"/>
        </w:rPr>
        <w:t xml:space="preserve">, от 09.07.2025 </w:t>
      </w:r>
      <w:hyperlink w:history="0" r:id="rId33" w:tooltip="Постановление Совета министров Республики Крым от 09.07.2025 N 400 &quot;О внесении изменений в постановление Совета министров Республики Крым от 22 мая 2018 года N 236&quot; (вместе с &quot;Порядком предоставления в 2025 году субсидии из бюджета Республики Крым юридическим лицам, не являющимся государственными (муниципальными)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программы Республики Крым &quot;Развитие промы {КонсультантПлюс}">
        <w:r>
          <w:rPr>
            <w:sz w:val="24"/>
            <w:color w:val="0000ff"/>
          </w:rPr>
          <w:t xml:space="preserve">N 400</w:t>
        </w:r>
      </w:hyperlink>
      <w:r>
        <w:rPr>
          <w:sz w:val="24"/>
        </w:rPr>
        <w:t xml:space="preserve">, от 03.03.2026 </w:t>
      </w:r>
      <w:hyperlink w:history="0" r:id="rId34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N 123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Республики Крым,</w:t>
      </w:r>
    </w:p>
    <w:p>
      <w:pPr>
        <w:pStyle w:val="0"/>
        <w:jc w:val="right"/>
      </w:pPr>
      <w:r>
        <w:rPr>
          <w:sz w:val="24"/>
        </w:rPr>
        <w:t xml:space="preserve">Председатель Совета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Крым</w:t>
      </w:r>
    </w:p>
    <w:p>
      <w:pPr>
        <w:pStyle w:val="0"/>
        <w:jc w:val="right"/>
      </w:pPr>
      <w:r>
        <w:rPr>
          <w:sz w:val="24"/>
        </w:rPr>
        <w:t xml:space="preserve">С.АКСЕНОВ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 Совета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Крым -</w:t>
      </w:r>
    </w:p>
    <w:p>
      <w:pPr>
        <w:pStyle w:val="0"/>
        <w:jc w:val="right"/>
      </w:pPr>
      <w:r>
        <w:rPr>
          <w:sz w:val="24"/>
        </w:rPr>
        <w:t xml:space="preserve">руководитель Аппарата Совета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Крым</w:t>
      </w:r>
    </w:p>
    <w:p>
      <w:pPr>
        <w:pStyle w:val="0"/>
        <w:jc w:val="right"/>
      </w:pPr>
      <w:r>
        <w:rPr>
          <w:sz w:val="24"/>
        </w:rPr>
        <w:t xml:space="preserve">Л.ОПАНАСЮК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Совета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Крым</w:t>
      </w:r>
    </w:p>
    <w:p>
      <w:pPr>
        <w:pStyle w:val="0"/>
        <w:jc w:val="right"/>
      </w:pPr>
      <w:r>
        <w:rPr>
          <w:sz w:val="24"/>
        </w:rPr>
        <w:t xml:space="preserve">от 22.05.2018 N 236</w:t>
      </w:r>
    </w:p>
    <w:p>
      <w:pPr>
        <w:pStyle w:val="0"/>
        <w:jc w:val="both"/>
      </w:pPr>
      <w:r>
        <w:rPr>
          <w:sz w:val="24"/>
        </w:rPr>
      </w:r>
    </w:p>
    <w:bookmarkStart w:id="48" w:name="P48"/>
    <w:bookmarkEnd w:id="4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В 2026 ГОДУ СУБСИДИИ ИЗ БЮДЖЕТА</w:t>
      </w:r>
    </w:p>
    <w:p>
      <w:pPr>
        <w:pStyle w:val="2"/>
        <w:jc w:val="center"/>
      </w:pPr>
      <w:r>
        <w:rPr>
          <w:sz w:val="24"/>
        </w:rPr>
        <w:t xml:space="preserve">РЕСПУБЛИКИ КРЫМ ЮРИДИЧЕСКИМ ЛИЦАМ, НЕ ЯВЛЯЮЩИМСЯ</w:t>
      </w:r>
    </w:p>
    <w:p>
      <w:pPr>
        <w:pStyle w:val="2"/>
        <w:jc w:val="center"/>
      </w:pPr>
      <w:r>
        <w:rPr>
          <w:sz w:val="24"/>
        </w:rPr>
        <w:t xml:space="preserve">ГОСУДАРСТВЕННЫМИ (МУНИЦИПАЛЬНЫМИ) УЧРЕЖДЕНИЯМИ,</w:t>
      </w:r>
    </w:p>
    <w:p>
      <w:pPr>
        <w:pStyle w:val="2"/>
        <w:jc w:val="center"/>
      </w:pPr>
      <w:r>
        <w:rPr>
          <w:sz w:val="24"/>
        </w:rPr>
        <w:t xml:space="preserve">НА РЕАЛИЗАЦИЮ МЕРОПРИЯТИЙ ПО СЕРТИФИКАЦИИ СИСТЕМ МЕНЕДЖМЕНТА</w:t>
      </w:r>
    </w:p>
    <w:p>
      <w:pPr>
        <w:pStyle w:val="2"/>
        <w:jc w:val="center"/>
      </w:pPr>
      <w:r>
        <w:rPr>
          <w:sz w:val="24"/>
        </w:rPr>
        <w:t xml:space="preserve">НА СООТВЕТСТВИЕ НАЦИОНАЛЬНЫМ И МЕЖДУНАРОДНЫМ СТАНДАРТАМ</w:t>
      </w:r>
    </w:p>
    <w:p>
      <w:pPr>
        <w:pStyle w:val="2"/>
        <w:jc w:val="center"/>
      </w:pPr>
      <w:r>
        <w:rPr>
          <w:sz w:val="24"/>
        </w:rPr>
        <w:t xml:space="preserve">В РАМКАХ ГОСУДАРСТВЕННОЙ ПРОГРАММЫ РЕСПУБЛИКИ КРЫМ</w:t>
      </w:r>
    </w:p>
    <w:p>
      <w:pPr>
        <w:pStyle w:val="2"/>
        <w:jc w:val="center"/>
      </w:pPr>
      <w:r>
        <w:rPr>
          <w:sz w:val="24"/>
        </w:rPr>
        <w:t xml:space="preserve">"РАЗВИТИЕ ПРОМЫШЛЕННОГО КОМПЛЕКСА"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Совета министров Республики Крым от 09.07.2025 </w:t>
            </w:r>
            <w:hyperlink w:history="0" r:id="rId35" w:tooltip="Постановление Совета министров Республики Крым от 09.07.2025 N 400 &quot;О внесении изменений в постановление Совета министров Республики Крым от 22 мая 2018 года N 236&quot; (вместе с &quot;Порядком предоставления в 2025 году субсидии из бюджета Республики Крым юридическим лицам, не являющимся государственными (муниципальными)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программы Республики Крым &quot;Развитие промы {КонсультантПлюс}">
              <w:r>
                <w:rPr>
                  <w:sz w:val="24"/>
                  <w:color w:val="0000ff"/>
                </w:rPr>
                <w:t xml:space="preserve">N 400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03.03.2026 </w:t>
            </w:r>
            <w:hyperlink w:history="0" r:id="rId36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      <w:r>
                <w:rPr>
                  <w:sz w:val="24"/>
                  <w:color w:val="0000ff"/>
                </w:rPr>
                <w:t xml:space="preserve">N 123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 о предоставлении субсидии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соответствии с </w:t>
      </w:r>
      <w:hyperlink w:history="0" r:id="rId37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подпунктом 2 пункта 2</w:t>
        </w:r>
      </w:hyperlink>
      <w:r>
        <w:rPr>
          <w:sz w:val="24"/>
        </w:rPr>
        <w:t xml:space="preserve">, </w:t>
      </w:r>
      <w:hyperlink w:history="0" r:id="rId38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пунктом 3 статьи 78</w:t>
        </w:r>
      </w:hyperlink>
      <w:r>
        <w:rPr>
          <w:sz w:val="24"/>
        </w:rPr>
        <w:t xml:space="preserve">, </w:t>
      </w:r>
      <w:hyperlink w:history="0" r:id="rId39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абзацем вторым пункта 4 статьи 78.5</w:t>
        </w:r>
      </w:hyperlink>
      <w:r>
        <w:rPr>
          <w:sz w:val="24"/>
        </w:rPr>
        <w:t xml:space="preserve"> Бюджетного кодекса Российской Федерации и определяет условия, цели, порядок и механизм предоставления в 2026 году субсидии из бюджета Республики Крым юридическим лицам, не являющимся государственными (муниципальными)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</w:t>
      </w:r>
      <w:hyperlink w:history="0" r:id="rId40" w:tooltip="Постановление Совета министров Республики Крым от 24.12.2021 N 837 (ред. от 07.05.2026) &quot;Об утверждении Государственной программы Республики Крым &quot;Развитие промышленного комплекса&quot; и признании утратившими силу некоторых постановлений Совета министров Республики Крым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Республики Крым "Развитие промышленного комплекса", утвержденной постановлением Совета министров Республики Крым от 24 декабря 2021 года N 837 (далее - субсидия, Программа соответственно).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Для целей настоящего Порядка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1.2.1. отбор - отбор получателей субсидии на конкурентной основе для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1.2.2. участник отбора - юридическое лицо, подавшее заявку для участия в отборе;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1.2.3. заявка - документы, указанные в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пункте 2.10 раздела 2</w:t>
        </w:r>
      </w:hyperlink>
      <w:r>
        <w:rPr>
          <w:sz w:val="24"/>
        </w:rPr>
        <w:t xml:space="preserve"> настоящего Порядка, сформированные и представленные участником отбора в Министерство промышленности и торговли Республики Крым (далее - Министерство) в соответствии с требованиями настоящего Порядка для участия в отборе;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1.2.4. победитель отбора - участник отбора, прошедший отбор и по результатам проведения отбора признанный победителем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1.2.5. получатель субсидии - победитель отбора, с которым Министерство заключило соглашение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1.2.6. соглашение - соглашение о предоставлении субсидии, заключенное между Министерством и получателем субсидии.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Цель и способ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Целью и способом предоставления субсидии является возмещение затрат, понесенных в текущем финансовом году и (или) отчетном финансовом году (в случае непредоставления соответствующей субсидии в отчетном финансовом году на возмещение части затрат, понесенных в отчетном финансовом году), на мероприятия по сертификации систем менеджмента на соответствие национальным и международным стандартам в рамках реализации мероприятий ведомственного проекта "Развитие производства новой высокотехнологичной и конкурентоспособной продукции, государственная поддержка отрасли"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Направлениями затрат, на возмещение которых предоставляется субсидия,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подтверждение соответствия продукции или иных объектов, процессов проектирования (включая изыскания), производства, монтажа, наладки, эксплуатации, хранения, перевозки, реализации и утилизации, выполнения работ или оказания услуг требованиям российских технических регламентов и регламентов Таможенного союза в форме получения и (или) продления сертификата соответствия и (или) принятия декларации о соответствии;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обязательное маркирование продукции знаком согласно Европейской Директиве 93/42 ЕЭС;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оформление сертификатов происхождения продукции общей формы, форм "А", "СТ-1";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прохождение процедур, связанных с подтверждением в уполномоченных органах соответствия продукции, товаров, оборудования и услуг требованиям законодательства Российской Федерации в части подтверждения соответствия затрат на проведение уполномоченной организацией аудита при сертификации систем менеджмента по международным стандартам у участника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получение и (или) продление международных сертификатов соответствия и (или) внедрение системы (систем) менеджмента в соответствии с международными стандартами и (или) национальными стандартами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Исполнительным органом Республики Крым,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2026 году, является Министерство.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Информация о субсидии размещается в установленном Министерством финансов Российской Федерации порядке на едином портале бюджетной системы Российской Федерации в информационно-телекоммуникационной сети "Интернет" (далее - Единый портал), в течение 10 рабочих дней со дня, следующего за днем доведения бюджетных ассигнований на предоставление субсидии до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Порядок проведения отбора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Отбор осуществляется в государственной интегрированной информационной системе управления общественными финансами "Электронный бюджет" с использованием Портала предоставления мер финансовой государственной поддержки (</w:t>
      </w:r>
      <w:hyperlink w:history="0" r:id="rId44">
        <w:r>
          <w:rPr>
            <w:sz w:val="24"/>
            <w:color w:val="0000ff"/>
          </w:rPr>
          <w:t xml:space="preserve">https://promote.budget.gov.ru</w:t>
        </w:r>
      </w:hyperlink>
      <w:r>
        <w:rPr>
          <w:sz w:val="24"/>
        </w:rPr>
        <w:t xml:space="preserve">) (далее - система "Электронный бюджет").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Организатором проведения отбора является Министерство, которое своим приказом об отборе принимает решение о проведении отбора и размещении объявления о проведении отбора (далее - объявление).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Способ проведения отбора - запрос предложений, в соответствии с которым Министерство определяет победителей отбора на основании заявок, направленных участниками отбора, исходя из соответствия участников отбора категориям и (или) критериям отбора, указанным в </w:t>
      </w:r>
      <w:hyperlink w:history="0" w:anchor="P124" w:tooltip="2.7. Категории и (или) критерии отбора получателей субсидии, имеющих право на получение субсидии, отбираемых исходя из указанных критериев.">
        <w:r>
          <w:rPr>
            <w:sz w:val="24"/>
            <w:color w:val="0000ff"/>
          </w:rPr>
          <w:t xml:space="preserve">пункте 2.7 раздела 2</w:t>
        </w:r>
      </w:hyperlink>
      <w:r>
        <w:rPr>
          <w:sz w:val="24"/>
        </w:rPr>
        <w:t xml:space="preserve"> настоящего Порядка, требованиям, указанным в </w:t>
      </w:r>
      <w:hyperlink w:history="0" w:anchor="P116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Порядка, и очередности поступления (загрузки) заявок в систему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Порядок формирования и размещения объявления, разъяснения положений объявления.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Объявление размещается Министерством. Объявление формируется в электронной форме посредством заполнения Министерством соответствующих экранных форм веб-интерфейса системы "Электронный бюджет", публикуется в системе "Электронный бюджет" и на Едином портале не позднее 1-го календарного дня до даты начала подачи заявок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сведений о субсидии и включает в себя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сроке проведения отбора не более 30 рабочих дней с даты издания Министерством приказа об отборе, указанного в </w:t>
      </w:r>
      <w:hyperlink w:history="0" w:anchor="P87" w:tooltip="2.2. Организатором проведения отбора является Министерство, которое своим приказом об отборе принимает решение о проведении отбора и размещении объявления о проведении отбора (далее - объявление).">
        <w:r>
          <w:rPr>
            <w:sz w:val="24"/>
            <w:color w:val="0000ff"/>
          </w:rPr>
          <w:t xml:space="preserve">пункте 2.2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дате начала подачи заявок, которая не может быть ранее 1-го календарного дня, следующего за днем размещения объявления, и дате окончания приема заявок, которая не может быть ранее 10-го календарного дня, следующего за днем размещения объявления;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местонахождении и почтовом адресе Министерства: 295034, Российская Федерация, Республика Крым, г. Симферополь, ул. Киевская, 81;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адресе электронной почты Министерства: minprom@mprom.rk.gov.ru;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результатах предоставления субсидии в соответствии с </w:t>
      </w:r>
      <w:hyperlink w:history="0" w:anchor="P247" w:tooltip="3.10. Результатом предоставления субсидии является количество осуществленных мероприятий по сертификации систем менеджмента на соответствие национальным и международным стандартам (ед.).">
        <w:r>
          <w:rPr>
            <w:sz w:val="24"/>
            <w:color w:val="0000ff"/>
          </w:rPr>
          <w:t xml:space="preserve">пунктом 3.10 раздела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государственной информационной системе, обеспечивающей проведение отбора: система "Электронный бюджет" (</w:t>
      </w:r>
      <w:hyperlink w:history="0" r:id="rId46">
        <w:r>
          <w:rPr>
            <w:sz w:val="24"/>
            <w:color w:val="0000ff"/>
          </w:rPr>
          <w:t xml:space="preserve">https://promote.budget.gov.ru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требованиях к участникам отбора в соответствии с </w:t>
      </w:r>
      <w:hyperlink w:history="0" w:anchor="P116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пунктом 2.6 раздела 2</w:t>
        </w:r>
      </w:hyperlink>
      <w:r>
        <w:rPr>
          <w:sz w:val="24"/>
        </w:rPr>
        <w:t xml:space="preserve"> настоящего Порядка, которым участник отбора должен соответствовать на дату рассмотрения заявки и дату заключения соглашения, и к заявке, предоставляемой участником отбора для подтверждения его соответствия указанным требованиям, соответствующей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пункту 2.10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категориях и (или) критериях отбора, указанных в </w:t>
      </w:r>
      <w:hyperlink w:history="0" w:anchor="P124" w:tooltip="2.7. Категории и (или) критерии отбора получателей субсидии, имеющих право на получение субсидии, отбираемых исходя из указанных критериев.">
        <w:r>
          <w:rPr>
            <w:sz w:val="24"/>
            <w:color w:val="0000ff"/>
          </w:rPr>
          <w:t xml:space="preserve">пункте 2.7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порядке подачи заявок участниками отбора и требованиях, предъявляемых к форме и содержанию заявок в соответствии с </w:t>
      </w:r>
      <w:hyperlink w:history="0" w:anchor="P152" w:tooltip="2.9. Заявка формируется участником отбора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документов в составе заявки, предусмотренных пунктом 2.10 раздела 2 настоящего Порядка (документов на бумажном носителе, подписанных участником отбора, заверенных печатью участника отбора (при наличии), преобразованных в электронную форму путем сканирования), представление которых пре...">
        <w:r>
          <w:rPr>
            <w:sz w:val="24"/>
            <w:color w:val="0000ff"/>
          </w:rPr>
          <w:t xml:space="preserve">пунктами 2.9</w:t>
        </w:r>
      </w:hyperlink>
      <w:r>
        <w:rPr>
          <w:sz w:val="24"/>
        </w:rPr>
        <w:t xml:space="preserve">,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2.10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порядке отзыва заявок, порядке их возврата, определяющем в том числе основания для их возврата, порядке внесения изменений в заявки в соответствии с </w:t>
      </w:r>
      <w:hyperlink w:history="0" w:anchor="P167" w:tooltip="2.11. Порядок отзыва участником отбора заявки, порядок возврата заявок, порядок внесения изменений в заявку.">
        <w:r>
          <w:rPr>
            <w:sz w:val="24"/>
            <w:color w:val="0000ff"/>
          </w:rPr>
          <w:t xml:space="preserve">пунктом 2.11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правилах рассмотрения заявок в соответствии с </w:t>
      </w:r>
      <w:hyperlink w:history="0" w:anchor="P146" w:tooltip="2.8. Обеспечение доступа к системе &quot;Электронный бюджет&quot; осуществляется с использованием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<w:r>
          <w:rPr>
            <w:sz w:val="24"/>
            <w:color w:val="0000ff"/>
          </w:rPr>
          <w:t xml:space="preserve">пунктами 2.8</w:t>
        </w:r>
      </w:hyperlink>
      <w:r>
        <w:rPr>
          <w:sz w:val="24"/>
        </w:rPr>
        <w:t xml:space="preserve">, </w:t>
      </w:r>
      <w:hyperlink w:history="0" w:anchor="P175" w:tooltip="2.13. Министерству автоматически открывается доступ в системе &quot;Электронный бюджет&quot; к поданным участниками отбора заявкам для их рассмотрения.">
        <w:r>
          <w:rPr>
            <w:sz w:val="24"/>
            <w:color w:val="0000ff"/>
          </w:rPr>
          <w:t xml:space="preserve">2.13</w:t>
        </w:r>
      </w:hyperlink>
      <w:r>
        <w:rPr>
          <w:sz w:val="24"/>
        </w:rPr>
        <w:t xml:space="preserve"> - </w:t>
      </w:r>
      <w:hyperlink w:history="0" w:anchor="P200" w:tooltip="2.23. В протоколе подведения итогов отбора ранжирование поступивших заявок осуществляется исходя из очередности поступления (загрузки) заявок в систему &quot;Электронный бюджет&quot;.">
        <w:r>
          <w:rPr>
            <w:sz w:val="24"/>
            <w:color w:val="0000ff"/>
          </w:rPr>
          <w:t xml:space="preserve">2.23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порядке возврата заявок на доработку в соответствии с </w:t>
      </w:r>
      <w:hyperlink w:history="0" w:anchor="P181" w:tooltip="2.17. Порядок возврата заявок участникам отбора на доработку:">
        <w:r>
          <w:rPr>
            <w:sz w:val="24"/>
            <w:color w:val="0000ff"/>
          </w:rPr>
          <w:t xml:space="preserve">пунктом 2.17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порядке отклонения заявок, а также основаниях их отклонения в соответствии с </w:t>
      </w:r>
      <w:hyperlink w:history="0" w:anchor="P187" w:tooltip="2.19. Заявка отклоняется Министерством на основании приказа Министерства в течение 25 рабочих дней с даты подписания протокола вскрытия заявок в случае наличия оснований для отклонения заявок, указанных в пункте 2.20 раздела 2 настоящего Порядка.">
        <w:r>
          <w:rPr>
            <w:sz w:val="24"/>
            <w:color w:val="0000ff"/>
          </w:rPr>
          <w:t xml:space="preserve">пунктами 2.19</w:t>
        </w:r>
      </w:hyperlink>
      <w:r>
        <w:rPr>
          <w:sz w:val="24"/>
        </w:rPr>
        <w:t xml:space="preserve">, </w:t>
      </w:r>
      <w:hyperlink w:history="0" w:anchor="P188" w:tooltip="2.20. На стадии рассмотрения заявок основаниями для отклонения заявки являются:">
        <w:r>
          <w:rPr>
            <w:sz w:val="24"/>
            <w:color w:val="0000ff"/>
          </w:rPr>
          <w:t xml:space="preserve">2.20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объеме распределяемой субсидии в рамках отбора, о порядке расчета размера субсидии в соответствии с </w:t>
      </w:r>
      <w:hyperlink w:history="0" w:anchor="P245" w:tooltip="3.9.2. Размер субсидии составляет до 100% объема затрат получателя субсидии, соответствующих цели, указанной в пункте 1.3 раздела 1 настоящего Порядка, в объеме, указанном в справке-расчете, но не более 400 тыс. руб. на одного получателя субсидии.">
        <w:r>
          <w:rPr>
            <w:sz w:val="24"/>
            <w:color w:val="0000ff"/>
          </w:rPr>
          <w:t xml:space="preserve">подпунктом 3.9.2 пункта 3.9 раздела 3</w:t>
        </w:r>
      </w:hyperlink>
      <w:r>
        <w:rPr>
          <w:sz w:val="24"/>
        </w:rPr>
        <w:t xml:space="preserve"> настоящего Порядка и правилах распределения субсидии по результатам отбора в соответствии с </w:t>
      </w:r>
      <w:hyperlink w:history="0" w:anchor="P227" w:tooltip="3.3. Правила распределения субсидии по результатам отбора.">
        <w:r>
          <w:rPr>
            <w:sz w:val="24"/>
            <w:color w:val="0000ff"/>
          </w:rPr>
          <w:t xml:space="preserve">пунктом 3.3 раздела 3</w:t>
        </w:r>
      </w:hyperlink>
      <w:r>
        <w:rPr>
          <w:sz w:val="24"/>
        </w:rPr>
        <w:t xml:space="preserve"> настоящего Порядка, об отсутствии предельного количества победителей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порядке предоставления участникам отбора разъяснений положений объявления в соответствии с </w:t>
      </w:r>
      <w:hyperlink w:history="0" w:anchor="P172" w:tooltip="2.12. Участник отбора со дня размещения объявления в системе &quot;Электронный бюджет&quot; не позднее 5-го рабочего дня до даты окончания приема заявок вправе направить в Министерство не более 2 запросов о разъяснении положений объявления путем формирования в системе &quot;Электронный бюджет&quot; соответствующего запроса.">
        <w:r>
          <w:rPr>
            <w:sz w:val="24"/>
            <w:color w:val="0000ff"/>
          </w:rPr>
          <w:t xml:space="preserve">пунктом 2.12 раздела 2</w:t>
        </w:r>
      </w:hyperlink>
      <w:r>
        <w:rPr>
          <w:sz w:val="24"/>
        </w:rPr>
        <w:t xml:space="preserve"> настоящего Порядка, о датах начала и окончания срока такого предоставления;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сроке подписания соглашения победителем (победителями) отбора, указанном в </w:t>
      </w:r>
      <w:hyperlink w:history="0" w:anchor="P235" w:tooltip="3.5. Подготовка проекта соглашения осуществляется Министерством в срок не позднее 11 рабочих дней с даты подписания Министерством протокола подведения итогов отбора.">
        <w:r>
          <w:rPr>
            <w:sz w:val="24"/>
            <w:color w:val="0000ff"/>
          </w:rPr>
          <w:t xml:space="preserve">пункте 3.5 раздела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условии признания победителя (победителей) отбора уклонившимся от заключения соглашения, указанном в </w:t>
      </w:r>
      <w:hyperlink w:history="0" w:anchor="P235" w:tooltip="3.5. Подготовка проекта соглашения осуществляется Министерством в срок не позднее 11 рабочих дней с даты подписания Министерством протокола подведения итогов отбора.">
        <w:r>
          <w:rPr>
            <w:sz w:val="24"/>
            <w:color w:val="0000ff"/>
          </w:rPr>
          <w:t xml:space="preserve">пункте 3.5 раздела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сроке размещения протокола подведения итогов отбора на Едином портале, в системе "Электронный бюджет" и на официальном сайте Министерства в государственной информационной системе Республики Крым "Портал Правительства Республики Крым" в информационно-телекоммуникационной сети "Интернет" (</w:t>
      </w:r>
      <w:hyperlink w:history="0" r:id="rId47">
        <w:r>
          <w:rPr>
            <w:sz w:val="24"/>
            <w:color w:val="0000ff"/>
          </w:rPr>
          <w:t xml:space="preserve">https://mprom.rk.gov.ru</w:t>
        </w:r>
      </w:hyperlink>
      <w:r>
        <w:rPr>
          <w:sz w:val="24"/>
        </w:rPr>
        <w:t xml:space="preserve">), указанном в </w:t>
      </w:r>
      <w:hyperlink w:history="0" w:anchor="P198" w:tooltip="2.21. По результатам рассмотрения заявок на Едином портале автоматически формируется протокол подведения итогов отбора на основании результатов определения победителей отбора, который подписывается усиленной квалифицированной электронной подписью руководителя Министерства (уполномоченного им лица) в системе &quot;Электронный бюджет&quot;, размещается в системе &quot;Электронный бюджет&quot;, на Едином портале, а также на официальном сайте Министерства в государственной информационной системе Республики Крым &quot;Портал Правител...">
        <w:r>
          <w:rPr>
            <w:sz w:val="24"/>
            <w:color w:val="0000ff"/>
          </w:rPr>
          <w:t xml:space="preserve">пункте 2.21 раздела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Порядок внесения изменений в объявление.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может внести изменения в объявление не позднее даты окончания приема заявок с соблюдением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изменение способа отбора не допускается;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отбора, подавшие заявки, уведомляются о внесении изменений в объявление не позднее дня, следующего за днем внесения изменений в объявление, с использованием системы "Электронный бюджет".</w:t>
      </w:r>
    </w:p>
    <w:bookmarkStart w:id="116" w:name="P116"/>
    <w:bookmarkEnd w:id="1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Участник отбора на даты рассмотрения заявки и заключения соглашения должен соответствовать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участник отбора не является иностранным юридическим лицом, в том числе местом регистрации которого являются государство или территория, включенные в утвержденный Министерством финансов Российской Федерации </w:t>
      </w:r>
      <w:hyperlink w:history="0" r:id="rId48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участник отбора не находится в составляемых в рамках реализации полномочий, предусмотренных </w:t>
      </w:r>
      <w:hyperlink w:history="0" r:id="rId4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участник отбора не получает средства из бюджета Республики Крым на основании иных нормативных правовых актов Республики Крым на цель, указанную в </w:t>
      </w:r>
      <w:hyperlink w:history="0" w:anchor="P71" w:tooltip="1.3. Цель и способ предоставления субсидии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участник отбора не является иностранным агентом в соответствии с Федеральным </w:t>
      </w:r>
      <w:hyperlink w:history="0" r:id="rId5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 участника отбора отсутствуют просроченная задолженность по возврату в бюджет Республики Крым иных субсидий, бюджетных инвестиций, а также иная просроченная (неурегулированная) задолженность по денежным обязательствам перед Республикой Крым, из бюджета которой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участник отбора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bookmarkStart w:id="124" w:name="P124"/>
    <w:bookmarkEnd w:id="1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Категории и (или) критерии отбора получателей субсидии, имеющих право на получение субсидии, отбираемых исходя из указанных критериев.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Получатель субсидии должен соответствовать следующим критериям: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зарегистрирован и (или) поставлен на налоговый учет в Республике Крым;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осуществляет производство промышленной продукции по одному или нескольким видам хозяйственной деятельности, соответствующим нижеперечисленным согласно </w:t>
      </w:r>
      <w:hyperlink w:history="0"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разделу C</w:t>
        </w:r>
      </w:hyperlink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ОК 029-2014 (КДЕС, редакция 2), утвержденного </w:t>
      </w:r>
      <w:hyperlink w:history="0" r:id="rId52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31 января 2014 года N 14-ст:</w:t>
      </w:r>
    </w:p>
    <w:p>
      <w:pPr>
        <w:pStyle w:val="0"/>
        <w:spacing w:before="240" w:lineRule="auto"/>
        <w:ind w:firstLine="540"/>
        <w:jc w:val="both"/>
      </w:pPr>
      <w:hyperlink w:history="0" r:id="rId5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. Производство текстильных изделий;</w:t>
      </w:r>
    </w:p>
    <w:p>
      <w:pPr>
        <w:pStyle w:val="0"/>
        <w:spacing w:before="240" w:lineRule="auto"/>
        <w:ind w:firstLine="540"/>
        <w:jc w:val="both"/>
      </w:pPr>
      <w:hyperlink w:history="0" r:id="rId5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. Производство одежды;</w:t>
      </w:r>
    </w:p>
    <w:p>
      <w:pPr>
        <w:pStyle w:val="0"/>
        <w:spacing w:before="240" w:lineRule="auto"/>
        <w:ind w:firstLine="540"/>
        <w:jc w:val="both"/>
      </w:pPr>
      <w:hyperlink w:history="0" r:id="rId5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. Производство кожи и изделий из кожи;</w:t>
      </w:r>
    </w:p>
    <w:p>
      <w:pPr>
        <w:pStyle w:val="0"/>
        <w:spacing w:before="240" w:lineRule="auto"/>
        <w:ind w:firstLine="540"/>
        <w:jc w:val="both"/>
      </w:pPr>
      <w:hyperlink w:history="0" r:id="rId5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. Производство бумаги и бумажных изделий;</w:t>
      </w:r>
    </w:p>
    <w:p>
      <w:pPr>
        <w:pStyle w:val="0"/>
        <w:spacing w:before="240" w:lineRule="auto"/>
        <w:ind w:firstLine="540"/>
        <w:jc w:val="both"/>
      </w:pPr>
      <w:hyperlink w:history="0" r:id="rId5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. Производство химических веществ и химических продуктов;</w:t>
      </w:r>
    </w:p>
    <w:p>
      <w:pPr>
        <w:pStyle w:val="0"/>
        <w:spacing w:before="240" w:lineRule="auto"/>
        <w:ind w:firstLine="540"/>
        <w:jc w:val="both"/>
      </w:pPr>
      <w:hyperlink w:history="0" r:id="rId5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. Производство резиновых и пластмассовых изделий;</w:t>
      </w:r>
    </w:p>
    <w:p>
      <w:pPr>
        <w:pStyle w:val="0"/>
        <w:spacing w:before="240" w:lineRule="auto"/>
        <w:ind w:firstLine="540"/>
        <w:jc w:val="both"/>
      </w:pPr>
      <w:hyperlink w:history="0" r:id="rId5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. Производство прочей неметаллической минеральной продукции;</w:t>
      </w:r>
    </w:p>
    <w:p>
      <w:pPr>
        <w:pStyle w:val="0"/>
        <w:spacing w:before="240" w:lineRule="auto"/>
        <w:ind w:firstLine="540"/>
        <w:jc w:val="both"/>
      </w:pPr>
      <w:hyperlink w:history="0" r:id="rId6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. Производство металлургическое;</w:t>
      </w:r>
    </w:p>
    <w:p>
      <w:pPr>
        <w:pStyle w:val="0"/>
        <w:spacing w:before="240" w:lineRule="auto"/>
        <w:ind w:firstLine="540"/>
        <w:jc w:val="both"/>
      </w:pPr>
      <w:hyperlink w:history="0" r:id="rId6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. Производство готовых металлических изделий, кроме машин и оборудования;</w:t>
      </w:r>
    </w:p>
    <w:p>
      <w:pPr>
        <w:pStyle w:val="0"/>
        <w:spacing w:before="240" w:lineRule="auto"/>
        <w:ind w:firstLine="540"/>
        <w:jc w:val="both"/>
      </w:pPr>
      <w:hyperlink w:history="0" r:id="rId6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26</w:t>
        </w:r>
      </w:hyperlink>
      <w:r>
        <w:rPr>
          <w:sz w:val="24"/>
        </w:rPr>
        <w:t xml:space="preserve">. Производство компьютеров, электронных и оптических изделий;</w:t>
      </w:r>
    </w:p>
    <w:p>
      <w:pPr>
        <w:pStyle w:val="0"/>
        <w:spacing w:before="240" w:lineRule="auto"/>
        <w:ind w:firstLine="540"/>
        <w:jc w:val="both"/>
      </w:pPr>
      <w:hyperlink w:history="0" r:id="rId6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27</w:t>
        </w:r>
      </w:hyperlink>
      <w:r>
        <w:rPr>
          <w:sz w:val="24"/>
        </w:rPr>
        <w:t xml:space="preserve">. Производство электрического оборудования;</w:t>
      </w:r>
    </w:p>
    <w:p>
      <w:pPr>
        <w:pStyle w:val="0"/>
        <w:spacing w:before="240" w:lineRule="auto"/>
        <w:ind w:firstLine="540"/>
        <w:jc w:val="both"/>
      </w:pPr>
      <w:hyperlink w:history="0" r:id="rId6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28</w:t>
        </w:r>
      </w:hyperlink>
      <w:r>
        <w:rPr>
          <w:sz w:val="24"/>
        </w:rPr>
        <w:t xml:space="preserve">. Производство машин и оборудования, не включенных в другие группировки;</w:t>
      </w:r>
    </w:p>
    <w:p>
      <w:pPr>
        <w:pStyle w:val="0"/>
        <w:spacing w:before="240" w:lineRule="auto"/>
        <w:ind w:firstLine="540"/>
        <w:jc w:val="both"/>
      </w:pPr>
      <w:hyperlink w:history="0" r:id="rId6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29</w:t>
        </w:r>
      </w:hyperlink>
      <w:r>
        <w:rPr>
          <w:sz w:val="24"/>
        </w:rPr>
        <w:t xml:space="preserve">. Производство автотранспортных средств, прицепов и полуприцепов;</w:t>
      </w:r>
    </w:p>
    <w:p>
      <w:pPr>
        <w:pStyle w:val="0"/>
        <w:spacing w:before="240" w:lineRule="auto"/>
        <w:ind w:firstLine="540"/>
        <w:jc w:val="both"/>
      </w:pPr>
      <w:hyperlink w:history="0" r:id="rId6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. Производство прочих транспортных средств и оборудования;</w:t>
      </w:r>
    </w:p>
    <w:p>
      <w:pPr>
        <w:pStyle w:val="0"/>
        <w:spacing w:before="240" w:lineRule="auto"/>
        <w:ind w:firstLine="540"/>
        <w:jc w:val="both"/>
      </w:pPr>
      <w:hyperlink w:history="0" r:id="rId6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. Производство мебели;</w:t>
      </w:r>
    </w:p>
    <w:p>
      <w:pPr>
        <w:pStyle w:val="0"/>
        <w:spacing w:before="240" w:lineRule="auto"/>
        <w:ind w:firstLine="540"/>
        <w:jc w:val="both"/>
      </w:pPr>
      <w:hyperlink w:history="0" r:id="rId6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. Ремонт и монтаж машин и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 осуществляет производство и (или) реализацию подакцизных товаров;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 является кредитной организацией, а также государственным (муниципальным) учреждением.</w:t>
      </w:r>
    </w:p>
    <w:bookmarkStart w:id="146" w:name="P146"/>
    <w:bookmarkEnd w:id="1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Взаимодействие Министерства с участниками отбора осуществляется с использованием документов в составе заявки, предусмотренных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Порядка, в электронной форме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участника отбора на соответствие требованиям, установленным </w:t>
      </w:r>
      <w:hyperlink w:history="0" w:anchor="P116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пунктом 2.6 раздела 2</w:t>
        </w:r>
      </w:hyperlink>
      <w:r>
        <w:rPr>
          <w:sz w:val="24"/>
        </w:rP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осуществления автоматической проверки в системе "Электронный бюджет" подтверждение соответствия участника отбора требованиям, указанным в </w:t>
      </w:r>
      <w:hyperlink w:history="0" w:anchor="P116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Министерству в целях подтверждения соответствия участника отбора требованиям, установленным </w:t>
      </w:r>
      <w:hyperlink w:history="0" w:anchor="P116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пунктом 2.6 раздела 2</w:t>
        </w:r>
      </w:hyperlink>
      <w:r>
        <w:rPr>
          <w:sz w:val="24"/>
        </w:rPr>
        <w:t xml:space="preserve"> настоящего Порядка, запрещается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bookmarkStart w:id="152" w:name="P152"/>
    <w:bookmarkEnd w:id="1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в составе заявки, предусмотренных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 (документов на бумажном носителе, подписанных участником отбора, заверенных печатью участника отбора (при наличии), преобразованных в электронную форму путем сканирования), представление которых предусмотрено в объявлении.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подается в соответствии с требованиями и в сроки, указанные в объявлении.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Ответственность за полноту и достоверность информации и документов в составе заявки, предусмотренных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Электронные копии документов в составе заявки, предусмотренных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"Электронный бюджет".</w:t>
      </w:r>
    </w:p>
    <w:bookmarkStart w:id="159" w:name="P159"/>
    <w:bookmarkEnd w:id="1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Для участия в отборе участник отбора представляет в Министерство: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заявку для участия в отборе по форме, предусмотренной системой "Электронный бюджет";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документ, удостоверяющий полномочия представителя участника отбора (в случае обращения с заявкой представителя участника отбора);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справку-расчет объема средств, необходимых для возмещения фактически понесенных затрат на цель, указанную в </w:t>
      </w:r>
      <w:hyperlink w:history="0" w:anchor="P71" w:tooltip="1.3. Цель и способ предоставления субсидии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Порядка, по форме, утвержденной приказом Министерства (далее - справка-расчет);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справку об объеме отгруженных товаров собственного производства, выполненных работ и услуг собственными силами за отчетный и текущий финансовые годы по форме, утвержденной приказом Министерства;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документы, подтверждающие размер понесенных участником отбора финансовых затрат (копию договора (договоров) на оказание услуг, платежных поручений и (или) других документов, подтверждающих оплату услуг);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документ, подтверждающий, что участником отбора в отношении расходов на цель, указанную в </w:t>
      </w:r>
      <w:hyperlink w:history="0" w:anchor="P71" w:tooltip="1.3. Цель и способ предоставления субсидии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Порядка, в соответствии со </w:t>
      </w:r>
      <w:hyperlink w:history="0" r:id="rId72" w:tooltip="&quot;Налоговый кодекс Российской Федерации (часть вторая)&quot; от 05.08.2000 N 117-ФЗ (ред. от 25.04.2026) {КонсультантПлюс}">
        <w:r>
          <w:rPr>
            <w:sz w:val="24"/>
            <w:color w:val="0000ff"/>
          </w:rPr>
          <w:t xml:space="preserve">статьей 171</w:t>
        </w:r>
      </w:hyperlink>
      <w:r>
        <w:rPr>
          <w:sz w:val="24"/>
        </w:rPr>
        <w:t xml:space="preserve"> Налогового кодекса Российской Федерации не производилось уменьшение общей суммы налога на добавленную стоимость.</w:t>
      </w:r>
    </w:p>
    <w:bookmarkStart w:id="167" w:name="P167"/>
    <w:bookmarkEnd w:id="1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Порядок отзыва участником отбора заявки, порядок возврата заявок, порядок внесения изменений в заявку.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 отбора вправе отозвать заявку в срок до даты окончания приема заявок путем формирования участником отбора в электронной форме в системе "Электронный бюджет" уведомления об отзыве заявки с указанием причины для ее отзыва.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в Министерство от одного участника отбора двух и более заявок Министерство в срок не позднее 5-го рабочего дня с даты подписания протокола вскрытия заявок возвращает участнику отбора заявки, загруженные в систему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внесения изменений в заявку.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 отбора вправе до формирования на Едином портале протокола вскрытия заявок внести изменения в заявку в порядке, аналогичном порядку формирования заявки, указанном в </w:t>
      </w:r>
      <w:hyperlink w:history="0" w:anchor="P152" w:tooltip="2.9. Заявка формируется участником отбора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документов в составе заявки, предусмотренных пунктом 2.10 раздела 2 настоящего Порядка (документов на бумажном носителе, подписанных участником отбора, заверенных печатью участника отбора (при наличии), преобразованных в электронную форму путем сканирования), представление которых пре...">
        <w:r>
          <w:rPr>
            <w:sz w:val="24"/>
            <w:color w:val="0000ff"/>
          </w:rPr>
          <w:t xml:space="preserve">пункте 2.9 раздела 2</w:t>
        </w:r>
      </w:hyperlink>
      <w:r>
        <w:rPr>
          <w:sz w:val="24"/>
        </w:rPr>
        <w:t xml:space="preserve"> настоящего Порядка.</w:t>
      </w:r>
    </w:p>
    <w:bookmarkStart w:id="172" w:name="P172"/>
    <w:bookmarkEnd w:id="1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Участник отбора со дня размещения объявления в системе "Электронный бюджет" не позднее 5-го рабочего дня до даты окончания приема заявок вправе направить в Министерство не более 2 запросов о разъяснении положений объявления путем формирования в системе "Электронный бюджет" соответствующего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в ответ на указанный запрос направляет разъяснение положений объявления не позднее 2 рабочих дней до даты окончания приема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не должно изменять суть информации, содержащейся в объявлении. Доступ к разъяснению, формируемому в системе "Электронный бюджет", предоставляется всем участникам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Запросы о разъяснении положений объявления, поступившие позднее срока, указанного в </w:t>
      </w:r>
      <w:hyperlink w:history="0" w:anchor="P172" w:tooltip="2.12. Участник отбора со дня размещения объявления в системе &quot;Электронный бюджет&quot; не позднее 5-го рабочего дня до даты окончания приема заявок вправе направить в Министерство не более 2 запросов о разъяснении положений объявления путем формирования в системе &quot;Электронный бюджет&quot; соответствующего запрос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в системе "Электронный бюджет", остаются без рассмотрения Министерством.</w:t>
      </w:r>
    </w:p>
    <w:bookmarkStart w:id="175" w:name="P175"/>
    <w:bookmarkEnd w:id="1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Министерству автоматически открывается доступ в системе "Электронный бюджет" к поданным участниками отбора заявкам для их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 Протокол вскрытия заявок автоматически формируется на Едином портале, подписывается усиленной квалифицированной электронной подписью руководителя Министерства (уполномоченного им лица) в системе "Электронный бюджет".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 Протокол вскрытия заявок размещается в системе "Электронный бюджет" и на Едином портале не позднее 1 рабочего дня, следующего за днем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2.16. Министерство в течение 20 рабочих дней с даты подписания протокола вскрытия заявок рассматривает заявки на комплектность и соответствие требованиям, установленным в объявлении и настоящем Порядке, посредством проставления Министерством в заявке в экранных формах веб-интерфейса системы "Электронный бюджет" отметок о ее поддержке.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bookmarkStart w:id="181" w:name="P181"/>
    <w:bookmarkEnd w:id="1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 Порядок возврата заявок участникам отбора на доработку: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2.17.1. в случае предоставления участником отбора не в полном объеме документов в составе заявки, предусмотренных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Порядка, Министерство в срок не позднее 22-го рабочего дня с даты подписания протокола вскрытия заявок возвращает участнику отбора в системе "Электронный бюджет" заявку на доработку;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2.17.2. участник отбора должен направить в системе "Электронный бюджет" скорректированную заявку не позднее второго рабочего дня со дня возврата его заявки на доработку.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 На основании результатов рассмотрения заявок приказом Министерства заявка признается соответствующей требованиям, указанным в объявлении и настоящем Порядке, в течение 25 рабочих дней с даты подписания протокола вскрытия заявок при отсутствии оснований для отклонения заявки, указанных в </w:t>
      </w:r>
      <w:hyperlink w:history="0" w:anchor="P188" w:tooltip="2.20. На стадии рассмотрения заявок основаниями для отклонения заявки являются:">
        <w:r>
          <w:rPr>
            <w:sz w:val="24"/>
            <w:color w:val="0000ff"/>
          </w:rPr>
          <w:t xml:space="preserve">пункте 2.20 раздела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признании заявки соответствующей требованиям, указанным в объявлении и настоящем Порядке, направляется участнику отбора в системе "Электронный бюджет" в день принятия данного решения Министерством.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bookmarkStart w:id="187" w:name="P187"/>
    <w:bookmarkEnd w:id="1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2.19. Заявка отклоняется Министерством на основании приказа Министерства в течение 25 рабочих дней с даты подписания протокола вскрытия заявок в случае наличия оснований для отклонения заявок, указанных в </w:t>
      </w:r>
      <w:hyperlink w:history="0" w:anchor="P188" w:tooltip="2.20. На стадии рассмотрения заявок основаниями для отклонения заявки являются:">
        <w:r>
          <w:rPr>
            <w:sz w:val="24"/>
            <w:color w:val="0000ff"/>
          </w:rPr>
          <w:t xml:space="preserve">пункте 2.20 раздела 2</w:t>
        </w:r>
      </w:hyperlink>
      <w:r>
        <w:rPr>
          <w:sz w:val="24"/>
        </w:rPr>
        <w:t xml:space="preserve"> настоящего Порядка.</w:t>
      </w:r>
    </w:p>
    <w:bookmarkStart w:id="188" w:name="P188"/>
    <w:bookmarkEnd w:id="1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 На стадии рассмотрения заявок основаниями для отклонения заявки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2.20.1. несоответствие участника отбора требованиям, указанным в </w:t>
      </w:r>
      <w:hyperlink w:history="0" w:anchor="P116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2.20.2. представление не в полном объеме документов в составе заявки, предусмотренных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Порядка, после доработки;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2.20.3. несоответствие представленной участником отбора заявки требованиям, установленным в объявлении и предусмотренным </w:t>
      </w:r>
      <w:hyperlink w:history="0" w:anchor="P152" w:tooltip="2.9. Заявка формируется участником отбора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документов в составе заявки, предусмотренных пунктом 2.10 раздела 2 настоящего Порядка (документов на бумажном носителе, подписанных участником отбора, заверенных печатью участника отбора (при наличии), преобразованных в электронную форму путем сканирования), представление которых пре...">
        <w:r>
          <w:rPr>
            <w:sz w:val="24"/>
            <w:color w:val="0000ff"/>
          </w:rPr>
          <w:t xml:space="preserve">пунктами 2.9</w:t>
        </w:r>
      </w:hyperlink>
      <w:r>
        <w:rPr>
          <w:sz w:val="24"/>
        </w:rPr>
        <w:t xml:space="preserve">,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2.10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2.20.4. недостоверность представленной участником отбора информации, содержащейся в документах в составе заявки, предусмотренных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 и представленных участником отбора в целях подтверждения соответствия требованиям, установленным в объявлении и настоящем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2.20.5. подача участником отбора заявки после даты и (или) времени, определенных для подачи заявок;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2.20.6. отсутствие лимитов бюджетных обязательств на предоставление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2.20.7. несоответствие участника отбора категориям и (или) критериям отбора, указанным в </w:t>
      </w:r>
      <w:hyperlink w:history="0" w:anchor="P124" w:tooltip="2.7. Категории и (или) критерии отбора получателей субсидии, имеющих право на получение субсидии, отбираемых исходя из указанных критериев.">
        <w:r>
          <w:rPr>
            <w:sz w:val="24"/>
            <w:color w:val="0000ff"/>
          </w:rPr>
          <w:t xml:space="preserve">пункте 2.7 раздела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об отклонении заявки направляется участнику отбора в системе "Электронный бюджет" в день принятия Министерством решения об отклонении заявки.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bookmarkStart w:id="198" w:name="P198"/>
    <w:bookmarkEnd w:id="1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2.21. По результатам рассмотрения заявок на Едином портале автоматически формируется протокол подведения итогов отбора на основании результатов определения победителей отбора, который подписывается усиленной квалифицированной электронной подписью руководителя Министерства (уполномоченного им лица) в системе "Электронный бюджет", размещается в системе "Электронный бюджет", на Едином портале, а также на официальном сайте Министерства в государственной информационной системе Республики Крым "Портал Правительства Республики Крым" в информационно-телекоммуникационной сети "Интернет" (</w:t>
      </w:r>
      <w:hyperlink w:history="0" r:id="rId77">
        <w:r>
          <w:rPr>
            <w:sz w:val="24"/>
            <w:color w:val="0000ff"/>
          </w:rPr>
          <w:t xml:space="preserve">https://mprom.rk.gov.ru</w:t>
        </w:r>
      </w:hyperlink>
      <w:r>
        <w:rPr>
          <w:sz w:val="24"/>
        </w:rPr>
        <w:t xml:space="preserve">) не позднее 1 рабочего дня, следующего за днем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2.22.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случае наличия технических ошибок в первой версии указанного протокола.</w:t>
      </w:r>
    </w:p>
    <w:bookmarkStart w:id="200" w:name="P200"/>
    <w:bookmarkEnd w:id="2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2.23. В протоколе подведения итогов отбора ранжирование поступивших заявок осуществляется исходя из очередности поступления (загрузки) заявок в систему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2.24. Отбор признается несостоявшимся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 окончании срока подачи заявок не подано ни одной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результатам рассмотрения заявок отклонены все заявки.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2.25. Решение об отмене проведения отбора принимается Министерством в форме приказа не позднее чем за 1 рабочий день до даты окончания приема заявок. Объявление об отмене проведения отбора, содержащее информацию о причинах отмены проведения отбора,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Министерства (уполномоченного им лица) и размещается в системе "Электронный бюджет" не позднее чем за 1 рабочий день до даты окончания приема заявок.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отбора отменяется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изменения лимитов бюджетных обязательств на предоставление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выявления технических ошибок в объявлении, препятствующих подаче заявок участниками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технического сбоя системы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считается отмененным со дня размещения объявления об отмене проведения отбора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отбора, подавшие заявки, информируются об отмене проведения отбора в системе "Электронный бюджет" в день размещения объявления об отмене проведения отбора.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отмене проведения отбора заявки, поданные участниками отбора, Министерством не рассматриваются.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2.26. Соглашение заключается с участником отбора, признанным победителем отбора и в отношении которого Министерством принято решение о предоставлении субсидии в соответствии с </w:t>
      </w:r>
      <w:hyperlink w:history="0" w:anchor="P224" w:tooltip="3.2. Министерство принимает решение о предоставлении субсидии или об отказе в предоставлении субсидии, которое оформляется приказом Министерства в срок не позднее 12 рабочих дней с даты подписания Министерством протокола подведения итогов отбора.">
        <w:r>
          <w:rPr>
            <w:sz w:val="24"/>
            <w:color w:val="0000ff"/>
          </w:rPr>
          <w:t xml:space="preserve">пунктом 3.2 раздела 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2.27. Взаимодействие с победителями отбора осуществляется Министерством в соответствии с </w:t>
      </w:r>
      <w:hyperlink w:history="0" w:anchor="P218" w:tooltip="3.1. На дату заключения соглашения победитель отбора должен соответствовать требованиям, указанным в пункте 2.6 раздела 2 настоящего Порядка.">
        <w:r>
          <w:rPr>
            <w:sz w:val="24"/>
            <w:color w:val="0000ff"/>
          </w:rPr>
          <w:t xml:space="preserve">пунктами 3.1</w:t>
        </w:r>
      </w:hyperlink>
      <w:r>
        <w:rPr>
          <w:sz w:val="24"/>
        </w:rPr>
        <w:t xml:space="preserve"> - </w:t>
      </w:r>
      <w:hyperlink w:history="0" w:anchor="P227" w:tooltip="3.3. Правила распределения субсидии по результатам отбора.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, </w:t>
      </w:r>
      <w:hyperlink w:history="0" w:anchor="P235" w:tooltip="3.5. Подготовка проекта соглашения осуществляется Министерством в срок не позднее 11 рабочих дней с даты подписания Министерством протокола подведения итогов отбора.">
        <w:r>
          <w:rPr>
            <w:sz w:val="24"/>
            <w:color w:val="0000ff"/>
          </w:rPr>
          <w:t xml:space="preserve">3.5 раздела 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Условия и порядок предоставления субсидии</w:t>
      </w:r>
    </w:p>
    <w:p>
      <w:pPr>
        <w:pStyle w:val="0"/>
        <w:jc w:val="center"/>
      </w:pPr>
      <w:r>
        <w:rPr>
          <w:sz w:val="24"/>
        </w:rPr>
      </w:r>
    </w:p>
    <w:bookmarkStart w:id="218" w:name="P218"/>
    <w:bookmarkEnd w:id="218"/>
    <w:p>
      <w:pPr>
        <w:pStyle w:val="0"/>
        <w:ind w:firstLine="540"/>
        <w:jc w:val="both"/>
      </w:pPr>
      <w:r>
        <w:rPr>
          <w:sz w:val="24"/>
        </w:rPr>
        <w:t xml:space="preserve">3.1. На дату заключения соглашения победитель отбора должен соответствовать требованиям, указанным в </w:t>
      </w:r>
      <w:hyperlink w:history="0" w:anchor="P116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Министерством победителя отбора на соответствие требованиям, указанным в </w:t>
      </w:r>
      <w:hyperlink w:history="0" w:anchor="P116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Порядка, осуществляется автоматически в системе "Электронный бюджет" в соответствии с </w:t>
      </w:r>
      <w:hyperlink w:history="0" w:anchor="P146" w:tooltip="2.8. Обеспечение доступа к системе &quot;Электронный бюджет&quot; осуществляется с использованием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<w:r>
          <w:rPr>
            <w:sz w:val="24"/>
            <w:color w:val="0000ff"/>
          </w:rPr>
          <w:t xml:space="preserve">пунктом 2.8 раздела 2</w:t>
        </w:r>
      </w:hyperlink>
      <w:r>
        <w:rPr>
          <w:sz w:val="24"/>
        </w:rPr>
        <w:t xml:space="preserve"> настоящего Порядка на основании данных государственных информационных систем на дату заключения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отказа в предоставлении субсидии победителю отбора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представленной победителем отбора заявки требованиям, определенным настоящим Порядком, или непредставление (представление не в полном объеме) документов в составе заявки, предусмотренных </w:t>
      </w:r>
      <w:hyperlink w:history="0" w:anchor="P159" w:tooltip="2.10. Для участия в отборе участник отбора представляет в Министерство:">
        <w:r>
          <w:rPr>
            <w:sz w:val="24"/>
            <w:color w:val="0000ff"/>
          </w:rPr>
          <w:t xml:space="preserve">пунктом 2.10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факта недостоверности представленной победителем отбора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победителя отбора требованиям, указанным в </w:t>
      </w:r>
      <w:hyperlink w:history="0" w:anchor="P116" w:tooltip="2.6. Участник отбора на даты рассмотрения заявки и заключения соглашения должен соответствовать следующим требованиям:">
        <w:r>
          <w:rPr>
            <w:sz w:val="24"/>
            <w:color w:val="0000ff"/>
          </w:rPr>
          <w:t xml:space="preserve">пункте 2.6 раздела 2</w:t>
        </w:r>
      </w:hyperlink>
      <w:r>
        <w:rPr>
          <w:sz w:val="24"/>
        </w:rPr>
        <w:t xml:space="preserve"> настоящего Порядка.</w:t>
      </w:r>
    </w:p>
    <w:bookmarkStart w:id="224" w:name="P224"/>
    <w:bookmarkEnd w:id="2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Министерство принимает решение о предоставлении субсидии или об отказе в предоставлении субсидии, которое оформляется приказом Министерства в срок не позднее 12 рабочих дней с даты подписания Министерством протокола подведения итогов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об отказе в предоставлении субсидии направляется Министерством победителю отбора письменно в течение 3 рабочих дней, следующих за датой принятия решения об отказе в предоставлении субсидии, с указанием мотивированной причины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предоставлении субсидии направляется Министерством победителю отбора в течение 3 рабочих дней, следующих за датой принятия решения о предоставлении субсидии, письменно либо другим доступным способом связи (телефонограмма, телеграмма, факсимильная связь, электронная почта, мессенджер).</w:t>
      </w:r>
    </w:p>
    <w:bookmarkStart w:id="227" w:name="P227"/>
    <w:bookmarkEnd w:id="2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Правила распределения субсидии по результатам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Победителю отбора, которому присвоен первый порядковый номер в протоколе подведения итогов отбора при ранжировании заявок, распределяется размер субсидии, равный значению размера субсидии, указанному им в заявке, но не более размера субсидии, указанного в объявлении, распределяемого в рамках отбора.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Каждому следующему победителю отбора в протоколе подведения итогов отбора распределяется размер субсидии, равный размеру, указанному им в заявке, в случае если указанный им размер меньше нераспределенного размера субсидии либо равен ему.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субсидия, распределяемая в рамках отбора, больше размера субсидии, указанного в заявке победителя отбора, которому присвоен первый порядковый номер, то оставшийся размер субсидии распределяется между остальными победителями отбора при ранжировании заявок, следующими в порядке очередности в протоколе подведения итогов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размер субсидии, указанный победителем отбора в заявке, больше нераспределенного размера субсидии, такому победителю отбора при его согласии распределяется весь оставшийся нераспределенный размер субсидии без изменения указанного победителем отбора в заявке значения результата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Соглашение заключается в системе "Электронный бюджет" в соответствии с типовой формой соглашения (договора) о предоставлении из бюджета Республики Крым субсидий, в том числе грантов в форме субсидий, юридическим лицам, индивидуальным предпринимателям, а также физическим лицам, утвержденной приказом Министерства финансов Республики Крым.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bookmarkStart w:id="235" w:name="P235"/>
    <w:bookmarkEnd w:id="2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Подготовка проекта соглашения осуществляется Министерством в срок не позднее 11 рабочих дней с даты подписания Министерством протокола подведения итогов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Соглашение заключается в срок не позднее 12 рабочих дней с даты подписания Министерством протокола подведения итогов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неподписания победителем отбора соглашения в течение 12 рабочих дней с даты подписания Министерством протокола подведения итогов отбора победитель отбора признается уклонившимся от заключения соглашения, и субсидия по результатам отбора ему не предоставляется.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В соглашение в обязательном порядке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Утратил силу. - </w:t>
      </w:r>
      <w:hyperlink w:history="0" r:id="rId82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Совета министров Республики Крым от 03.03.2026 N 123.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Крым.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Размер субсидии и (или) порядок расчета размера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3.9.1. Субсидия предоставляется в пределах бюджетных ассигнований, предусмотренных в законе Республики Крым о бюджете Республики Крым на соответствующий финансовый год и на плановый период, и лимитов бюджетных обязательств, доведенных в установленном порядке Министерству на цель предоставления субсидии, указанную в </w:t>
      </w:r>
      <w:hyperlink w:history="0" w:anchor="P71" w:tooltip="1.3. Цель и способ предоставления субсидии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Порядка.</w:t>
      </w:r>
    </w:p>
    <w:bookmarkStart w:id="245" w:name="P245"/>
    <w:bookmarkEnd w:id="2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3.9.2. Размер субсидии составляет до 100% объема затрат получателя субсидии, соответствующих цели, указанной в </w:t>
      </w:r>
      <w:hyperlink w:history="0" w:anchor="P71" w:tooltip="1.3. Цель и способ предоставления субсидии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Порядка, в объеме, указанном в справке-расчете, но не более 400 тыс. руб. на одного получателя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Перечисление субсидии осуществляется Министерством в соответствии со сводной бюджетной росписью бюджета Республики Крым и в пределах кассового плана исполнения бюджета Республики Крым.</w:t>
      </w:r>
    </w:p>
    <w:bookmarkStart w:id="247" w:name="P247"/>
    <w:bookmarkEnd w:id="2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Результатом предоставления субсидии является количество осуществленных мероприятий по сертификации систем менеджмента на соответствие национальным и международным стандартам (ед.).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Конкретное значение результата предоставления субсидии устанавливается в соглашении.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Перечисление субсидии осуществляется Министерством на расчетный счет получателя субсидии, открытый в кредитной организации, не позднее 10-го рабочего дня, следующего за днем принятия Министерством решения о предоставлении субсидии, предусмотренного в </w:t>
      </w:r>
      <w:hyperlink w:history="0" w:anchor="P224" w:tooltip="3.2. Министерство принимает решение о предоставлении субсидии или об отказе в предоставлении субсидии, которое оформляется приказом Министерства в срок не позднее 12 рабочих дней с даты подписания Министерством протокола подведения итогов отбора.">
        <w:r>
          <w:rPr>
            <w:sz w:val="24"/>
            <w:color w:val="0000ff"/>
          </w:rPr>
          <w:t xml:space="preserve">пункте 3.2 раздела 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Требования в части представления отчетности,</w:t>
      </w:r>
    </w:p>
    <w:p>
      <w:pPr>
        <w:pStyle w:val="2"/>
        <w:jc w:val="center"/>
      </w:pPr>
      <w:r>
        <w:rPr>
          <w:sz w:val="24"/>
        </w:rPr>
        <w:t xml:space="preserve">осуществления контроля (мониторинга) за соблюдением</w:t>
      </w:r>
    </w:p>
    <w:p>
      <w:pPr>
        <w:pStyle w:val="2"/>
        <w:jc w:val="center"/>
      </w:pPr>
      <w:r>
        <w:rPr>
          <w:sz w:val="24"/>
        </w:rPr>
        <w:t xml:space="preserve">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ответственности за их нарушение</w:t>
      </w:r>
    </w:p>
    <w:p>
      <w:pPr>
        <w:pStyle w:val="0"/>
        <w:jc w:val="center"/>
      </w:pPr>
      <w:r>
        <w:rPr>
          <w:sz w:val="24"/>
        </w:rPr>
      </w:r>
    </w:p>
    <w:bookmarkStart w:id="256" w:name="P256"/>
    <w:bookmarkEnd w:id="256"/>
    <w:p>
      <w:pPr>
        <w:pStyle w:val="0"/>
        <w:ind w:firstLine="540"/>
        <w:jc w:val="both"/>
      </w:pPr>
      <w:r>
        <w:rPr>
          <w:sz w:val="24"/>
        </w:rPr>
        <w:t xml:space="preserve">4.1. Отчет о достижении значения результата предоставления субсидии, указанного в </w:t>
      </w:r>
      <w:hyperlink w:history="0" w:anchor="P247" w:tooltip="3.10. Результатом предоставления субсидии является количество осуществленных мероприятий по сертификации систем менеджмента на соответствие национальным и международным стандартам (ед.).">
        <w:r>
          <w:rPr>
            <w:sz w:val="24"/>
            <w:color w:val="0000ff"/>
          </w:rPr>
          <w:t xml:space="preserve">пункте 3.10 раздела 3</w:t>
        </w:r>
      </w:hyperlink>
      <w:r>
        <w:rPr>
          <w:sz w:val="24"/>
        </w:rPr>
        <w:t xml:space="preserve"> настоящего Порядка, предоставляется получателем субсидии в Министерство в системе "Электронный бюджет" в течение срока действия соглашения ежеквартально, не позднее 20-го числа месяца, следующего за отчетным кварталом, по форме, определенной в соответствии с типовой формой соглашения (договора) о предоставлении из бюджета Республики Крым субсидий, в том числе грантов в форме субсидий, юридическим лицам, индивидуальным предпринимателям, а также физическим лицам, утвержденной приказом Министерства финансов Республики Крым.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bookmarkStart w:id="258" w:name="P258"/>
    <w:bookmarkEnd w:id="2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Министерство осуществляет проверку отчета, представленного получателем субсидии в соответствии с </w:t>
      </w:r>
      <w:hyperlink w:history="0" w:anchor="P256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в соответствии с типовой формой соглашения (договора) о предоставлении из бюджета Республики Крым субсидий, в том числе грантов в форме субсидий, юридическим лицам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Порядка, в срок до 30 числа месяца, следующего за отчетным кварталом.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проверки отчета, представленного получателем субсидии в соответствии с </w:t>
      </w:r>
      <w:hyperlink w:history="0" w:anchor="P256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в соответствии с типовой формой соглашения (договора) о предоставлении из бюджета Республики Крым субсидий, в том числе грантов в форме субсидий, юридическим лицам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Порядка, Министерство не позднее 10 числа месяца, следующего за месяцем предоставления отчета, представленного получателем субсидии в соответствии с </w:t>
      </w:r>
      <w:hyperlink w:history="0" w:anchor="P256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в соответствии с типовой формой соглашения (договора) о предоставлении из бюджета Республики Крым субсидий, в том числе грантов в форме субсидий, юридическим лицам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Порядка, утверждает или отклоняет в системе "Электронный бюджет" на основании решения Министерства отчет, представленный получателем субсидии в соответствии с </w:t>
      </w:r>
      <w:hyperlink w:history="0" w:anchor="P256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в соответствии с типовой формой соглашения (договора) о предоставлении из бюджета Республики Крым субсидий, в том числе грантов в форме субсидий, юридическим лицам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отклонения отчета, представленного получателем субсидии в соответствии с </w:t>
      </w:r>
      <w:hyperlink w:history="0" w:anchor="P256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в соответствии с типовой формой соглашения (договора) о предоставлении из бюджета Республики Крым субсидий, в том числе грантов в форме субсидий, юридическим лицам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отчета, представленного получателем субсидии в соответствии с </w:t>
      </w:r>
      <w:hyperlink w:history="0" w:anchor="P256" w:tooltip="4.1. Отчет о достижении значения результата предоставления субсидии, указанного в пункте 3.10 раздела 3 настоящего Порядка, предоставляется получателем субсидии в Министерство в системе &quot;Электронный бюджет&quot; в течение срока действия соглашения ежеквартально, не позднее 20-го числа месяца, следующего за отчетным кварталом, по форме, определенной в соответствии с типовой формой соглашения (договора) о предоставлении из бюджета Республики Крым субсидий, в том числе грантов в форме субсидий, юридическим лицам...">
        <w:r>
          <w:rPr>
            <w:sz w:val="24"/>
            <w:color w:val="0000ff"/>
          </w:rPr>
          <w:t xml:space="preserve">пунктом 4.1 раздела 4</w:t>
        </w:r>
      </w:hyperlink>
      <w:r>
        <w:rPr>
          <w:sz w:val="24"/>
        </w:rPr>
        <w:t xml:space="preserve"> настоящего Порядка, установленной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недостоверность представленной получателем субсидии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орган государственного финансового контроля осуществляет проверку в соответствии со </w:t>
      </w:r>
      <w:hyperlink w:history="0" r:id="rId84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85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Министерство проводит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hyperlink w:history="0" r:id="rId86" w:tooltip="Приказ Минфина России от 27.04.2024 N 53н (ред. от 05.08.2025)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&quot; (Зарегистрировано в Минюсте России 03.07.2024 N 7874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 и по формам, которые установлены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bookmarkStart w:id="266" w:name="P266"/>
    <w:bookmarkEnd w:id="2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В случае нарушения получателем субсидии условий и порядка предоставления субсидии, установленных настоящим Порядком, приказами Министерства и другими нормативными правовыми актами; непредставления установленной соглашением отчетности или отклонения Министерством установленной соглашением отчетности в соответствии с </w:t>
      </w:r>
      <w:hyperlink w:history="0" w:anchor="P258" w:tooltip="4.2. Министерство осуществляет проверку отчета, представленного получателем субсидии в соответствии с пунктом 4.1 раздела 4 настоящего Порядка, в срок до 30 числа месяца, следующего за отчетным кварталом.">
        <w:r>
          <w:rPr>
            <w:sz w:val="24"/>
            <w:color w:val="0000ff"/>
          </w:rPr>
          <w:t xml:space="preserve">пунктом 4.2 раздела 4</w:t>
        </w:r>
      </w:hyperlink>
      <w:r>
        <w:rPr>
          <w:sz w:val="24"/>
        </w:rPr>
        <w:t xml:space="preserve"> настоящего Порядка; нарушения обязательств, предусмотренных соглашением; нарушения получателем субсидии условий, установленных при предоставлении субсидии, выявленного по фактам проверок, проведенных Министерством и органом государственного финансового контроля, Министерство в течение 30 рабочих дней с даты выявления данных обстоятельств направляет получателю субсидии требование о возврате полученных средств субсидии на счет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bookmarkStart w:id="268" w:name="P268"/>
    <w:bookmarkEnd w:id="2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В случае если получателем субсидии по состоянию на 31 декабря текущего финансового года допущены нарушения обязательств, предусмотренных настоящим Порядком и соглашением, в части достижения значения результата предоставления субсидии и в срок до даты представления отчетности о достижении значения результата предоставления субсидии в соответствии с соглашением в очередном финансовом году указанные нарушения не устранены, объем средств субсидии, подлежащих возврату получателем субсидии в бюджет Республики Крым в срок до 1 апреля очередного финансового года (Vвозврата), рассчитывается по формуле: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k,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средств субсидии, предоставленной получателю субсидии;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 - коэффициент возврата средств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Коэффициент возврата средств субсидии (k) рассчитывается по формуле: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4"/>
        </w:rPr>
        <w:drawing>
          <wp:inline distT="0" distB="0" distL="0" distR="0">
            <wp:extent cx="77724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фактически достигнутое значение результата предоставления субсидии на отчетную дату;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 - плановое значение результата предоставления субсидии, установленное соглашением.</w:t>
      </w:r>
    </w:p>
    <w:bookmarkStart w:id="286" w:name="P286"/>
    <w:bookmarkEnd w:id="2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В случае невозврата получателем субсидии излишне полученных средств субсидии в срок, указанный в </w:t>
      </w:r>
      <w:hyperlink w:history="0" w:anchor="P268" w:tooltip="4.6. В случае если получателем субсидии по состоянию на 31 декабря текущего финансового года допущены нарушения обязательств, предусмотренных настоящим Порядком и соглашением, в части достижения значения результата предоставления субсидии и в срок до даты представления отчетности о достижении значения результата предоставления субсидии в соответствии с соглашением в очередном финансовом году указанные нарушения не устранены, объем средств субсидии, подлежащих возврату получателем субсидии в бюджет Респуб...">
        <w:r>
          <w:rPr>
            <w:sz w:val="24"/>
            <w:color w:val="0000ff"/>
          </w:rPr>
          <w:t xml:space="preserve">пункте 4.6 раздела 4</w:t>
        </w:r>
      </w:hyperlink>
      <w:r>
        <w:rPr>
          <w:sz w:val="24"/>
        </w:rPr>
        <w:t xml:space="preserve"> настоящего Порядка, Министерство в течение 10 рабочих дней с даты окончания срока, указанного в </w:t>
      </w:r>
      <w:hyperlink w:history="0" w:anchor="P268" w:tooltip="4.6. В случае если получателем субсидии по состоянию на 31 декабря текущего финансового года допущены нарушения обязательств, предусмотренных настоящим Порядком и соглашением, в части достижения значения результата предоставления субсидии и в срок до даты представления отчетности о достижении значения результата предоставления субсидии в соответствии с соглашением в очередном финансовом году указанные нарушения не устранены, объем средств субсидии, подлежащих возврату получателем субсидии в бюджет Респуб...">
        <w:r>
          <w:rPr>
            <w:sz w:val="24"/>
            <w:color w:val="0000ff"/>
          </w:rPr>
          <w:t xml:space="preserve">пункте 4.6 раздела 4</w:t>
        </w:r>
      </w:hyperlink>
      <w:r>
        <w:rPr>
          <w:sz w:val="24"/>
        </w:rPr>
        <w:t xml:space="preserve"> настоящего Порядка, направляет получателю субсидии требование о возврате полученных средств субсидии на счет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По основаниям, указанным в </w:t>
      </w:r>
      <w:hyperlink w:history="0" w:anchor="P266" w:tooltip="4.5. В случае нарушения получателем субсидии условий и порядка предоставления субсидии, установленных настоящим Порядком, приказами Министерства и другими нормативными правовыми актами; непредставления установленной соглашением отчетности или отклонения Министерством установленной соглашением отчетности в соответствии с пунктом 4.2 раздела 4 настоящего Порядка; нарушения обязательств, предусмотренных соглашением; нарушения получателем субсидии условий, установленных при предоставлении субсидии, выявленно...">
        <w:r>
          <w:rPr>
            <w:sz w:val="24"/>
            <w:color w:val="0000ff"/>
          </w:rPr>
          <w:t xml:space="preserve">пунктах 4.5</w:t>
        </w:r>
      </w:hyperlink>
      <w:r>
        <w:rPr>
          <w:sz w:val="24"/>
        </w:rPr>
        <w:t xml:space="preserve">, </w:t>
      </w:r>
      <w:hyperlink w:history="0" w:anchor="P268" w:tooltip="4.6. В случае если получателем субсидии по состоянию на 31 декабря текущего финансового года допущены нарушения обязательств, предусмотренных настоящим Порядком и соглашением, в части достижения значения результата предоставления субсидии и в срок до даты представления отчетности о достижении значения результата предоставления субсидии в соответствии с соглашением в очередном финансовом году указанные нарушения не устранены, объем средств субсидии, подлежащих возврату получателем субсидии в бюджет Респуб...">
        <w:r>
          <w:rPr>
            <w:sz w:val="24"/>
            <w:color w:val="0000ff"/>
          </w:rPr>
          <w:t xml:space="preserve">4.6 раздела 4</w:t>
        </w:r>
      </w:hyperlink>
      <w:r>
        <w:rPr>
          <w:sz w:val="24"/>
        </w:rPr>
        <w:t xml:space="preserve"> настоящего Порядка, средства субсидии подлежат возврату на счет Министерства в срок не позднее 30 календарных дней с даты получения получателем субсидии соответствующих требований, указанных в </w:t>
      </w:r>
      <w:hyperlink w:history="0" w:anchor="P266" w:tooltip="4.5. В случае нарушения получателем субсидии условий и порядка предоставления субсидии, установленных настоящим Порядком, приказами Министерства и другими нормативными правовыми актами; непредставления установленной соглашением отчетности или отклонения Министерством установленной соглашением отчетности в соответствии с пунктом 4.2 раздела 4 настоящего Порядка; нарушения обязательств, предусмотренных соглашением; нарушения получателем субсидии условий, установленных при предоставлении субсидии, выявленно...">
        <w:r>
          <w:rPr>
            <w:sz w:val="24"/>
            <w:color w:val="0000ff"/>
          </w:rPr>
          <w:t xml:space="preserve">пунктах 4.5</w:t>
        </w:r>
      </w:hyperlink>
      <w:r>
        <w:rPr>
          <w:sz w:val="24"/>
        </w:rPr>
        <w:t xml:space="preserve">, </w:t>
      </w:r>
      <w:hyperlink w:history="0" w:anchor="P286" w:tooltip="4.7. В случае невозврата получателем субсидии излишне полученных средств субсидии в срок, указанный в пункте 4.6 раздела 4 настоящего Порядка, Министерство в течение 10 рабочих дней с даты окончания срока, указанного в пункте 4.6 раздела 4 настоящего Порядка, направляет получателю субсидии требование о возврате полученных средств субсидии на счет Министерства.">
        <w:r>
          <w:rPr>
            <w:sz w:val="24"/>
            <w:color w:val="0000ff"/>
          </w:rPr>
          <w:t xml:space="preserve">4.7 раздела 4</w:t>
        </w:r>
      </w:hyperlink>
      <w:r>
        <w:rPr>
          <w:sz w:val="24"/>
        </w:rPr>
        <w:t xml:space="preserve"> настоящего Порядка. В случае невозврата полученных средств субсидии в указанный срок средства субсидии взыскиваются Министерством в судебном порядке.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Постановление Совета министров Республики Крым от 03.03.2026 N 123 &quot;О внесении изменений в постановление Совета министров Республики Крым от 22 мая 2018 года N 23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Совета министров Республики Крым от 03.03.2026 N 123)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4.9. Сроки и формы предоставления получателем субсидии дополнительной отчетности устанавливаются Министерством в соглашении (при необходимости).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4.10. Бюджетный (бухгалтерский) учет поступления и расходования бюджетных средств ведется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4.11. Контроль за целевым и эффективным использованием субсидии осуществляется в соответствии с действующим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Совета министров Республики Крым от 22.05.2018 N 236</w:t>
            <w:br/>
            <w:t>(ред. от 03.03.2026)</w:t>
            <w:br/>
            <w:t>"Об утверждении Порядка предоста...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509&amp;n=52031&amp;date=14.05.2026&amp;dst=100005&amp;field=134" TargetMode = "External"/><Relationship Id="rId9" Type="http://schemas.openxmlformats.org/officeDocument/2006/relationships/hyperlink" Target="https://login.consultant.ru/link/?req=doc&amp;base=RLAW509&amp;n=60184&amp;date=14.05.2026&amp;dst=100005&amp;field=134" TargetMode = "External"/><Relationship Id="rId10" Type="http://schemas.openxmlformats.org/officeDocument/2006/relationships/hyperlink" Target="https://login.consultant.ru/link/?req=doc&amp;base=RLAW509&amp;n=68218&amp;date=14.05.2026&amp;dst=100005&amp;field=134" TargetMode = "External"/><Relationship Id="rId11" Type="http://schemas.openxmlformats.org/officeDocument/2006/relationships/hyperlink" Target="https://login.consultant.ru/link/?req=doc&amp;base=RLAW509&amp;n=75821&amp;date=14.05.2026&amp;dst=100005&amp;field=134" TargetMode = "External"/><Relationship Id="rId12" Type="http://schemas.openxmlformats.org/officeDocument/2006/relationships/hyperlink" Target="https://login.consultant.ru/link/?req=doc&amp;base=RLAW509&amp;n=79301&amp;date=14.05.2026&amp;dst=100005&amp;field=134" TargetMode = "External"/><Relationship Id="rId13" Type="http://schemas.openxmlformats.org/officeDocument/2006/relationships/hyperlink" Target="https://login.consultant.ru/link/?req=doc&amp;base=RLAW509&amp;n=91248&amp;date=14.05.2026&amp;dst=100005&amp;field=134" TargetMode = "External"/><Relationship Id="rId14" Type="http://schemas.openxmlformats.org/officeDocument/2006/relationships/hyperlink" Target="https://login.consultant.ru/link/?req=doc&amp;base=RLAW509&amp;n=101458&amp;date=14.05.2026&amp;dst=100006&amp;field=134" TargetMode = "External"/><Relationship Id="rId15" Type="http://schemas.openxmlformats.org/officeDocument/2006/relationships/hyperlink" Target="https://login.consultant.ru/link/?req=doc&amp;base=RLAW509&amp;n=113910&amp;date=14.05.2026&amp;dst=100006&amp;field=134" TargetMode = "External"/><Relationship Id="rId16" Type="http://schemas.openxmlformats.org/officeDocument/2006/relationships/hyperlink" Target="https://login.consultant.ru/link/?req=doc&amp;base=RLAW509&amp;n=122180&amp;date=14.05.2026&amp;dst=100006&amp;field=134" TargetMode = "External"/><Relationship Id="rId17" Type="http://schemas.openxmlformats.org/officeDocument/2006/relationships/hyperlink" Target="https://login.consultant.ru/link/?req=doc&amp;base=LAW&amp;n=495710&amp;date=14.05.2026&amp;dst=7167&amp;field=134" TargetMode = "External"/><Relationship Id="rId18" Type="http://schemas.openxmlformats.org/officeDocument/2006/relationships/hyperlink" Target="https://login.consultant.ru/link/?req=doc&amp;base=LAW&amp;n=495710&amp;date=14.05.2026&amp;dst=7170&amp;field=134" TargetMode = "External"/><Relationship Id="rId19" Type="http://schemas.openxmlformats.org/officeDocument/2006/relationships/hyperlink" Target="https://login.consultant.ru/link/?req=doc&amp;base=LAW&amp;n=495710&amp;date=14.05.2026&amp;dst=7282&amp;field=134" TargetMode = "External"/><Relationship Id="rId20" Type="http://schemas.openxmlformats.org/officeDocument/2006/relationships/hyperlink" Target="https://login.consultant.ru/link/?req=doc&amp;base=LAW&amp;n=528132&amp;date=14.05.2026&amp;dst=100019&amp;field=134" TargetMode = "External"/><Relationship Id="rId21" Type="http://schemas.openxmlformats.org/officeDocument/2006/relationships/hyperlink" Target="https://login.consultant.ru/link/?req=doc&amp;base=RLAW509&amp;n=118952&amp;date=14.05.2026&amp;dst=100653&amp;field=134" TargetMode = "External"/><Relationship Id="rId22" Type="http://schemas.openxmlformats.org/officeDocument/2006/relationships/hyperlink" Target="https://login.consultant.ru/link/?req=doc&amp;base=RLAW509&amp;n=118952&amp;date=14.05.2026&amp;dst=100448&amp;field=134" TargetMode = "External"/><Relationship Id="rId23" Type="http://schemas.openxmlformats.org/officeDocument/2006/relationships/hyperlink" Target="https://login.consultant.ru/link/?req=doc&amp;base=RLAW509&amp;n=78332&amp;date=14.05.2026&amp;dst=100130&amp;field=134" TargetMode = "External"/><Relationship Id="rId24" Type="http://schemas.openxmlformats.org/officeDocument/2006/relationships/hyperlink" Target="https://login.consultant.ru/link/?req=doc&amp;base=RLAW509&amp;n=78332&amp;date=14.05.2026&amp;dst=100178&amp;field=134" TargetMode = "External"/><Relationship Id="rId25" Type="http://schemas.openxmlformats.org/officeDocument/2006/relationships/hyperlink" Target="https://login.consultant.ru/link/?req=doc&amp;base=RLAW509&amp;n=118876&amp;date=14.05.2026&amp;dst=100147&amp;field=134" TargetMode = "External"/><Relationship Id="rId26" Type="http://schemas.openxmlformats.org/officeDocument/2006/relationships/hyperlink" Target="https://login.consultant.ru/link/?req=doc&amp;base=RLAW509&amp;n=124545&amp;date=14.05.2026" TargetMode = "External"/><Relationship Id="rId27" Type="http://schemas.openxmlformats.org/officeDocument/2006/relationships/hyperlink" Target="https://login.consultant.ru/link/?req=doc&amp;base=RLAW509&amp;n=123143&amp;date=14.05.2026&amp;dst=100006&amp;field=134" TargetMode = "External"/><Relationship Id="rId28" Type="http://schemas.openxmlformats.org/officeDocument/2006/relationships/hyperlink" Target="https://login.consultant.ru/link/?req=doc&amp;base=RLAW509&amp;n=101458&amp;date=14.05.2026&amp;dst=100009&amp;field=134" TargetMode = "External"/><Relationship Id="rId29" Type="http://schemas.openxmlformats.org/officeDocument/2006/relationships/hyperlink" Target="https://login.consultant.ru/link/?req=doc&amp;base=RLAW509&amp;n=113910&amp;date=14.05.2026&amp;dst=100008&amp;field=134" TargetMode = "External"/><Relationship Id="rId30" Type="http://schemas.openxmlformats.org/officeDocument/2006/relationships/hyperlink" Target="https://login.consultant.ru/link/?req=doc&amp;base=RLAW509&amp;n=122180&amp;date=14.05.2026&amp;dst=100008&amp;field=134" TargetMode = "External"/><Relationship Id="rId31" Type="http://schemas.openxmlformats.org/officeDocument/2006/relationships/hyperlink" Target="https://login.consultant.ru/link/?req=doc&amp;base=RLAW509&amp;n=124545&amp;date=14.05.2026&amp;dst=113872&amp;field=134" TargetMode = "External"/><Relationship Id="rId32" Type="http://schemas.openxmlformats.org/officeDocument/2006/relationships/hyperlink" Target="https://login.consultant.ru/link/?req=doc&amp;base=RLAW509&amp;n=101458&amp;date=14.05.2026&amp;dst=100011&amp;field=134" TargetMode = "External"/><Relationship Id="rId33" Type="http://schemas.openxmlformats.org/officeDocument/2006/relationships/hyperlink" Target="https://login.consultant.ru/link/?req=doc&amp;base=RLAW509&amp;n=113910&amp;date=14.05.2026&amp;dst=100009&amp;field=134" TargetMode = "External"/><Relationship Id="rId34" Type="http://schemas.openxmlformats.org/officeDocument/2006/relationships/hyperlink" Target="https://login.consultant.ru/link/?req=doc&amp;base=RLAW509&amp;n=122180&amp;date=14.05.2026&amp;dst=100011&amp;field=134" TargetMode = "External"/><Relationship Id="rId35" Type="http://schemas.openxmlformats.org/officeDocument/2006/relationships/hyperlink" Target="https://login.consultant.ru/link/?req=doc&amp;base=RLAW509&amp;n=113910&amp;date=14.05.2026&amp;dst=100010&amp;field=134" TargetMode = "External"/><Relationship Id="rId36" Type="http://schemas.openxmlformats.org/officeDocument/2006/relationships/hyperlink" Target="https://login.consultant.ru/link/?req=doc&amp;base=RLAW509&amp;n=122180&amp;date=14.05.2026&amp;dst=100012&amp;field=134" TargetMode = "External"/><Relationship Id="rId37" Type="http://schemas.openxmlformats.org/officeDocument/2006/relationships/hyperlink" Target="https://login.consultant.ru/link/?req=doc&amp;base=LAW&amp;n=495710&amp;date=14.05.2026&amp;dst=7167&amp;field=134" TargetMode = "External"/><Relationship Id="rId38" Type="http://schemas.openxmlformats.org/officeDocument/2006/relationships/hyperlink" Target="https://login.consultant.ru/link/?req=doc&amp;base=LAW&amp;n=495710&amp;date=14.05.2026&amp;dst=7170&amp;field=134" TargetMode = "External"/><Relationship Id="rId39" Type="http://schemas.openxmlformats.org/officeDocument/2006/relationships/hyperlink" Target="https://login.consultant.ru/link/?req=doc&amp;base=LAW&amp;n=495710&amp;date=14.05.2026&amp;dst=7617&amp;field=134" TargetMode = "External"/><Relationship Id="rId40" Type="http://schemas.openxmlformats.org/officeDocument/2006/relationships/hyperlink" Target="https://login.consultant.ru/link/?req=doc&amp;base=RLAW509&amp;n=124545&amp;date=14.05.2026&amp;dst=113872&amp;field=134" TargetMode = "External"/><Relationship Id="rId41" Type="http://schemas.openxmlformats.org/officeDocument/2006/relationships/hyperlink" Target="https://login.consultant.ru/link/?req=doc&amp;base=RLAW509&amp;n=122180&amp;date=14.05.2026&amp;dst=100015&amp;field=134" TargetMode = "External"/><Relationship Id="rId42" Type="http://schemas.openxmlformats.org/officeDocument/2006/relationships/hyperlink" Target="https://login.consultant.ru/link/?req=doc&amp;base=RLAW509&amp;n=122180&amp;date=14.05.2026&amp;dst=100016&amp;field=134" TargetMode = "External"/><Relationship Id="rId43" Type="http://schemas.openxmlformats.org/officeDocument/2006/relationships/hyperlink" Target="https://login.consultant.ru/link/?req=doc&amp;base=RLAW509&amp;n=122180&amp;date=14.05.2026&amp;dst=100017&amp;field=134" TargetMode = "External"/><Relationship Id="rId44" Type="http://schemas.openxmlformats.org/officeDocument/2006/relationships/hyperlink" Target="https://promote.budget.gov.ru" TargetMode = "External"/><Relationship Id="rId45" Type="http://schemas.openxmlformats.org/officeDocument/2006/relationships/hyperlink" Target="https://login.consultant.ru/link/?req=doc&amp;base=RLAW509&amp;n=122180&amp;date=14.05.2026&amp;dst=100019&amp;field=134" TargetMode = "External"/><Relationship Id="rId46" Type="http://schemas.openxmlformats.org/officeDocument/2006/relationships/hyperlink" Target="https://promote.budget.gov.ru" TargetMode = "External"/><Relationship Id="rId47" Type="http://schemas.openxmlformats.org/officeDocument/2006/relationships/hyperlink" Target="https://mprom.rk.gov.ru" TargetMode = "External"/><Relationship Id="rId48" Type="http://schemas.openxmlformats.org/officeDocument/2006/relationships/hyperlink" Target="https://login.consultant.ru/link/?req=doc&amp;base=LAW&amp;n=420230&amp;date=14.05.2026&amp;dst=100010&amp;field=134" TargetMode = "External"/><Relationship Id="rId49" Type="http://schemas.openxmlformats.org/officeDocument/2006/relationships/hyperlink" Target="https://login.consultant.ru/link/?req=doc&amp;base=LAW&amp;n=121087&amp;date=14.05.2026&amp;dst=100142&amp;field=134" TargetMode = "External"/><Relationship Id="rId50" Type="http://schemas.openxmlformats.org/officeDocument/2006/relationships/hyperlink" Target="https://login.consultant.ru/link/?req=doc&amp;base=LAW&amp;n=503698&amp;date=14.05.2026" TargetMode = "External"/><Relationship Id="rId51" Type="http://schemas.openxmlformats.org/officeDocument/2006/relationships/hyperlink" Target="https://login.consultant.ru/link/?req=doc&amp;base=LAW&amp;n=529197&amp;date=14.05.2026&amp;dst=100711&amp;field=134" TargetMode = "External"/><Relationship Id="rId52" Type="http://schemas.openxmlformats.org/officeDocument/2006/relationships/hyperlink" Target="https://login.consultant.ru/link/?req=doc&amp;base=LAW&amp;n=496142&amp;date=14.05.2026" TargetMode = "External"/><Relationship Id="rId53" Type="http://schemas.openxmlformats.org/officeDocument/2006/relationships/hyperlink" Target="https://login.consultant.ru/link/?req=doc&amp;base=LAW&amp;n=529197&amp;date=14.05.2026&amp;dst=101065&amp;field=134" TargetMode = "External"/><Relationship Id="rId54" Type="http://schemas.openxmlformats.org/officeDocument/2006/relationships/hyperlink" Target="https://login.consultant.ru/link/?req=doc&amp;base=LAW&amp;n=529197&amp;date=14.05.2026&amp;dst=101184&amp;field=134" TargetMode = "External"/><Relationship Id="rId55" Type="http://schemas.openxmlformats.org/officeDocument/2006/relationships/hyperlink" Target="https://login.consultant.ru/link/?req=doc&amp;base=LAW&amp;n=529197&amp;date=14.05.2026&amp;dst=101271&amp;field=134" TargetMode = "External"/><Relationship Id="rId56" Type="http://schemas.openxmlformats.org/officeDocument/2006/relationships/hyperlink" Target="https://login.consultant.ru/link/?req=doc&amp;base=LAW&amp;n=529197&amp;date=14.05.2026&amp;dst=101387&amp;field=134" TargetMode = "External"/><Relationship Id="rId57" Type="http://schemas.openxmlformats.org/officeDocument/2006/relationships/hyperlink" Target="https://login.consultant.ru/link/?req=doc&amp;base=LAW&amp;n=529197&amp;date=14.05.2026&amp;dst=101462&amp;field=134" TargetMode = "External"/><Relationship Id="rId58" Type="http://schemas.openxmlformats.org/officeDocument/2006/relationships/hyperlink" Target="https://login.consultant.ru/link/?req=doc&amp;base=LAW&amp;n=529197&amp;date=14.05.2026&amp;dst=101582&amp;field=134" TargetMode = "External"/><Relationship Id="rId59" Type="http://schemas.openxmlformats.org/officeDocument/2006/relationships/hyperlink" Target="https://login.consultant.ru/link/?req=doc&amp;base=LAW&amp;n=529197&amp;date=14.05.2026&amp;dst=101621&amp;field=134" TargetMode = "External"/><Relationship Id="rId60" Type="http://schemas.openxmlformats.org/officeDocument/2006/relationships/hyperlink" Target="https://login.consultant.ru/link/?req=doc&amp;base=LAW&amp;n=529197&amp;date=14.05.2026&amp;dst=101788&amp;field=134" TargetMode = "External"/><Relationship Id="rId61" Type="http://schemas.openxmlformats.org/officeDocument/2006/relationships/hyperlink" Target="https://login.consultant.ru/link/?req=doc&amp;base=LAW&amp;n=529197&amp;date=14.05.2026&amp;dst=101887&amp;field=134" TargetMode = "External"/><Relationship Id="rId62" Type="http://schemas.openxmlformats.org/officeDocument/2006/relationships/hyperlink" Target="https://login.consultant.ru/link/?req=doc&amp;base=LAW&amp;n=529197&amp;date=14.05.2026&amp;dst=105658&amp;field=134" TargetMode = "External"/><Relationship Id="rId63" Type="http://schemas.openxmlformats.org/officeDocument/2006/relationships/hyperlink" Target="https://login.consultant.ru/link/?req=doc&amp;base=LAW&amp;n=529197&amp;date=14.05.2026&amp;dst=102127&amp;field=134" TargetMode = "External"/><Relationship Id="rId64" Type="http://schemas.openxmlformats.org/officeDocument/2006/relationships/hyperlink" Target="https://login.consultant.ru/link/?req=doc&amp;base=LAW&amp;n=529197&amp;date=14.05.2026&amp;dst=102200&amp;field=134" TargetMode = "External"/><Relationship Id="rId65" Type="http://schemas.openxmlformats.org/officeDocument/2006/relationships/hyperlink" Target="https://login.consultant.ru/link/?req=doc&amp;base=LAW&amp;n=529197&amp;date=14.05.2026&amp;dst=102465&amp;field=134" TargetMode = "External"/><Relationship Id="rId66" Type="http://schemas.openxmlformats.org/officeDocument/2006/relationships/hyperlink" Target="https://login.consultant.ru/link/?req=doc&amp;base=LAW&amp;n=529197&amp;date=14.05.2026&amp;dst=102518&amp;field=134" TargetMode = "External"/><Relationship Id="rId67" Type="http://schemas.openxmlformats.org/officeDocument/2006/relationships/hyperlink" Target="https://login.consultant.ru/link/?req=doc&amp;base=LAW&amp;n=529197&amp;date=14.05.2026&amp;dst=102609&amp;field=134" TargetMode = "External"/><Relationship Id="rId68" Type="http://schemas.openxmlformats.org/officeDocument/2006/relationships/hyperlink" Target="https://login.consultant.ru/link/?req=doc&amp;base=LAW&amp;n=529197&amp;date=14.05.2026&amp;dst=102683&amp;field=134" TargetMode = "External"/><Relationship Id="rId69" Type="http://schemas.openxmlformats.org/officeDocument/2006/relationships/hyperlink" Target="https://login.consultant.ru/link/?req=doc&amp;base=RLAW509&amp;n=122180&amp;date=14.05.2026&amp;dst=100021&amp;field=134" TargetMode = "External"/><Relationship Id="rId70" Type="http://schemas.openxmlformats.org/officeDocument/2006/relationships/hyperlink" Target="https://login.consultant.ru/link/?req=doc&amp;base=RLAW509&amp;n=122180&amp;date=14.05.2026&amp;dst=100022&amp;field=134" TargetMode = "External"/><Relationship Id="rId71" Type="http://schemas.openxmlformats.org/officeDocument/2006/relationships/hyperlink" Target="https://login.consultant.ru/link/?req=doc&amp;base=RLAW509&amp;n=122180&amp;date=14.05.2026&amp;dst=100023&amp;field=134" TargetMode = "External"/><Relationship Id="rId72" Type="http://schemas.openxmlformats.org/officeDocument/2006/relationships/hyperlink" Target="https://login.consultant.ru/link/?req=doc&amp;base=LAW&amp;n=532909&amp;date=14.05.2026&amp;dst=100515&amp;field=134" TargetMode = "External"/><Relationship Id="rId73" Type="http://schemas.openxmlformats.org/officeDocument/2006/relationships/hyperlink" Target="https://login.consultant.ru/link/?req=doc&amp;base=RLAW509&amp;n=122180&amp;date=14.05.2026&amp;dst=100024&amp;field=134" TargetMode = "External"/><Relationship Id="rId74" Type="http://schemas.openxmlformats.org/officeDocument/2006/relationships/hyperlink" Target="https://login.consultant.ru/link/?req=doc&amp;base=RLAW509&amp;n=122180&amp;date=14.05.2026&amp;dst=100025&amp;field=134" TargetMode = "External"/><Relationship Id="rId75" Type="http://schemas.openxmlformats.org/officeDocument/2006/relationships/hyperlink" Target="https://login.consultant.ru/link/?req=doc&amp;base=RLAW509&amp;n=122180&amp;date=14.05.2026&amp;dst=100026&amp;field=134" TargetMode = "External"/><Relationship Id="rId76" Type="http://schemas.openxmlformats.org/officeDocument/2006/relationships/hyperlink" Target="https://login.consultant.ru/link/?req=doc&amp;base=RLAW509&amp;n=122180&amp;date=14.05.2026&amp;dst=100027&amp;field=134" TargetMode = "External"/><Relationship Id="rId77" Type="http://schemas.openxmlformats.org/officeDocument/2006/relationships/hyperlink" Target="https://mprom.rk.gov.ru" TargetMode = "External"/><Relationship Id="rId78" Type="http://schemas.openxmlformats.org/officeDocument/2006/relationships/hyperlink" Target="https://login.consultant.ru/link/?req=doc&amp;base=RLAW509&amp;n=122180&amp;date=14.05.2026&amp;dst=100028&amp;field=134" TargetMode = "External"/><Relationship Id="rId79" Type="http://schemas.openxmlformats.org/officeDocument/2006/relationships/hyperlink" Target="https://login.consultant.ru/link/?req=doc&amp;base=RLAW509&amp;n=122180&amp;date=14.05.2026&amp;dst=100030&amp;field=134" TargetMode = "External"/><Relationship Id="rId80" Type="http://schemas.openxmlformats.org/officeDocument/2006/relationships/hyperlink" Target="https://login.consultant.ru/link/?req=doc&amp;base=RLAW509&amp;n=122180&amp;date=14.05.2026&amp;dst=100031&amp;field=134" TargetMode = "External"/><Relationship Id="rId81" Type="http://schemas.openxmlformats.org/officeDocument/2006/relationships/hyperlink" Target="https://login.consultant.ru/link/?req=doc&amp;base=RLAW509&amp;n=122180&amp;date=14.05.2026&amp;dst=100034&amp;field=134" TargetMode = "External"/><Relationship Id="rId82" Type="http://schemas.openxmlformats.org/officeDocument/2006/relationships/hyperlink" Target="https://login.consultant.ru/link/?req=doc&amp;base=RLAW509&amp;n=122180&amp;date=14.05.2026&amp;dst=100035&amp;field=134" TargetMode = "External"/><Relationship Id="rId83" Type="http://schemas.openxmlformats.org/officeDocument/2006/relationships/hyperlink" Target="https://login.consultant.ru/link/?req=doc&amp;base=RLAW509&amp;n=122180&amp;date=14.05.2026&amp;dst=100037&amp;field=134" TargetMode = "External"/><Relationship Id="rId84" Type="http://schemas.openxmlformats.org/officeDocument/2006/relationships/hyperlink" Target="https://login.consultant.ru/link/?req=doc&amp;base=LAW&amp;n=495710&amp;date=14.05.2026&amp;dst=3704&amp;field=134" TargetMode = "External"/><Relationship Id="rId85" Type="http://schemas.openxmlformats.org/officeDocument/2006/relationships/hyperlink" Target="https://login.consultant.ru/link/?req=doc&amp;base=LAW&amp;n=495710&amp;date=14.05.2026&amp;dst=3722&amp;field=134" TargetMode = "External"/><Relationship Id="rId86" Type="http://schemas.openxmlformats.org/officeDocument/2006/relationships/hyperlink" Target="https://login.consultant.ru/link/?req=doc&amp;base=LAW&amp;n=516950&amp;date=14.05.2026&amp;dst=100011&amp;field=134" TargetMode = "External"/><Relationship Id="rId87" Type="http://schemas.openxmlformats.org/officeDocument/2006/relationships/hyperlink" Target="https://login.consultant.ru/link/?req=doc&amp;base=RLAW509&amp;n=122180&amp;date=14.05.2026&amp;dst=100040&amp;field=134" TargetMode = "External"/><Relationship Id="rId88" Type="http://schemas.openxmlformats.org/officeDocument/2006/relationships/hyperlink" Target="https://login.consultant.ru/link/?req=doc&amp;base=RLAW509&amp;n=122180&amp;date=14.05.2026&amp;dst=100043&amp;field=134" TargetMode = "External"/><Relationship Id="rId89" Type="http://schemas.openxmlformats.org/officeDocument/2006/relationships/hyperlink" Target="https://login.consultant.ru/link/?req=doc&amp;base=RLAW509&amp;n=122180&amp;date=14.05.2026&amp;dst=100047&amp;field=134" TargetMode = "External"/><Relationship Id="rId90" Type="http://schemas.openxmlformats.org/officeDocument/2006/relationships/hyperlink" Target="https://login.consultant.ru/link/?req=doc&amp;base=RLAW509&amp;n=122180&amp;date=14.05.2026&amp;dst=100048&amp;field=134" TargetMode = "External"/><Relationship Id="rId91" Type="http://schemas.openxmlformats.org/officeDocument/2006/relationships/hyperlink" Target="https://login.consultant.ru/link/?req=doc&amp;base=RLAW509&amp;n=122180&amp;date=14.05.2026&amp;dst=100049&amp;field=134" TargetMode = "External"/><Relationship Id="rId92" Type="http://schemas.openxmlformats.org/officeDocument/2006/relationships/hyperlink" Target="https://login.consultant.ru/link/?req=doc&amp;base=RLAW509&amp;n=122180&amp;date=14.05.2026&amp;dst=100049&amp;field=134" TargetMode = "External"/><Relationship Id="rId93" Type="http://schemas.openxmlformats.org/officeDocument/2006/relationships/image" Target="media/image2.wmf"/><Relationship Id="rId94" Type="http://schemas.openxmlformats.org/officeDocument/2006/relationships/hyperlink" Target="https://login.consultant.ru/link/?req=doc&amp;base=RLAW509&amp;n=122180&amp;date=14.05.2026&amp;dst=100050&amp;field=134" TargetMode = "External"/><Relationship Id="rId95" Type="http://schemas.openxmlformats.org/officeDocument/2006/relationships/hyperlink" Target="https://login.consultant.ru/link/?req=doc&amp;base=RLAW509&amp;n=122180&amp;date=14.05.2026&amp;dst=10005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Крым от 22.05.2018 N 236
(ред. от 03.03.2026)
"Об утверждении Порядка предоставления в 2026 году субсидии из бюджета Республики Крым юридическим лицам, не являющимся государственными (муниципальными) учреждениями, на реализацию мероприятий по сертификации систем менеджмента на соответствие национальным и международным стандартам в рамках Государственной программы Республики Крым "Развитие промышленного комплекса"</dc:title>
  <dcterms:created xsi:type="dcterms:W3CDTF">2026-05-14T11:11:47Z</dcterms:created>
</cp:coreProperties>
</file>