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91BC" w14:textId="68BA842B" w:rsidR="009061C8" w:rsidRDefault="009061C8" w:rsidP="00C90257">
      <w:pPr>
        <w:spacing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</w:t>
      </w:r>
      <w:r w:rsidR="00784F5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1CDAA" w14:textId="77777777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Советом Фонда по предоставлению </w:t>
      </w:r>
    </w:p>
    <w:p w14:paraId="7F7BA99A" w14:textId="77777777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займов и поручительств</w:t>
      </w:r>
    </w:p>
    <w:p w14:paraId="462677A6" w14:textId="77777777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Фонда содействия кредитованию </w:t>
      </w:r>
    </w:p>
    <w:p w14:paraId="4CC8FB23" w14:textId="77777777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малого и среднего предпринимательства </w:t>
      </w:r>
    </w:p>
    <w:p w14:paraId="555753C4" w14:textId="77777777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Тверской области (микрокредитная компания) </w:t>
      </w:r>
    </w:p>
    <w:p w14:paraId="12356F2E" w14:textId="050FB421" w:rsidR="009061C8" w:rsidRDefault="009061C8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от «01» </w:t>
      </w:r>
      <w:r w:rsidR="002B41EB">
        <w:rPr>
          <w:rFonts w:ascii="Times New Roman" w:hAnsi="Times New Roman" w:cs="Times New Roman"/>
          <w:sz w:val="20"/>
          <w:szCs w:val="20"/>
        </w:rPr>
        <w:t>февраля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2B41E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года</w:t>
      </w:r>
    </w:p>
    <w:p w14:paraId="1D80E305" w14:textId="77777777" w:rsidR="00DA2DCE" w:rsidRDefault="00DA2DCE" w:rsidP="00C90257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1F7C7266" w14:textId="77777777" w:rsidR="00DA2DCE" w:rsidRPr="00735A6C" w:rsidRDefault="00DA2DCE" w:rsidP="00DA2DCE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35A6C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14:paraId="043D7F1C" w14:textId="77777777" w:rsidR="00DA2DCE" w:rsidRPr="00735A6C" w:rsidRDefault="00DA2DCE" w:rsidP="00DA2DCE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35A6C">
        <w:rPr>
          <w:rFonts w:ascii="Times New Roman" w:hAnsi="Times New Roman" w:cs="Times New Roman"/>
          <w:sz w:val="20"/>
          <w:szCs w:val="20"/>
        </w:rPr>
        <w:t xml:space="preserve">Совета Фонда по предоставлению займов и поручительств </w:t>
      </w:r>
    </w:p>
    <w:p w14:paraId="464216A9" w14:textId="77777777" w:rsidR="00DA2DCE" w:rsidRPr="00735A6C" w:rsidRDefault="00DA2DCE" w:rsidP="00DA2DCE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35A6C">
        <w:rPr>
          <w:rFonts w:ascii="Times New Roman" w:hAnsi="Times New Roman" w:cs="Times New Roman"/>
          <w:sz w:val="20"/>
          <w:szCs w:val="20"/>
        </w:rPr>
        <w:t xml:space="preserve">Фонда содействия кредитованию малого и среднего предпринимательства </w:t>
      </w:r>
    </w:p>
    <w:p w14:paraId="706C21CA" w14:textId="77777777" w:rsidR="00DA2DCE" w:rsidRPr="00735A6C" w:rsidRDefault="00DA2DCE" w:rsidP="00DA2DCE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35A6C">
        <w:rPr>
          <w:rFonts w:ascii="Times New Roman" w:hAnsi="Times New Roman" w:cs="Times New Roman"/>
          <w:sz w:val="20"/>
          <w:szCs w:val="20"/>
        </w:rPr>
        <w:t>Тверской области (микрокредитная компания)</w:t>
      </w:r>
    </w:p>
    <w:p w14:paraId="7F593EC3" w14:textId="77777777" w:rsidR="00DA2DCE" w:rsidRPr="00735A6C" w:rsidRDefault="00DA2DCE" w:rsidP="00DA2DCE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491FBF9" w14:textId="1DC9ACC3" w:rsidR="00DA2DCE" w:rsidRDefault="00DA2DCE" w:rsidP="00DA2DCE">
      <w:pPr>
        <w:spacing w:after="0" w:line="240" w:lineRule="auto"/>
        <w:ind w:left="4394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35A6C">
        <w:rPr>
          <w:rFonts w:ascii="Times New Roman" w:hAnsi="Times New Roman" w:cs="Times New Roman"/>
          <w:sz w:val="20"/>
          <w:szCs w:val="20"/>
        </w:rPr>
        <w:t>_____________________Я.А. Салюков</w:t>
      </w:r>
    </w:p>
    <w:p w14:paraId="39BFAEA2" w14:textId="5CF57A4C" w:rsidR="00614182" w:rsidRDefault="00DA2DCE" w:rsidP="00DA2DC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9"/>
        </w:tabs>
        <w:spacing w:after="0" w:line="240" w:lineRule="auto"/>
        <w:ind w:firstLine="709"/>
        <w:outlineLvl w:val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ab/>
      </w:r>
    </w:p>
    <w:p w14:paraId="50619E0F" w14:textId="77777777" w:rsidR="00DA2DCE" w:rsidRPr="00614182" w:rsidRDefault="00DA2DCE" w:rsidP="00DA2DC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9"/>
        </w:tabs>
        <w:spacing w:after="0" w:line="240" w:lineRule="auto"/>
        <w:ind w:firstLine="709"/>
        <w:outlineLvl w:val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bookmarkStart w:id="0" w:name="_GoBack"/>
      <w:bookmarkEnd w:id="0"/>
    </w:p>
    <w:p w14:paraId="24CA3376" w14:textId="77777777" w:rsidR="00614182" w:rsidRPr="00067A33" w:rsidRDefault="00614182" w:rsidP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bookmarkStart w:id="1" w:name="_Toc464034341"/>
      <w:r w:rsidRPr="00067A3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З А Я В К А № ________</w:t>
      </w:r>
      <w:bookmarkEnd w:id="1"/>
    </w:p>
    <w:p w14:paraId="7C24FBC6" w14:textId="77777777" w:rsidR="00614182" w:rsidRPr="00067A33" w:rsidRDefault="00614182" w:rsidP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на получение поручительства Фонда</w:t>
      </w:r>
    </w:p>
    <w:p w14:paraId="753BF8AD" w14:textId="64EFE01C" w:rsidR="00E245BB" w:rsidRPr="00067A33" w:rsidRDefault="00E245BB" w:rsidP="00067A3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67A33">
        <w:rPr>
          <w:rFonts w:ascii="Times New Roman" w:eastAsia="Arial Unicode MS" w:hAnsi="Times New Roman" w:cs="Arial Unicode MS"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для Заемщика-Субъекта МСП</w:t>
      </w:r>
      <w:r w:rsidRPr="00067A33">
        <w:rPr>
          <w:rFonts w:ascii="Times New Roman" w:eastAsia="Arial Unicode MS" w:hAnsi="Times New Roman" w:cs="Arial Unicode MS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31DBC6D4" w14:textId="77777777" w:rsidR="00614182" w:rsidRPr="00067A33" w:rsidRDefault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14:paraId="57677C12" w14:textId="55C72CA5" w:rsidR="00614182" w:rsidRPr="00067A33" w:rsidRDefault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г. Тверь</w:t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</w:r>
      <w:r w:rsidR="00361CCA"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ab/>
        <w:t xml:space="preserve">   </w:t>
      </w:r>
      <w:r w:rsidR="009061C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</w:t>
      </w:r>
      <w:r w:rsidR="00DE5788"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«____» </w:t>
      </w:r>
      <w:r w:rsidRPr="00067A3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 20___года</w:t>
      </w:r>
    </w:p>
    <w:p w14:paraId="380F9C33" w14:textId="77777777" w:rsidR="00614182" w:rsidRPr="00067A33" w:rsidRDefault="00614182" w:rsidP="00C902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2BD4E7C1" w14:textId="4B5B1BA8" w:rsidR="00362915" w:rsidRDefault="00E245BB" w:rsidP="00C9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A16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  <w:r w:rsidR="002F6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3629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</w:t>
      </w:r>
      <w:r w:rsidR="002F6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 </w:t>
      </w:r>
    </w:p>
    <w:p w14:paraId="58B17B33" w14:textId="0140CDEF" w:rsidR="00E245BB" w:rsidRPr="00362915" w:rsidRDefault="00E245BB" w:rsidP="00C902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36291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(наименование Финансовой организации)</w:t>
      </w:r>
    </w:p>
    <w:p w14:paraId="38ECC6E8" w14:textId="51088298" w:rsidR="002F6CBF" w:rsidRDefault="00362915" w:rsidP="00C9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29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просит предоставить поручительство Фонда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245BB" w:rsidRPr="00A368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</w:t>
      </w:r>
      <w:r w:rsidR="002F6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кредитованию малого и среднего предпринимательства Тверской области (микрокредитная компания) по обязательствам </w:t>
      </w:r>
      <w:r w:rsidR="00E245BB" w:rsidRPr="00A368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</w:t>
      </w:r>
      <w:r w:rsidR="00E245BB" w:rsidRPr="00A368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  <w:r w:rsidR="00867C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  <w:r w:rsidR="002F6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867C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  <w:r w:rsidR="002F6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</w:t>
      </w:r>
    </w:p>
    <w:p w14:paraId="3C3783A5" w14:textId="52179DAC" w:rsidR="00867C69" w:rsidRPr="00362915" w:rsidRDefault="002F6CBF" w:rsidP="00C902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36291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(</w:t>
      </w:r>
      <w:r w:rsidR="00362915" w:rsidRPr="0036291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 xml:space="preserve">полное </w:t>
      </w:r>
      <w:r w:rsidRPr="0036291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наименование организации</w:t>
      </w:r>
      <w:r w:rsidRPr="00C9025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 xml:space="preserve">/ ФИО </w:t>
      </w:r>
      <w:r w:rsidR="00362915" w:rsidRPr="00C9025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 xml:space="preserve">индивидуального </w:t>
      </w:r>
      <w:r w:rsidRPr="00C9025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предпринимателя</w:t>
      </w:r>
      <w:r w:rsidRPr="0036291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)</w:t>
      </w:r>
    </w:p>
    <w:p w14:paraId="4B6847E1" w14:textId="01DE92F3" w:rsidR="002F6CBF" w:rsidRPr="002F6CBF" w:rsidRDefault="002F6CBF" w:rsidP="00C902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далее именуемо</w:t>
      </w:r>
      <w:r w:rsidR="00C902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629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Заемщик</w:t>
      </w:r>
      <w:r w:rsidR="003629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по нижеуказанным параметрам:</w:t>
      </w:r>
    </w:p>
    <w:tbl>
      <w:tblPr>
        <w:tblStyle w:val="TableNormal"/>
        <w:tblW w:w="980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1"/>
        <w:gridCol w:w="1645"/>
        <w:gridCol w:w="1560"/>
        <w:gridCol w:w="2042"/>
      </w:tblGrid>
      <w:tr w:rsidR="00614182" w:rsidRPr="00B162B4" w14:paraId="74295FA4" w14:textId="77777777" w:rsidTr="00C73232">
        <w:trPr>
          <w:trHeight w:val="291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6B7D" w14:textId="77777777" w:rsidR="00614182" w:rsidRPr="00B162B4" w:rsidRDefault="00614182" w:rsidP="0061418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 Информация о Заемщике:</w:t>
            </w:r>
          </w:p>
        </w:tc>
      </w:tr>
      <w:tr w:rsidR="00614182" w:rsidRPr="00B162B4" w14:paraId="6A361F97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E63D" w14:textId="277BAEF5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2C259E" w:rsidRPr="00067A33">
              <w:rPr>
                <w:rFonts w:cs="Arial Unicode MS"/>
                <w:color w:val="000000"/>
                <w:sz w:val="24"/>
                <w:szCs w:val="24"/>
                <w:u w:color="000000"/>
              </w:rPr>
              <w:t>Фактическое</w:t>
            </w:r>
            <w:r w:rsidR="002C259E" w:rsidRPr="00BA16F9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2C259E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местонахождение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6F14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3329DE44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CF14" w14:textId="6DC3A00B" w:rsidR="00614182" w:rsidRPr="00B162B4" w:rsidRDefault="00614182" w:rsidP="003576A1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3576A1">
              <w:rPr>
                <w:rFonts w:cs="Arial Unicode MS"/>
                <w:color w:val="000000"/>
                <w:sz w:val="24"/>
                <w:szCs w:val="24"/>
                <w:u w:color="000000"/>
              </w:rPr>
              <w:t>Ю</w:t>
            </w:r>
            <w:r w:rsidR="002B41EB">
              <w:rPr>
                <w:rFonts w:cs="Arial Unicode MS"/>
                <w:color w:val="000000"/>
                <w:sz w:val="24"/>
                <w:szCs w:val="24"/>
                <w:u w:color="000000"/>
              </w:rPr>
              <w:t>ридический адр</w:t>
            </w:r>
            <w:r w:rsidR="003576A1">
              <w:rPr>
                <w:rFonts w:cs="Arial Unicode MS"/>
                <w:color w:val="000000"/>
                <w:sz w:val="24"/>
                <w:szCs w:val="24"/>
                <w:u w:color="000000"/>
              </w:rPr>
              <w:t>ес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0955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3270ED17" w14:textId="77777777" w:rsidTr="00C73232">
        <w:trPr>
          <w:trHeight w:val="6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AF1E" w14:textId="1FCA8B34" w:rsidR="00614182" w:rsidRPr="00B162B4" w:rsidRDefault="00614182" w:rsidP="001C4227">
            <w:pPr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3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Основной государственный регистрационный номер (ОГРН), дата регистрации: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F8A1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4CC88277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5277" w14:textId="344ABE41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4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ИНН/КПП: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612B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7A1D05AE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F2E3" w14:textId="4B9E1DB8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5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Телефон/факс: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B845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111D0F49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E384" w14:textId="34EDBD73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6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Электронная почта (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</w:rPr>
              <w:t>e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-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</w:rPr>
              <w:t>mail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):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09CE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0A91F7A2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2921" w14:textId="7E38150C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7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Вид </w:t>
            </w:r>
            <w:r w:rsidR="002C259E" w:rsidRPr="00067A33">
              <w:rPr>
                <w:rFonts w:cs="Arial Unicode MS"/>
                <w:color w:val="000000"/>
                <w:sz w:val="24"/>
                <w:szCs w:val="24"/>
                <w:u w:color="000000"/>
              </w:rPr>
              <w:t>экономической</w:t>
            </w:r>
            <w:r w:rsidR="002C259E" w:rsidRPr="00BA16F9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деятельности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  <w:lang w:val="en-US"/>
              </w:rPr>
              <w:t xml:space="preserve"> 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(ОКВЭД):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A704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08B1C271" w14:textId="77777777" w:rsidTr="00C73232">
        <w:trPr>
          <w:trHeight w:val="9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B7A7" w14:textId="4D6B299C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8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Учредители (акционеры, участники), </w:t>
            </w:r>
            <w:r w:rsidR="00A26210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доля которых в уставном капитале Заемщика составляет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более 5%, </w:t>
            </w:r>
            <w:r w:rsidR="00A26210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с указанием размера долей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52E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5F52E9E9" w14:textId="77777777" w:rsidTr="00C73232">
        <w:trPr>
          <w:trHeight w:val="354"/>
        </w:trPr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1C87" w14:textId="559B52C5" w:rsidR="00614182" w:rsidRPr="00B162B4" w:rsidRDefault="00614182" w:rsidP="001C4227">
            <w:pPr>
              <w:jc w:val="both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9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Доход Заемщика от предпринимательской деятельности за три года, предшествующ</w:t>
            </w:r>
            <w:r w:rsidR="002C259E" w:rsidRPr="00067A33">
              <w:rPr>
                <w:rFonts w:cs="Arial Unicode MS"/>
                <w:color w:val="000000"/>
                <w:sz w:val="24"/>
                <w:szCs w:val="24"/>
                <w:u w:color="000000"/>
              </w:rPr>
              <w:t>их</w:t>
            </w:r>
            <w:r w:rsidRPr="00BA16F9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дате обращения в Фонд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38B7" w14:textId="77777777" w:rsidR="00614182" w:rsidRPr="00B162B4" w:rsidRDefault="00614182" w:rsidP="00495FF2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9DDE" w14:textId="77777777" w:rsidR="00614182" w:rsidRPr="00B162B4" w:rsidRDefault="00614182" w:rsidP="00614182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D423D" w14:textId="77777777" w:rsidR="00614182" w:rsidRPr="00B162B4" w:rsidRDefault="00614182" w:rsidP="00495FF2">
            <w:pPr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</w:tr>
      <w:tr w:rsidR="00614182" w:rsidRPr="00B162B4" w14:paraId="70326A98" w14:textId="77777777" w:rsidTr="00067A33">
        <w:trPr>
          <w:trHeight w:val="620"/>
        </w:trPr>
        <w:tc>
          <w:tcPr>
            <w:tcW w:w="4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81FD" w14:textId="77777777" w:rsidR="00614182" w:rsidRPr="00B162B4" w:rsidRDefault="00614182" w:rsidP="00614182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816D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12D7C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D53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2D6B84B6" w14:textId="77777777" w:rsidTr="00C73232">
        <w:trPr>
          <w:trHeight w:val="376"/>
        </w:trPr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02EBF" w14:textId="5E6B31AC" w:rsidR="00614182" w:rsidRPr="00B162B4" w:rsidRDefault="00614182" w:rsidP="00067A33">
            <w:pPr>
              <w:jc w:val="both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Среднесписочная численность работников за три года, предшествующ</w:t>
            </w:r>
            <w:r w:rsidR="002C259E" w:rsidRPr="00067A33">
              <w:rPr>
                <w:rFonts w:cs="Arial Unicode MS"/>
                <w:color w:val="000000"/>
                <w:sz w:val="24"/>
                <w:szCs w:val="24"/>
                <w:u w:color="000000"/>
              </w:rPr>
              <w:t>их</w:t>
            </w:r>
            <w:r w:rsidRPr="00BA16F9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дате обращения в Фонд </w:t>
            </w:r>
            <w:r w:rsidRPr="00B162B4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>(без</w:t>
            </w:r>
            <w:r w:rsidR="00E245BB" w:rsidRPr="00B162B4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 учета</w:t>
            </w:r>
            <w:r w:rsidRPr="00B162B4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 внешних совместителей)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E3406" w14:textId="77777777" w:rsidR="00614182" w:rsidRPr="00B162B4" w:rsidRDefault="00614182" w:rsidP="00495FF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8D78" w14:textId="77777777" w:rsidR="00614182" w:rsidRPr="00B162B4" w:rsidRDefault="00614182" w:rsidP="00173093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5EC6B" w14:textId="77777777" w:rsidR="00614182" w:rsidRPr="00B162B4" w:rsidRDefault="00614182" w:rsidP="00495FF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sz w:val="24"/>
                <w:szCs w:val="24"/>
                <w:u w:color="000000"/>
              </w:rPr>
              <w:t>01.01.20_</w:t>
            </w:r>
          </w:p>
        </w:tc>
      </w:tr>
      <w:tr w:rsidR="00614182" w:rsidRPr="00B162B4" w14:paraId="65A5BAD5" w14:textId="77777777" w:rsidTr="00067A33">
        <w:trPr>
          <w:trHeight w:val="573"/>
        </w:trPr>
        <w:tc>
          <w:tcPr>
            <w:tcW w:w="4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0AAB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FFB6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D6CECC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2E51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4FB0FD7B" w14:textId="77777777" w:rsidTr="00067A33">
        <w:trPr>
          <w:trHeight w:val="329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5C51" w14:textId="5499A6A2" w:rsidR="00614182" w:rsidRPr="00B162B4" w:rsidRDefault="00614182" w:rsidP="00067A33">
            <w:pPr>
              <w:jc w:val="both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lastRenderedPageBreak/>
              <w:t>1.1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0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ФИО, 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номер контактного 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телефон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а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единоличного исполнительного органа 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Заемщика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  <w:p w14:paraId="0FCB483A" w14:textId="027AF19D" w:rsidR="00614182" w:rsidRPr="00067A33" w:rsidRDefault="00614182" w:rsidP="00067A33">
            <w:pPr>
              <w:jc w:val="both"/>
              <w:rPr>
                <w:rFonts w:cs="Arial Unicode MS"/>
                <w:i/>
                <w:color w:val="000000"/>
                <w:sz w:val="26"/>
                <w:szCs w:val="26"/>
                <w:u w:color="000000"/>
              </w:rPr>
            </w:pPr>
            <w:r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>(с указанием</w:t>
            </w:r>
            <w:r w:rsidR="00E245BB" w:rsidRPr="00BA16F9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 </w:t>
            </w:r>
            <w:r w:rsidR="00E245BB" w:rsidRPr="00B162B4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>наименования должности и</w:t>
            </w:r>
            <w:r w:rsidR="00E245BB"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 номера</w:t>
            </w:r>
            <w:r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 мобильного телефона)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8069" w14:textId="77777777" w:rsidR="00614182" w:rsidRPr="00BA16F9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55CC8BC5" w14:textId="77777777" w:rsidTr="00C73232">
        <w:trPr>
          <w:trHeight w:val="9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4082" w14:textId="317863C2" w:rsidR="00614182" w:rsidRPr="00B162B4" w:rsidRDefault="00614182" w:rsidP="00067A33">
            <w:pPr>
              <w:jc w:val="both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1.1</w:t>
            </w:r>
            <w:r w:rsidR="001C4227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ФИО, 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номер контактного 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телефон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а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главного 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бухгалтера</w:t>
            </w:r>
            <w:r w:rsidR="00E245B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Заемщика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  <w:p w14:paraId="1C2C997D" w14:textId="0F170DD9" w:rsidR="00614182" w:rsidRPr="00067A33" w:rsidRDefault="00614182" w:rsidP="00067A33">
            <w:pPr>
              <w:jc w:val="both"/>
              <w:rPr>
                <w:rFonts w:cs="Arial Unicode MS"/>
                <w:i/>
                <w:color w:val="000000"/>
                <w:sz w:val="26"/>
                <w:szCs w:val="26"/>
                <w:u w:color="000000"/>
              </w:rPr>
            </w:pPr>
            <w:r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(с указанием </w:t>
            </w:r>
            <w:r w:rsidR="00E245BB"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 xml:space="preserve">номера </w:t>
            </w:r>
            <w:r w:rsidRPr="00067A33">
              <w:rPr>
                <w:rFonts w:cs="Arial Unicode MS"/>
                <w:i/>
                <w:color w:val="000000"/>
                <w:sz w:val="24"/>
                <w:szCs w:val="24"/>
                <w:u w:color="000000"/>
              </w:rPr>
              <w:t>мобильного телефона)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1737" w14:textId="77777777" w:rsidR="00614182" w:rsidRPr="00BA16F9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5A657B59" w14:textId="77777777" w:rsidTr="00C73232">
        <w:trPr>
          <w:trHeight w:val="335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E8E6" w14:textId="77777777" w:rsidR="00614182" w:rsidRPr="00B162B4" w:rsidRDefault="00614182" w:rsidP="0061418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2. Информация о проекте:</w:t>
            </w:r>
          </w:p>
        </w:tc>
      </w:tr>
      <w:tr w:rsidR="00614182" w:rsidRPr="00B162B4" w14:paraId="79B58143" w14:textId="77777777" w:rsidTr="00C73232">
        <w:trPr>
          <w:trHeight w:val="6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DD3A" w14:textId="77777777" w:rsidR="00614182" w:rsidRPr="00B162B4" w:rsidRDefault="00614182" w:rsidP="00614182">
            <w:pPr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2.1. Краткое описание (сущность) проекта: цель, этапы: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B006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242D54CD" w14:textId="77777777" w:rsidTr="00067A33">
        <w:trPr>
          <w:trHeight w:val="619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E92F" w14:textId="77777777" w:rsidR="00614182" w:rsidRPr="00B162B4" w:rsidRDefault="00614182" w:rsidP="00067A33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2.2. Общая стоимость проекта (с расшифровкой по статьям):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A94DB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78347AC5" w14:textId="77777777" w:rsidTr="00C73232">
        <w:trPr>
          <w:trHeight w:val="600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FBA2" w14:textId="2E744D4E" w:rsidR="00614182" w:rsidRPr="00B162B4" w:rsidRDefault="00614182" w:rsidP="0061418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3. Информация </w:t>
            </w:r>
            <w:r w:rsidR="00E245BB" w:rsidRPr="00067A33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о заключаемом Договоре финансирования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):</w:t>
            </w:r>
          </w:p>
        </w:tc>
      </w:tr>
      <w:tr w:rsidR="00614182" w:rsidRPr="00B162B4" w14:paraId="4D4FEA4D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E0C3" w14:textId="3EC6685A" w:rsidR="00614182" w:rsidRPr="00B162B4" w:rsidRDefault="001038AB" w:rsidP="00067A33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3.1. Вид Договора финансирования (</w:t>
            </w:r>
            <w:r w:rsidR="00A26210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кредитный договор, договор займа, договор финансовой аренды (лизинга), договоры о предоставлении банковской гарантии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) на финансирование предпринимательской деятельности</w:t>
            </w:r>
            <w:r w:rsidRPr="00B162B4" w:rsidDel="001038AB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62CB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1038AB" w:rsidRPr="00B162B4" w14:paraId="2D9AF4AA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260F" w14:textId="4F1C0C89" w:rsidR="001038AB" w:rsidRPr="00B162B4" w:rsidRDefault="001038AB" w:rsidP="00067A33">
            <w:pPr>
              <w:jc w:val="both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3.2. Сумма </w:t>
            </w:r>
            <w:r w:rsidR="00A26210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кредита (основной долг по кредитному договору), сумма займа (основной долг по договору займа); 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денежная сумма, подлежащая выплате гаранту по банковской гарантии;</w:t>
            </w:r>
            <w:r w:rsidR="00CD1CE7" w:rsidRPr="00B162B4">
              <w:t xml:space="preserve"> 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сумма лизинговых платежей в части погашения стоимости предмета лизинга по договорам финансовой аренды (лизинга)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D41B" w14:textId="77777777" w:rsidR="001038AB" w:rsidRPr="00B162B4" w:rsidRDefault="001038AB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44396A4F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5CD3" w14:textId="37A4AF59" w:rsidR="00614182" w:rsidRPr="00B162B4" w:rsidRDefault="00614182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3.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Срок 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финансового обязательства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BDC1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209B99CC" w14:textId="77777777" w:rsidTr="00C73232">
        <w:trPr>
          <w:trHeight w:val="18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2054" w14:textId="164800A1" w:rsidR="00614182" w:rsidRPr="00B162B4" w:rsidRDefault="00614182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3.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4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Условия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Договора финансирования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: размер вознаграждения (в том числе установленная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Договором финансирования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процентная ставка), порядок и сроки уплаты суммы основного долга, процентов за пользование кредитом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(займ</w:t>
            </w:r>
            <w:r w:rsidR="00DE5788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ом</w:t>
            </w:r>
            <w:r w:rsidR="00CD1CE7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)</w:t>
            </w:r>
            <w:r w:rsidR="00DE5788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, предусмотренные Договором финансирования платежи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и т.</w:t>
            </w:r>
            <w:r w:rsidR="00DE5788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д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293C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4552947F" w14:textId="77777777" w:rsidTr="00067A33">
        <w:trPr>
          <w:trHeight w:val="1375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E707" w14:textId="31BEB8AE" w:rsidR="00614182" w:rsidRPr="00B162B4" w:rsidRDefault="00614182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3.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5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Предлагаемое обеспечение (залог,  поручительство и т.п. с указанием краткой информации по объекту залога, в т.ч. рыночной</w:t>
            </w:r>
            <w:r w:rsidR="001038AB" w:rsidRPr="00BA16F9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 залоговой стоимости, поручители и </w:t>
            </w:r>
            <w:r w:rsidR="00DE5788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размер их ответственности, и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т.</w:t>
            </w:r>
            <w:r w:rsidR="00DE5788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.):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A8B3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384ADC57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B231" w14:textId="618A7154" w:rsidR="00614182" w:rsidRPr="00B162B4" w:rsidRDefault="00614182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3.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6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ФИО ответственного сотрудника Финансовой организации: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C46B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502CCF33" w14:textId="77777777" w:rsidTr="00C73232">
        <w:trPr>
          <w:trHeight w:val="3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DA89" w14:textId="1A8CF8E6" w:rsidR="00614182" w:rsidRPr="00B162B4" w:rsidRDefault="00614182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lastRenderedPageBreak/>
              <w:t>3.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7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Контактный номер телефона, 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e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mail</w:t>
            </w:r>
            <w:r w:rsidR="001038AB" w:rsidRPr="00B162B4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ответственного сотрудника Финансовой организации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86F2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76140B60" w14:textId="77777777" w:rsidTr="00C73232">
        <w:trPr>
          <w:trHeight w:val="244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B6D6" w14:textId="77777777" w:rsidR="00614182" w:rsidRPr="00B162B4" w:rsidRDefault="00614182" w:rsidP="00614182">
            <w:pPr>
              <w:jc w:val="center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4. Информация по Поручительству Фонда:</w:t>
            </w:r>
          </w:p>
        </w:tc>
      </w:tr>
      <w:tr w:rsidR="00614182" w:rsidRPr="00B162B4" w14:paraId="46071100" w14:textId="77777777" w:rsidTr="00C73232">
        <w:trPr>
          <w:trHeight w:val="6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3A50" w14:textId="7775266F" w:rsidR="00614182" w:rsidRPr="00BA16F9" w:rsidRDefault="00614182" w:rsidP="00067A33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4.</w:t>
            </w:r>
            <w:r w:rsidR="00BA284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1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. </w:t>
            </w:r>
            <w:r w:rsidR="001038AB" w:rsidRPr="00067A33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>Предполагаемый размер ответственности Фонда по договору Поручительства в абсолютном (руб.) и относительном (%)</w:t>
            </w:r>
            <w:r w:rsidR="001038AB" w:rsidRPr="00067A33">
              <w:rPr>
                <w:rStyle w:val="a6"/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footnoteReference w:id="1"/>
            </w:r>
            <w:r w:rsidR="001038AB" w:rsidRPr="00067A33">
              <w:rPr>
                <w:rFonts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выражении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C11E4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29173389" w14:textId="77777777" w:rsidTr="00C73232">
        <w:trPr>
          <w:trHeight w:val="60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F72F" w14:textId="645071B9" w:rsidR="00614182" w:rsidRPr="00B162B4" w:rsidRDefault="00614182" w:rsidP="00067A33">
            <w:pPr>
              <w:jc w:val="both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4.</w:t>
            </w:r>
            <w:r w:rsidR="00BA284B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. Срок Поручительства Фонда по проекту: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72CF" w14:textId="77777777" w:rsidR="00614182" w:rsidRPr="00B162B4" w:rsidRDefault="00614182" w:rsidP="00614182">
            <w:pPr>
              <w:ind w:firstLine="709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</w:p>
        </w:tc>
      </w:tr>
      <w:tr w:rsidR="00614182" w:rsidRPr="00B162B4" w14:paraId="4D618EC0" w14:textId="77777777" w:rsidTr="00067A33">
        <w:trPr>
          <w:trHeight w:val="250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DB6B" w14:textId="78330FFD" w:rsidR="00614182" w:rsidRPr="00B162B4" w:rsidRDefault="00BA284B">
            <w:pPr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>4.3.</w:t>
            </w:r>
            <w:r w:rsidR="00614182" w:rsidRPr="00B162B4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 Дополнительная информация: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911B" w14:textId="77B29697" w:rsidR="00614182" w:rsidRPr="003576A1" w:rsidRDefault="003576A1" w:rsidP="003576A1">
            <w:pPr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3576A1">
              <w:rPr>
                <w:rFonts w:cs="Arial Unicode MS"/>
                <w:color w:val="000000"/>
                <w:sz w:val="24"/>
                <w:szCs w:val="24"/>
                <w:u w:color="000000"/>
              </w:rPr>
              <w:t>Финансовый продукт в соответствии с Каталогом продуктов по поручительствам - ___________________</w:t>
            </w:r>
          </w:p>
        </w:tc>
      </w:tr>
    </w:tbl>
    <w:p w14:paraId="36C19DBB" w14:textId="77777777" w:rsidR="00234165" w:rsidRDefault="00234165" w:rsidP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19"/>
          <w:szCs w:val="19"/>
          <w:u w:color="000000"/>
          <w:bdr w:val="nil"/>
          <w:lang w:eastAsia="ru-RU"/>
        </w:rPr>
      </w:pPr>
    </w:p>
    <w:p w14:paraId="32AE42B4" w14:textId="77777777" w:rsidR="00614182" w:rsidRPr="00067A33" w:rsidRDefault="00614182" w:rsidP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b/>
          <w:bCs/>
          <w:color w:val="000000"/>
          <w:sz w:val="19"/>
          <w:szCs w:val="19"/>
          <w:u w:color="000000"/>
          <w:bdr w:val="nil"/>
          <w:lang w:eastAsia="ru-RU"/>
        </w:rPr>
        <w:t>Настоящим Заемщик подтверждает:</w:t>
      </w:r>
    </w:p>
    <w:p w14:paraId="6241BCE5" w14:textId="77777777" w:rsidR="00614182" w:rsidRPr="00067A33" w:rsidRDefault="00614182" w:rsidP="00067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принадлежность предприятия к микро-, малому или среднему определяется в соответствии с условиями, установленными Федеральным законом от 24</w:t>
      </w:r>
      <w:r w:rsidR="003A046A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.07.</w:t>
      </w: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 2007 года №209-ФЗ «О развитии малого и среднего предпринимательства в Российской Федерации».</w:t>
      </w:r>
    </w:p>
    <w:p w14:paraId="24C61760" w14:textId="59BB00FA" w:rsidR="00856572" w:rsidRPr="00067A33" w:rsidRDefault="00856572" w:rsidP="00067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Субъект МСП зарегистрирован и осуществляет деятельность на территории Тверской области (за исключением Субъектов МСП, не зарегистрированных на Территории Тверской области, но осуществляющих деятельность на территории Тверской области, по обязательствам которых привлекается гарантия Корпорации МСП);</w:t>
      </w:r>
    </w:p>
    <w:p w14:paraId="0EF87E4D" w14:textId="59F95385" w:rsidR="00614182" w:rsidRPr="00067A33" w:rsidRDefault="00614182" w:rsidP="00067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отсутствие за 3 (три) месяца, предшествующих дате обращения за получением поручительства Фонда, нарушений (допускается единоразовая просрочка до 30 дней) условий ранее заключенных кредитных договоров, договоров займа, лизинга и т.п.</w:t>
      </w:r>
    </w:p>
    <w:p w14:paraId="4671098D" w14:textId="463275B3" w:rsidR="00B33B01" w:rsidRPr="00067A33" w:rsidRDefault="008970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4) </w:t>
      </w:r>
      <w:r w:rsidR="00B33B01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не осуществление предпринимательской деятельности в сфере игорного бизнеса</w:t>
      </w:r>
      <w:r w:rsidR="00856572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;</w:t>
      </w:r>
    </w:p>
    <w:p w14:paraId="79883292" w14:textId="77777777" w:rsidR="00B33B01" w:rsidRPr="00067A33" w:rsidRDefault="008970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5) </w:t>
      </w:r>
      <w:r w:rsidR="003A046A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что не </w:t>
      </w:r>
      <w:r w:rsidR="00B33B01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явля</w:t>
      </w:r>
      <w:r w:rsidR="003A046A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ется</w:t>
      </w:r>
      <w:r w:rsidR="00B33B01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 </w:t>
      </w:r>
      <w:r w:rsidR="003A046A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участником </w:t>
      </w:r>
      <w:r w:rsidR="00B33B01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соглашения о разделе продукции, кредитными организациями, страховыми организациями (за исключением потребительских кооперативов)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14:paraId="184E1F9F" w14:textId="1B1E5D1E" w:rsidR="00BA284B" w:rsidRPr="00067A33" w:rsidRDefault="00BA284B" w:rsidP="00067A33">
      <w:pPr>
        <w:pStyle w:val="ab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отсутствие в отношении Заемщика, фактов применения процедур несостоятельности (банкротства), </w:t>
      </w:r>
      <w:r w:rsidRPr="00067A33">
        <w:rPr>
          <w:rFonts w:ascii="Times New Roman" w:hAnsi="Times New Roman" w:cs="Times New Roman"/>
          <w:sz w:val="19"/>
          <w:szCs w:val="19"/>
        </w:rPr>
        <w:t>в том числе наблюдения, финансового оздоровления, внешнего управления, конкурсного производства,</w:t>
      </w: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 либо санкции в виде аннулирования или приостановления действия лицензии (в случае, если деятельность компании подлежит лицензированию)</w:t>
      </w:r>
      <w:r w:rsidR="00E74A01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vertAlign w:val="superscript"/>
          <w:lang w:eastAsia="ru-RU"/>
        </w:rPr>
        <w:t>2</w:t>
      </w: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;</w:t>
      </w:r>
    </w:p>
    <w:p w14:paraId="79090EC3" w14:textId="18DA319E" w:rsidR="00376362" w:rsidRPr="00067A33" w:rsidRDefault="00BA28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7</w:t>
      </w:r>
      <w:r w:rsidR="00897072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) </w:t>
      </w:r>
      <w:r w:rsidR="00376362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отсутствие по состоянию на любую дату в течение периода, равного 30 (тридцати) календарным дням, предшествующего дате заключения договора поручительства, просроченной задолженности по налогам, сборам и иным обязательным платежам в бюджеты бюджетной системы Российской Федерации, превышающей 50 000 (пятьдесят тысяч) рублей</w:t>
      </w:r>
      <w:r w:rsidR="00897072" w:rsidRPr="00067A33">
        <w:rPr>
          <w:rStyle w:val="a6"/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footnoteReference w:id="2"/>
      </w:r>
      <w:r w:rsidR="00376362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;</w:t>
      </w:r>
    </w:p>
    <w:p w14:paraId="6B883544" w14:textId="16A53F48" w:rsidR="00376362" w:rsidRPr="00067A33" w:rsidRDefault="00BA28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vertAlign w:val="superscript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8</w:t>
      </w:r>
      <w:r w:rsidR="00376362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) отсутствие задолженности перед работниками (персоналом) по заработной плате более 3 (трех) месяцев.</w:t>
      </w:r>
      <w:r w:rsidR="00E74A01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vertAlign w:val="superscript"/>
          <w:lang w:eastAsia="ru-RU"/>
        </w:rPr>
        <w:t>2</w:t>
      </w:r>
    </w:p>
    <w:p w14:paraId="6370573B" w14:textId="77777777" w:rsidR="00614182" w:rsidRPr="00067A33" w:rsidRDefault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Настоящим Заемщик выражает свое согласие на предоставление Финансовой организацией Фонду информации о Заемщике (в том числе о финансовом состоянии), необходимой для решения вопроса о предоставлении Поручительства Фонда, и согласие на проверку Фондом полученной информации.</w:t>
      </w:r>
    </w:p>
    <w:p w14:paraId="67CF5111" w14:textId="77777777" w:rsidR="00614182" w:rsidRPr="00067A33" w:rsidRDefault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Настоящим Заемщик информирован о необходимости предоставления Фонду для принятия решения о предоставлении поручительства документов и дает согласие на проверку и перепроверку в любое время Фондом всех сведений, содержащихся в Заявке, в том числе приложенных к Заявке и предоставленных Фонду документах.</w:t>
      </w:r>
    </w:p>
    <w:p w14:paraId="3ABB96D6" w14:textId="21273B14" w:rsidR="00614182" w:rsidRPr="00067A33" w:rsidRDefault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Заемщик дает свое согласие на получение от Фонда информационных материалов о наступлении сроков исполнения обязательств по договору поручительства, возникновении или наличии просроченной задолженности с указанием суммы, иной информации, связанной с исполнением договора поручительства по любым каналам связи, включая смс-оповещение, </w:t>
      </w:r>
      <w:r w:rsidR="002C259E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письм</w:t>
      </w:r>
      <w:r w:rsidR="00D97278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а, направленные</w:t>
      </w:r>
      <w:r w:rsidR="002C259E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 xml:space="preserve"> посредством </w:t>
      </w: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почтов</w:t>
      </w:r>
      <w:r w:rsidR="002C259E"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ой связи</w:t>
      </w:r>
      <w:r w:rsidRPr="00067A33"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  <w:t>, телеграмму, голосовое сообщение. При этом для данных информационных рассылок Заемщик разрешает использовать любую контактную информацию, указанную Заемщиком в Заявке и прилагаемых документах.</w:t>
      </w:r>
    </w:p>
    <w:p w14:paraId="499675F2" w14:textId="77777777" w:rsidR="00614182" w:rsidRPr="00067A33" w:rsidRDefault="00614182" w:rsidP="006141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9"/>
          <w:szCs w:val="19"/>
          <w:u w:color="000000"/>
          <w:bdr w:val="nil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6"/>
        <w:gridCol w:w="4889"/>
      </w:tblGrid>
      <w:tr w:rsidR="00614182" w:rsidRPr="00440F4E" w14:paraId="67B02162" w14:textId="77777777" w:rsidTr="00C73232">
        <w:tc>
          <w:tcPr>
            <w:tcW w:w="5016" w:type="dxa"/>
          </w:tcPr>
          <w:p w14:paraId="2C379577" w14:textId="77777777" w:rsidR="00614182" w:rsidRPr="00067A33" w:rsidRDefault="00614182" w:rsidP="00067A33">
            <w:pPr>
              <w:jc w:val="center"/>
              <w:rPr>
                <w:rFonts w:cs="Arial Unicode MS"/>
                <w:b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b/>
                <w:color w:val="000000"/>
                <w:sz w:val="19"/>
                <w:szCs w:val="19"/>
                <w:u w:color="000000"/>
              </w:rPr>
              <w:t>От Заемщика:</w:t>
            </w:r>
          </w:p>
          <w:p w14:paraId="6A9864F7" w14:textId="77777777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t xml:space="preserve">________________________________________________  </w:t>
            </w:r>
          </w:p>
          <w:p w14:paraId="7366444C" w14:textId="79122363" w:rsidR="00614182" w:rsidRPr="00067A33" w:rsidRDefault="00614182" w:rsidP="00614182">
            <w:pPr>
              <w:jc w:val="center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(наименование</w:t>
            </w:r>
            <w:r w:rsidR="00BA284B"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, ФИО</w:t>
            </w: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Заемщика)</w:t>
            </w:r>
          </w:p>
          <w:p w14:paraId="6A5BAB2C" w14:textId="47E484DA" w:rsidR="00614182" w:rsidRPr="00067A33" w:rsidRDefault="00856572" w:rsidP="00614182">
            <w:pPr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t>___________________________________________</w:t>
            </w:r>
          </w:p>
          <w:p w14:paraId="59C29624" w14:textId="3C47CEEF" w:rsidR="00614182" w:rsidRPr="00067A33" w:rsidRDefault="00614182" w:rsidP="00067A33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(</w:t>
            </w:r>
            <w:r w:rsidR="00856572"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Уполномоченное лицо</w:t>
            </w:r>
            <w:r w:rsidR="00BA284B"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с указание</w:t>
            </w:r>
            <w:r w:rsidR="00DE5788"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должности</w:t>
            </w: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)</w:t>
            </w:r>
          </w:p>
          <w:p w14:paraId="367867C8" w14:textId="77777777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lastRenderedPageBreak/>
              <w:t>_____________________ (_______________________)</w:t>
            </w:r>
          </w:p>
          <w:p w14:paraId="4432261E" w14:textId="33F40C78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(подпись, печать</w:t>
            </w:r>
            <w:r w:rsidR="00856572"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при наличии</w:t>
            </w: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)                    (ФИО)</w:t>
            </w:r>
          </w:p>
          <w:p w14:paraId="52ED2B28" w14:textId="77777777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</w:p>
        </w:tc>
        <w:tc>
          <w:tcPr>
            <w:tcW w:w="4889" w:type="dxa"/>
          </w:tcPr>
          <w:p w14:paraId="6F9D8AB3" w14:textId="77777777" w:rsidR="00614182" w:rsidRPr="00067A33" w:rsidRDefault="00614182" w:rsidP="00067A33">
            <w:pPr>
              <w:jc w:val="center"/>
              <w:rPr>
                <w:rFonts w:cs="Arial Unicode MS"/>
                <w:b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b/>
                <w:color w:val="000000"/>
                <w:sz w:val="19"/>
                <w:szCs w:val="19"/>
                <w:u w:color="000000"/>
              </w:rPr>
              <w:lastRenderedPageBreak/>
              <w:t>От Финансовой организации:</w:t>
            </w:r>
          </w:p>
          <w:p w14:paraId="47702141" w14:textId="77777777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t xml:space="preserve"> ______________________________________________ </w:t>
            </w:r>
          </w:p>
          <w:p w14:paraId="33B89CC5" w14:textId="77777777" w:rsidR="00614182" w:rsidRPr="00067A33" w:rsidRDefault="00614182" w:rsidP="00614182">
            <w:pPr>
              <w:jc w:val="center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>(наименование Финансовой организации)</w:t>
            </w:r>
          </w:p>
          <w:p w14:paraId="67F03028" w14:textId="77777777" w:rsidR="00856572" w:rsidRPr="00067A33" w:rsidRDefault="00856572" w:rsidP="00856572">
            <w:pPr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t>___________________________________________</w:t>
            </w:r>
          </w:p>
          <w:p w14:paraId="04746F30" w14:textId="26C43E23" w:rsidR="00856572" w:rsidRPr="00067A33" w:rsidRDefault="00856572" w:rsidP="0085657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              (Уполномоченное лицо Финансовой организации)</w:t>
            </w:r>
          </w:p>
          <w:p w14:paraId="0C1AB75B" w14:textId="77777777" w:rsidR="00BA284B" w:rsidRPr="00067A33" w:rsidRDefault="00BA284B" w:rsidP="00BA284B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</w:rPr>
              <w:lastRenderedPageBreak/>
              <w:t>_____________________ (_______________________)</w:t>
            </w:r>
          </w:p>
          <w:p w14:paraId="77F8C8FD" w14:textId="4C46BC1F" w:rsidR="00BA284B" w:rsidRPr="00067A33" w:rsidRDefault="00BA284B" w:rsidP="00BA284B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</w:pPr>
            <w:r w:rsidRPr="00067A33">
              <w:rPr>
                <w:rFonts w:cs="Arial Unicode MS"/>
                <w:color w:val="000000"/>
                <w:sz w:val="19"/>
                <w:szCs w:val="19"/>
                <w:u w:color="000000"/>
                <w:vertAlign w:val="superscript"/>
              </w:rPr>
              <w:t xml:space="preserve"> (подпись, печать)                                                  (ФИО)</w:t>
            </w:r>
          </w:p>
          <w:p w14:paraId="4675885F" w14:textId="77777777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</w:p>
          <w:p w14:paraId="1FBB18B9" w14:textId="5AA56ACA" w:rsidR="00614182" w:rsidRPr="00067A33" w:rsidRDefault="00614182" w:rsidP="00614182">
            <w:pPr>
              <w:jc w:val="both"/>
              <w:rPr>
                <w:rFonts w:cs="Arial Unicode MS"/>
                <w:color w:val="000000"/>
                <w:sz w:val="19"/>
                <w:szCs w:val="19"/>
                <w:u w:color="000000"/>
              </w:rPr>
            </w:pPr>
          </w:p>
        </w:tc>
      </w:tr>
    </w:tbl>
    <w:p w14:paraId="7CC1B8B5" w14:textId="77777777" w:rsidR="00BF21D9" w:rsidRPr="00067A33" w:rsidRDefault="00BF21D9" w:rsidP="00067A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Arial Unicode MS"/>
          <w:color w:val="000000"/>
          <w:sz w:val="10"/>
          <w:szCs w:val="10"/>
          <w:u w:color="000000"/>
          <w:bdr w:val="nil"/>
          <w:lang w:eastAsia="ru-RU"/>
        </w:rPr>
      </w:pPr>
    </w:p>
    <w:p w14:paraId="468BE5CA" w14:textId="77777777" w:rsidR="009061C8" w:rsidRDefault="009061C8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69C54F68" w14:textId="77777777" w:rsidR="009061C8" w:rsidRDefault="009061C8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63532DAB" w14:textId="77777777" w:rsidR="009061C8" w:rsidRDefault="009061C8" w:rsidP="003576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281B9CD9" w14:textId="77777777" w:rsidR="009061C8" w:rsidRDefault="009061C8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77F6D69B" w14:textId="77777777" w:rsidR="009061C8" w:rsidRDefault="009061C8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sectPr w:rsidR="009061C8" w:rsidSect="001409EC">
      <w:headerReference w:type="default" r:id="rId8"/>
      <w:pgSz w:w="11906" w:h="16838"/>
      <w:pgMar w:top="539" w:right="567" w:bottom="232" w:left="1276" w:header="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D2622" w14:textId="77777777" w:rsidR="00D733D6" w:rsidRDefault="00D733D6" w:rsidP="009B1E29">
      <w:pPr>
        <w:spacing w:after="0" w:line="240" w:lineRule="auto"/>
      </w:pPr>
      <w:r>
        <w:separator/>
      </w:r>
    </w:p>
  </w:endnote>
  <w:endnote w:type="continuationSeparator" w:id="0">
    <w:p w14:paraId="7C3A596F" w14:textId="77777777" w:rsidR="00D733D6" w:rsidRDefault="00D733D6" w:rsidP="009B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4DBBF" w14:textId="77777777" w:rsidR="00D733D6" w:rsidRDefault="00D733D6" w:rsidP="009B1E29">
      <w:pPr>
        <w:spacing w:after="0" w:line="240" w:lineRule="auto"/>
      </w:pPr>
      <w:r>
        <w:separator/>
      </w:r>
    </w:p>
  </w:footnote>
  <w:footnote w:type="continuationSeparator" w:id="0">
    <w:p w14:paraId="192C740E" w14:textId="77777777" w:rsidR="00D733D6" w:rsidRDefault="00D733D6" w:rsidP="009B1E29">
      <w:pPr>
        <w:spacing w:after="0" w:line="240" w:lineRule="auto"/>
      </w:pPr>
      <w:r>
        <w:continuationSeparator/>
      </w:r>
    </w:p>
  </w:footnote>
  <w:footnote w:id="1">
    <w:p w14:paraId="6270022A" w14:textId="51F2CAF4" w:rsidR="001038AB" w:rsidRDefault="001038AB" w:rsidP="00067A3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67A33">
        <w:rPr>
          <w:i/>
          <w:sz w:val="18"/>
          <w:szCs w:val="18"/>
        </w:rPr>
        <w:t>При переводе размера ответственности Фонда в проценты от суммы кредита (займа) применяется принцип округления к меньшему, до двух знаков после запятой, при этом предшествующий знак сохраняется неизменным (Пример:  52,689 % → 52,68 %)</w:t>
      </w:r>
    </w:p>
  </w:footnote>
  <w:footnote w:id="2">
    <w:p w14:paraId="556DFB0C" w14:textId="1C8214A8" w:rsidR="00897072" w:rsidRDefault="00897072" w:rsidP="00067A33">
      <w:pPr>
        <w:pStyle w:val="a4"/>
        <w:jc w:val="both"/>
        <w:rPr>
          <w:i/>
          <w:sz w:val="18"/>
          <w:szCs w:val="18"/>
        </w:rPr>
      </w:pPr>
      <w:r w:rsidRPr="00173093">
        <w:rPr>
          <w:rStyle w:val="a6"/>
          <w:sz w:val="18"/>
          <w:szCs w:val="18"/>
        </w:rPr>
        <w:footnoteRef/>
      </w:r>
      <w:r w:rsidR="00E74A01" w:rsidRPr="00493BCF">
        <w:rPr>
          <w:i/>
          <w:sz w:val="18"/>
          <w:szCs w:val="18"/>
          <w:lang w:eastAsia="ar-SA"/>
        </w:rPr>
        <w:t>Требования, предусмотренные п.6, п.7, п.8, не применяются в случае предоставления поручительств Субъектам МСП   с учетом особенностей, установленных разделом 9 Порядка предоставления поручительств, в пределах лимитов, установленных приказом генерального директора</w:t>
      </w:r>
      <w:r w:rsidR="004A5B04" w:rsidRPr="00493BCF">
        <w:rPr>
          <w:i/>
          <w:sz w:val="18"/>
          <w:szCs w:val="18"/>
        </w:rPr>
        <w:t>.</w:t>
      </w:r>
    </w:p>
    <w:p w14:paraId="1826BECE" w14:textId="77777777" w:rsidR="00F31335" w:rsidRDefault="00F31335" w:rsidP="00067A33">
      <w:pPr>
        <w:pStyle w:val="a4"/>
        <w:jc w:val="both"/>
        <w:rPr>
          <w:i/>
          <w:sz w:val="18"/>
          <w:szCs w:val="18"/>
        </w:rPr>
      </w:pPr>
    </w:p>
    <w:p w14:paraId="4D6C5A6D" w14:textId="77777777" w:rsidR="00BF21D9" w:rsidRDefault="00BF21D9" w:rsidP="00067A33">
      <w:pPr>
        <w:pStyle w:val="a4"/>
        <w:jc w:val="both"/>
        <w:rPr>
          <w:i/>
          <w:sz w:val="18"/>
          <w:szCs w:val="18"/>
        </w:rPr>
      </w:pPr>
    </w:p>
    <w:p w14:paraId="6058E0DB" w14:textId="77777777" w:rsidR="00F31335" w:rsidRDefault="00F31335" w:rsidP="00067A33">
      <w:pPr>
        <w:pStyle w:val="a4"/>
        <w:jc w:val="both"/>
        <w:rPr>
          <w:i/>
          <w:sz w:val="18"/>
          <w:szCs w:val="18"/>
        </w:rPr>
      </w:pPr>
    </w:p>
    <w:p w14:paraId="4CB727DF" w14:textId="77777777" w:rsidR="00F31335" w:rsidRPr="00067A33" w:rsidRDefault="00F31335" w:rsidP="00067A33">
      <w:pPr>
        <w:pStyle w:val="a4"/>
        <w:jc w:val="both"/>
        <w:rPr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9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ACF900" w14:textId="541DC00D" w:rsidR="004C66D9" w:rsidRPr="004C66D9" w:rsidRDefault="004C66D9">
        <w:pPr>
          <w:pStyle w:val="a7"/>
          <w:jc w:val="center"/>
          <w:rPr>
            <w:rFonts w:ascii="Times New Roman" w:hAnsi="Times New Roman" w:cs="Times New Roman"/>
          </w:rPr>
        </w:pPr>
        <w:r w:rsidRPr="004C66D9">
          <w:rPr>
            <w:rFonts w:ascii="Times New Roman" w:hAnsi="Times New Roman" w:cs="Times New Roman"/>
          </w:rPr>
          <w:fldChar w:fldCharType="begin"/>
        </w:r>
        <w:r w:rsidRPr="004C66D9">
          <w:rPr>
            <w:rFonts w:ascii="Times New Roman" w:hAnsi="Times New Roman" w:cs="Times New Roman"/>
          </w:rPr>
          <w:instrText>PAGE   \* MERGEFORMAT</w:instrText>
        </w:r>
        <w:r w:rsidRPr="004C66D9">
          <w:rPr>
            <w:rFonts w:ascii="Times New Roman" w:hAnsi="Times New Roman" w:cs="Times New Roman"/>
          </w:rPr>
          <w:fldChar w:fldCharType="separate"/>
        </w:r>
        <w:r w:rsidR="00DA2DCE">
          <w:rPr>
            <w:rFonts w:ascii="Times New Roman" w:hAnsi="Times New Roman" w:cs="Times New Roman"/>
            <w:noProof/>
          </w:rPr>
          <w:t>4</w:t>
        </w:r>
        <w:r w:rsidRPr="004C66D9">
          <w:rPr>
            <w:rFonts w:ascii="Times New Roman" w:hAnsi="Times New Roman" w:cs="Times New Roman"/>
          </w:rPr>
          <w:fldChar w:fldCharType="end"/>
        </w:r>
      </w:p>
    </w:sdtContent>
  </w:sdt>
  <w:p w14:paraId="4E4EABB0" w14:textId="77777777" w:rsidR="00DE5788" w:rsidRDefault="00DE57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11639"/>
    <w:multiLevelType w:val="hybridMultilevel"/>
    <w:tmpl w:val="74520564"/>
    <w:styleLink w:val="1"/>
    <w:lvl w:ilvl="0" w:tplc="0A0E378E">
      <w:start w:val="1"/>
      <w:numFmt w:val="decimal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64AFAB0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CC24E8C">
      <w:start w:val="1"/>
      <w:numFmt w:val="lowerRoman"/>
      <w:lvlText w:val="%3."/>
      <w:lvlJc w:val="left"/>
      <w:pPr>
        <w:tabs>
          <w:tab w:val="left" w:pos="1065"/>
        </w:tabs>
        <w:ind w:left="250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C72F158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6FCEDF0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3F8074A">
      <w:start w:val="1"/>
      <w:numFmt w:val="lowerRoman"/>
      <w:lvlText w:val="%6."/>
      <w:lvlJc w:val="left"/>
      <w:pPr>
        <w:tabs>
          <w:tab w:val="left" w:pos="1065"/>
        </w:tabs>
        <w:ind w:left="466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C071E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AAE7B6A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AF41CF0">
      <w:start w:val="1"/>
      <w:numFmt w:val="lowerRoman"/>
      <w:lvlText w:val="%9."/>
      <w:lvlJc w:val="left"/>
      <w:pPr>
        <w:tabs>
          <w:tab w:val="left" w:pos="1065"/>
        </w:tabs>
        <w:ind w:left="682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AA656D"/>
    <w:multiLevelType w:val="hybridMultilevel"/>
    <w:tmpl w:val="74520564"/>
    <w:lvl w:ilvl="0" w:tplc="16309AC4">
      <w:start w:val="1"/>
      <w:numFmt w:val="decimal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0868706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1102A32">
      <w:start w:val="1"/>
      <w:numFmt w:val="lowerRoman"/>
      <w:lvlText w:val="%3."/>
      <w:lvlJc w:val="left"/>
      <w:pPr>
        <w:tabs>
          <w:tab w:val="left" w:pos="1065"/>
        </w:tabs>
        <w:ind w:left="250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574B72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14A42D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4BC94A6">
      <w:start w:val="1"/>
      <w:numFmt w:val="lowerRoman"/>
      <w:lvlText w:val="%6."/>
      <w:lvlJc w:val="left"/>
      <w:pPr>
        <w:tabs>
          <w:tab w:val="left" w:pos="1065"/>
        </w:tabs>
        <w:ind w:left="466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CC0F2BE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AF0A72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996A5DE">
      <w:start w:val="1"/>
      <w:numFmt w:val="lowerRoman"/>
      <w:lvlText w:val="%9."/>
      <w:lvlJc w:val="left"/>
      <w:pPr>
        <w:tabs>
          <w:tab w:val="left" w:pos="1065"/>
        </w:tabs>
        <w:ind w:left="682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0A40EB"/>
    <w:multiLevelType w:val="hybridMultilevel"/>
    <w:tmpl w:val="31003D52"/>
    <w:numStyleLink w:val="2"/>
  </w:abstractNum>
  <w:abstractNum w:abstractNumId="4" w15:restartNumberingAfterBreak="0">
    <w:nsid w:val="5C3E130A"/>
    <w:multiLevelType w:val="hybridMultilevel"/>
    <w:tmpl w:val="74520564"/>
    <w:numStyleLink w:val="1"/>
  </w:abstractNum>
  <w:abstractNum w:abstractNumId="5" w15:restartNumberingAfterBreak="0">
    <w:nsid w:val="69122460"/>
    <w:multiLevelType w:val="hybridMultilevel"/>
    <w:tmpl w:val="70EEF1AC"/>
    <w:lvl w:ilvl="0" w:tplc="10DAF53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F64A49"/>
    <w:multiLevelType w:val="hybridMultilevel"/>
    <w:tmpl w:val="31003D52"/>
    <w:styleLink w:val="2"/>
    <w:lvl w:ilvl="0" w:tplc="FE64FAA2">
      <w:start w:val="1"/>
      <w:numFmt w:val="decimal"/>
      <w:lvlText w:val="%1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CD80E00">
      <w:start w:val="1"/>
      <w:numFmt w:val="lowerLetter"/>
      <w:lvlText w:val="%2."/>
      <w:lvlJc w:val="left"/>
      <w:pPr>
        <w:tabs>
          <w:tab w:val="num" w:pos="792"/>
          <w:tab w:val="left" w:pos="993"/>
        </w:tabs>
        <w:ind w:left="225" w:firstLine="4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B388DAA">
      <w:start w:val="1"/>
      <w:numFmt w:val="lowerRoman"/>
      <w:lvlText w:val="%3."/>
      <w:lvlJc w:val="left"/>
      <w:pPr>
        <w:ind w:left="945" w:hanging="1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6CA74B4">
      <w:start w:val="1"/>
      <w:numFmt w:val="decimal"/>
      <w:suff w:val="nothing"/>
      <w:lvlText w:val="%4."/>
      <w:lvlJc w:val="left"/>
      <w:pPr>
        <w:tabs>
          <w:tab w:val="left" w:pos="993"/>
        </w:tabs>
        <w:ind w:left="1665" w:firstLine="4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DBC3B22">
      <w:start w:val="1"/>
      <w:numFmt w:val="lowerLetter"/>
      <w:lvlText w:val="%5."/>
      <w:lvlJc w:val="left"/>
      <w:pPr>
        <w:tabs>
          <w:tab w:val="left" w:pos="993"/>
        </w:tabs>
        <w:ind w:left="2385" w:hanging="2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1FA1D92">
      <w:start w:val="1"/>
      <w:numFmt w:val="lowerRoman"/>
      <w:lvlText w:val="%6."/>
      <w:lvlJc w:val="left"/>
      <w:pPr>
        <w:tabs>
          <w:tab w:val="left" w:pos="993"/>
        </w:tabs>
        <w:ind w:left="3105" w:hanging="1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052269E">
      <w:start w:val="1"/>
      <w:numFmt w:val="decimal"/>
      <w:lvlText w:val="%7."/>
      <w:lvlJc w:val="left"/>
      <w:pPr>
        <w:tabs>
          <w:tab w:val="left" w:pos="993"/>
        </w:tabs>
        <w:ind w:left="3825" w:hanging="21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5864502">
      <w:start w:val="1"/>
      <w:numFmt w:val="lowerLetter"/>
      <w:lvlText w:val="%8."/>
      <w:lvlJc w:val="left"/>
      <w:pPr>
        <w:tabs>
          <w:tab w:val="left" w:pos="993"/>
        </w:tabs>
        <w:ind w:left="4545" w:hanging="1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F1EAB78">
      <w:start w:val="1"/>
      <w:numFmt w:val="lowerRoman"/>
      <w:lvlText w:val="%9."/>
      <w:lvlJc w:val="left"/>
      <w:pPr>
        <w:tabs>
          <w:tab w:val="left" w:pos="993"/>
          <w:tab w:val="num" w:pos="5832"/>
        </w:tabs>
        <w:ind w:left="5265" w:hanging="1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  <w:lvlOverride w:ilvl="0">
      <w:lvl w:ilvl="0" w:tplc="51CA287E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1C"/>
    <w:rsid w:val="00042EAD"/>
    <w:rsid w:val="00067A33"/>
    <w:rsid w:val="00086E9C"/>
    <w:rsid w:val="000C06E4"/>
    <w:rsid w:val="000C5413"/>
    <w:rsid w:val="000C5892"/>
    <w:rsid w:val="000E2D2B"/>
    <w:rsid w:val="001038AB"/>
    <w:rsid w:val="001053C9"/>
    <w:rsid w:val="00116DD8"/>
    <w:rsid w:val="001409EC"/>
    <w:rsid w:val="00166615"/>
    <w:rsid w:val="00167112"/>
    <w:rsid w:val="00167F03"/>
    <w:rsid w:val="00173093"/>
    <w:rsid w:val="00185AE8"/>
    <w:rsid w:val="001C4227"/>
    <w:rsid w:val="00217479"/>
    <w:rsid w:val="00234165"/>
    <w:rsid w:val="002B41EB"/>
    <w:rsid w:val="002C259E"/>
    <w:rsid w:val="002F0F0E"/>
    <w:rsid w:val="002F6CBF"/>
    <w:rsid w:val="00321935"/>
    <w:rsid w:val="003576A1"/>
    <w:rsid w:val="00361CCA"/>
    <w:rsid w:val="00362915"/>
    <w:rsid w:val="003749DC"/>
    <w:rsid w:val="00376362"/>
    <w:rsid w:val="00397A60"/>
    <w:rsid w:val="003A046A"/>
    <w:rsid w:val="003A23E9"/>
    <w:rsid w:val="003F4BC2"/>
    <w:rsid w:val="00440F4E"/>
    <w:rsid w:val="00447CF0"/>
    <w:rsid w:val="004811C9"/>
    <w:rsid w:val="00493BCF"/>
    <w:rsid w:val="00495FF2"/>
    <w:rsid w:val="004A5B04"/>
    <w:rsid w:val="004B003B"/>
    <w:rsid w:val="004C66D9"/>
    <w:rsid w:val="005061E9"/>
    <w:rsid w:val="0052188F"/>
    <w:rsid w:val="005219C7"/>
    <w:rsid w:val="005A4330"/>
    <w:rsid w:val="005F77FA"/>
    <w:rsid w:val="00614182"/>
    <w:rsid w:val="00631E14"/>
    <w:rsid w:val="006451EF"/>
    <w:rsid w:val="006B1A47"/>
    <w:rsid w:val="00713E37"/>
    <w:rsid w:val="007642C4"/>
    <w:rsid w:val="00784F55"/>
    <w:rsid w:val="007B3D3A"/>
    <w:rsid w:val="007F4E3E"/>
    <w:rsid w:val="00853EDF"/>
    <w:rsid w:val="00856572"/>
    <w:rsid w:val="008633A0"/>
    <w:rsid w:val="00867C69"/>
    <w:rsid w:val="00880DFB"/>
    <w:rsid w:val="0088228F"/>
    <w:rsid w:val="00897072"/>
    <w:rsid w:val="008A23E5"/>
    <w:rsid w:val="008A6F16"/>
    <w:rsid w:val="008E5E76"/>
    <w:rsid w:val="00900AD2"/>
    <w:rsid w:val="0090546A"/>
    <w:rsid w:val="009061C8"/>
    <w:rsid w:val="00920314"/>
    <w:rsid w:val="00965EBF"/>
    <w:rsid w:val="00974010"/>
    <w:rsid w:val="009900BF"/>
    <w:rsid w:val="009B1E29"/>
    <w:rsid w:val="009C079C"/>
    <w:rsid w:val="009D1413"/>
    <w:rsid w:val="009D4305"/>
    <w:rsid w:val="00A26210"/>
    <w:rsid w:val="00A368E2"/>
    <w:rsid w:val="00B103EB"/>
    <w:rsid w:val="00B162B4"/>
    <w:rsid w:val="00B33B01"/>
    <w:rsid w:val="00B4006E"/>
    <w:rsid w:val="00BA16F9"/>
    <w:rsid w:val="00BA284B"/>
    <w:rsid w:val="00BA5589"/>
    <w:rsid w:val="00BF21D9"/>
    <w:rsid w:val="00C844DE"/>
    <w:rsid w:val="00C856BF"/>
    <w:rsid w:val="00C90257"/>
    <w:rsid w:val="00CD1CE7"/>
    <w:rsid w:val="00CF15F4"/>
    <w:rsid w:val="00CF1E6D"/>
    <w:rsid w:val="00D32E31"/>
    <w:rsid w:val="00D47170"/>
    <w:rsid w:val="00D628AD"/>
    <w:rsid w:val="00D733D6"/>
    <w:rsid w:val="00D93249"/>
    <w:rsid w:val="00D97278"/>
    <w:rsid w:val="00DA2DCE"/>
    <w:rsid w:val="00DA7A26"/>
    <w:rsid w:val="00DB43BF"/>
    <w:rsid w:val="00DE4677"/>
    <w:rsid w:val="00DE5788"/>
    <w:rsid w:val="00E245BB"/>
    <w:rsid w:val="00E74A01"/>
    <w:rsid w:val="00EB39E9"/>
    <w:rsid w:val="00EF14BD"/>
    <w:rsid w:val="00F31335"/>
    <w:rsid w:val="00F41435"/>
    <w:rsid w:val="00F516FE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8DA3D"/>
  <w15:docId w15:val="{223281AC-9B05-4F68-9774-77235B54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41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614182"/>
    <w:pPr>
      <w:numPr>
        <w:numId w:val="1"/>
      </w:numPr>
    </w:pPr>
  </w:style>
  <w:style w:type="numbering" w:customStyle="1" w:styleId="2">
    <w:name w:val="Импортированный стиль 2"/>
    <w:rsid w:val="00614182"/>
    <w:pPr>
      <w:numPr>
        <w:numId w:val="3"/>
      </w:numPr>
    </w:pPr>
  </w:style>
  <w:style w:type="table" w:styleId="a3">
    <w:name w:val="Table Grid"/>
    <w:basedOn w:val="a1"/>
    <w:uiPriority w:val="59"/>
    <w:rsid w:val="006141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Импортированный стиль 11"/>
    <w:rsid w:val="006451EF"/>
  </w:style>
  <w:style w:type="paragraph" w:styleId="a4">
    <w:name w:val="footnote text"/>
    <w:link w:val="a5"/>
    <w:uiPriority w:val="99"/>
    <w:rsid w:val="009B1E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B1E29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9B1E2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F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E6D"/>
  </w:style>
  <w:style w:type="paragraph" w:styleId="a9">
    <w:name w:val="footer"/>
    <w:basedOn w:val="a"/>
    <w:link w:val="aa"/>
    <w:uiPriority w:val="99"/>
    <w:unhideWhenUsed/>
    <w:rsid w:val="00CF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E6D"/>
  </w:style>
  <w:style w:type="paragraph" w:styleId="ab">
    <w:name w:val="List Paragraph"/>
    <w:basedOn w:val="a"/>
    <w:uiPriority w:val="34"/>
    <w:qFormat/>
    <w:rsid w:val="0089707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1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4B7B-18F5-4B67-89D9-7D93E609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7</cp:revision>
  <cp:lastPrinted>2022-02-16T08:36:00Z</cp:lastPrinted>
  <dcterms:created xsi:type="dcterms:W3CDTF">2022-01-31T10:36:00Z</dcterms:created>
  <dcterms:modified xsi:type="dcterms:W3CDTF">2022-02-16T08:36:00Z</dcterms:modified>
</cp:coreProperties>
</file>