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УР от 12.02.2021 N 65</w:t>
              <w:br/>
              <w:t xml:space="preserve">(ред. от 22.04.2026)</w:t>
              <w:br/>
              <w:t xml:space="preserve">"Об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работы"</w:t>
              <w:br/>
              <w:t xml:space="preserve">(Зарегистрировано в Управлении Минюста России по УР 16.02.2021 N RU18000202100100)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Управлении Минюста России по УР 16 февраля 2021 г. N RU18000202100100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УДМУРТСКОЙ РЕСПУБЛИКИ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февраля 2021 г. N 65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 ИЗ БЮДЖЕТА</w:t>
      </w:r>
    </w:p>
    <w:p>
      <w:pPr>
        <w:pStyle w:val="2"/>
        <w:jc w:val="center"/>
      </w:pPr>
      <w:r>
        <w:rPr>
          <w:sz w:val="24"/>
        </w:rPr>
        <w:t xml:space="preserve">УДМУРТСКОЙ РЕСПУБЛИКИ СУБСИДИЙ ЮРИДИЧЕСКИМ ЛИЦАМ</w:t>
      </w:r>
    </w:p>
    <w:p>
      <w:pPr>
        <w:pStyle w:val="2"/>
        <w:jc w:val="center"/>
      </w:pPr>
      <w:r>
        <w:rPr>
          <w:sz w:val="24"/>
        </w:rPr>
        <w:t xml:space="preserve">И ИНДИВИДУАЛЬНЫМ ПРЕДПРИНИМАТЕЛЯМ, ВЫПОЛНЯЮЩИМ РАБОТЫ</w:t>
      </w:r>
    </w:p>
    <w:p>
      <w:pPr>
        <w:pStyle w:val="2"/>
        <w:jc w:val="center"/>
      </w:pPr>
      <w:r>
        <w:rPr>
          <w:sz w:val="24"/>
        </w:rPr>
        <w:t xml:space="preserve">ПО ПЕРЕОБОРУДОВАНИЮ ТРАНСПОРТНЫХ СРЕДСТВ НА ИСПОЛЬЗОВАНИЕ</w:t>
      </w:r>
    </w:p>
    <w:p>
      <w:pPr>
        <w:pStyle w:val="2"/>
        <w:jc w:val="center"/>
      </w:pPr>
      <w:r>
        <w:rPr>
          <w:sz w:val="24"/>
        </w:rPr>
        <w:t xml:space="preserve">ПРИРОДНОГО ГАЗА (МЕТАНА) В КАЧЕСТВЕ МОТОРНОГО ТОПЛИВА,</w:t>
      </w:r>
    </w:p>
    <w:p>
      <w:pPr>
        <w:pStyle w:val="2"/>
        <w:jc w:val="center"/>
      </w:pPr>
      <w:r>
        <w:rPr>
          <w:sz w:val="24"/>
        </w:rPr>
        <w:t xml:space="preserve">В ЦЕЛЯХ ВОЗМЕЩЕНИЯ НЕДОПОЛУЧЕННЫХ ДОХОДОВ В СВЯЗИ</w:t>
      </w:r>
    </w:p>
    <w:p>
      <w:pPr>
        <w:pStyle w:val="2"/>
        <w:jc w:val="center"/>
      </w:pPr>
      <w:r>
        <w:rPr>
          <w:sz w:val="24"/>
        </w:rPr>
        <w:t xml:space="preserve">С ПРЕДОСТАВЛЕНИЕМ ТАКИМИ ЛИЦАМИ СКИДКИ ВЛАДЕЛЬЦАМ</w:t>
      </w:r>
    </w:p>
    <w:p>
      <w:pPr>
        <w:pStyle w:val="2"/>
        <w:jc w:val="center"/>
      </w:pPr>
      <w:r>
        <w:rPr>
          <w:sz w:val="24"/>
        </w:rPr>
        <w:t xml:space="preserve">ТРАНСПОРТНЫХ СРЕДСТВ НА УКАЗАННЫЕ РАБОТЫ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21.05.2021 </w:t>
            </w:r>
            <w:hyperlink w:history="0" r:id="rId8" w:tooltip="Постановление Правительства УР от 21.05.2021 N 256 &quot;О внесении изменений в некоторые постановления Правительства Удмуртской Республики&quot; (Зарегистрировано в Управлении Минюста России по УР 26.05.2021 N RU18000202100425) {КонсультантПлюс}">
              <w:r>
                <w:rPr>
                  <w:sz w:val="24"/>
                  <w:color w:val="0000ff"/>
                </w:rPr>
                <w:t xml:space="preserve">N 256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26.10.2021 </w:t>
            </w:r>
            <w:hyperlink w:history="0" r:id="rId9" w:tooltip="Постановление Правительства УР от 26.10.2021 N 58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10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200</w:t>
              </w:r>
            </w:hyperlink>
            <w:r>
              <w:rPr>
                <w:sz w:val="24"/>
                <w:color w:val="392c69"/>
              </w:rPr>
              <w:t xml:space="preserve">, от 23.12.2022 </w:t>
            </w:r>
            <w:hyperlink w:history="0" r:id="rId11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</w:t>
            </w:r>
            <w:hyperlink w:history="0" r:id="rId12" w:tooltip="Постановление Правительства УР от 15.05.2023 N 306 &quot;О внесении изменений в некоторые постановления Правительства Удмуртской Республики&quot; (Зарегистрировано в Управлении Минюста России по УР 18.05.2023 N RU18000202300456) {КонсультантПлюс}">
              <w:r>
                <w:rPr>
                  <w:sz w:val="24"/>
                  <w:color w:val="0000ff"/>
                </w:rPr>
                <w:t xml:space="preserve">N 306</w:t>
              </w:r>
            </w:hyperlink>
            <w:r>
              <w:rPr>
                <w:sz w:val="24"/>
                <w:color w:val="392c69"/>
              </w:rPr>
              <w:t xml:space="preserve">, от 08.04.2024 </w:t>
            </w:r>
            <w:hyperlink w:history="0" r:id="rId13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27.06.2024 </w:t>
            </w:r>
            <w:hyperlink w:history="0" r:id="rId14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      <w:r>
                <w:rPr>
                  <w:sz w:val="24"/>
                  <w:color w:val="0000ff"/>
                </w:rPr>
                <w:t xml:space="preserve">N 331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21.03.2025 </w:t>
            </w:r>
            <w:hyperlink w:history="0" r:id="rId1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147</w:t>
              </w:r>
            </w:hyperlink>
            <w:r>
              <w:rPr>
                <w:sz w:val="24"/>
                <w:color w:val="392c69"/>
              </w:rPr>
              <w:t xml:space="preserve">, от 22.04.2026 </w:t>
            </w:r>
            <w:hyperlink w:history="0" r:id="rId16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251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7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78</w:t>
        </w:r>
      </w:hyperlink>
      <w:r>
        <w:rPr>
          <w:sz w:val="24"/>
        </w:rPr>
        <w:t xml:space="preserve">, </w:t>
      </w:r>
      <w:hyperlink w:history="0" r:id="rId18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78.5</w:t>
        </w:r>
      </w:hyperlink>
      <w:r>
        <w:rPr>
          <w:sz w:val="24"/>
        </w:rPr>
        <w:t xml:space="preserve"> Бюджетного кодекса Российской Федерации Правительство Удмуртской Республики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27.06.2024 N 331)</w:t>
      </w:r>
    </w:p>
    <w:bookmarkStart w:id="25" w:name="P25"/>
    <w:bookmarkEnd w:id="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Установить, что отбор получателей субсидий на возмещение недополученных доходов в связи с предоставлением юридическими лицами и индивидуальными предпринимателями, выполняющим работы по переоборудованию транспортных средств на использование природного газа (метана) в качестве моторного топлива, скидки владельцам транспортных средств на указанные работы осуществляется в порядке, определенном Положением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работы, утвержденным </w:t>
      </w:r>
      <w:hyperlink w:history="0" w:anchor="P25" w:tooltip="1. Утвердить прилагаемое Положение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20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Правительства УР от 30.12.2019 N 624 (ред. от 20.07.2020)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&quot; (Зарегистрировано в 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30 декабря 2019 года N 624 "Об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работы";</w:t>
      </w:r>
    </w:p>
    <w:p>
      <w:pPr>
        <w:pStyle w:val="0"/>
        <w:spacing w:before="240" w:lineRule="auto"/>
        <w:ind w:firstLine="540"/>
        <w:jc w:val="both"/>
      </w:pPr>
      <w:hyperlink w:history="0" r:id="rId22" w:tooltip="Постановление Правительства УР от 20.07.2020 N 316 &quot;О внесении изменения в постановление Правительства Удмуртской Республики от 30 декабря 2019 года N 624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Удмуртской Республики от 20 июля 2020 года N 316 "О внесении изменения в постановление Правительства Удмуртской Республики от 30 декабря 2019 года N 624 "Об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Я.В.СЕМЕНОВ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Удмуртской Республики</w:t>
      </w:r>
    </w:p>
    <w:p>
      <w:pPr>
        <w:pStyle w:val="0"/>
        <w:jc w:val="right"/>
      </w:pPr>
      <w:r>
        <w:rPr>
          <w:sz w:val="24"/>
        </w:rPr>
        <w:t xml:space="preserve">от 12 февраля 2021 г. N 65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ИЗ БЮДЖЕТА УДМУРТСКОЙ РЕСПУБЛИКИ</w:t>
      </w:r>
    </w:p>
    <w:p>
      <w:pPr>
        <w:pStyle w:val="2"/>
        <w:jc w:val="center"/>
      </w:pPr>
      <w:r>
        <w:rPr>
          <w:sz w:val="24"/>
        </w:rPr>
        <w:t xml:space="preserve">СУБСИДИЙ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ПРЕДПРИНИМАТЕЛЯМ, ВЫПОЛНЯЮЩИМ РАБОТЫ ПО ПЕРЕОБОРУДОВАНИЮ</w:t>
      </w:r>
    </w:p>
    <w:p>
      <w:pPr>
        <w:pStyle w:val="2"/>
        <w:jc w:val="center"/>
      </w:pPr>
      <w:r>
        <w:rPr>
          <w:sz w:val="24"/>
        </w:rPr>
        <w:t xml:space="preserve">ТРАНСПОРТНЫХ СРЕДСТВ НА ИСПОЛЬЗОВАНИЕ ПРИРОДНОГО ГАЗА</w:t>
      </w:r>
    </w:p>
    <w:p>
      <w:pPr>
        <w:pStyle w:val="2"/>
        <w:jc w:val="center"/>
      </w:pPr>
      <w:r>
        <w:rPr>
          <w:sz w:val="24"/>
        </w:rPr>
        <w:t xml:space="preserve">(МЕТАНА) В КАЧЕСТВЕ МОТОРНОГО ТОПЛИВА, В ЦЕЛЯХ ВОЗМЕЩЕНИЯ</w:t>
      </w:r>
    </w:p>
    <w:p>
      <w:pPr>
        <w:pStyle w:val="2"/>
        <w:jc w:val="center"/>
      </w:pPr>
      <w:r>
        <w:rPr>
          <w:sz w:val="24"/>
        </w:rPr>
        <w:t xml:space="preserve">НЕДОПОЛУЧЕННЫХ ДОХОДОВ В СВЯЗИ С ПРЕДОСТАВЛЕНИЕМ</w:t>
      </w:r>
    </w:p>
    <w:p>
      <w:pPr>
        <w:pStyle w:val="2"/>
        <w:jc w:val="center"/>
      </w:pPr>
      <w:r>
        <w:rPr>
          <w:sz w:val="24"/>
        </w:rPr>
        <w:t xml:space="preserve">ТАКИМИ ЛИЦАМИ СКИДКИ ВЛАДЕЛЬЦАМ ТРАНСПОРТНЫХ СРЕДСТВ</w:t>
      </w:r>
    </w:p>
    <w:p>
      <w:pPr>
        <w:pStyle w:val="2"/>
        <w:jc w:val="center"/>
      </w:pPr>
      <w:r>
        <w:rPr>
          <w:sz w:val="24"/>
        </w:rPr>
        <w:t xml:space="preserve">НА УКАЗАННЫЕ РАБОТЫ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УР от 21.05.2021 </w:t>
            </w:r>
            <w:hyperlink w:history="0" r:id="rId23" w:tooltip="Постановление Правительства УР от 21.05.2021 N 256 &quot;О внесении изменений в некоторые постановления Правительства Удмуртской Республики&quot; (Зарегистрировано в Управлении Минюста России по УР 26.05.2021 N RU18000202100425) {КонсультантПлюс}">
              <w:r>
                <w:rPr>
                  <w:sz w:val="24"/>
                  <w:color w:val="0000ff"/>
                </w:rPr>
                <w:t xml:space="preserve">N 256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26.10.2021 </w:t>
            </w:r>
            <w:hyperlink w:history="0" r:id="rId24" w:tooltip="Постановление Правительства УР от 26.10.2021 N 58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5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200</w:t>
              </w:r>
            </w:hyperlink>
            <w:r>
              <w:rPr>
                <w:sz w:val="24"/>
                <w:color w:val="392c69"/>
              </w:rPr>
              <w:t xml:space="preserve">, от 23.12.2022 </w:t>
            </w:r>
            <w:hyperlink w:history="0" r:id="rId26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</w:t>
            </w:r>
            <w:hyperlink w:history="0" r:id="rId27" w:tooltip="Постановление Правительства УР от 15.05.2023 N 306 &quot;О внесении изменений в некоторые постановления Правительства Удмуртской Республики&quot; (Зарегистрировано в Управлении Минюста России по УР 18.05.2023 N RU18000202300456) {КонсультантПлюс}">
              <w:r>
                <w:rPr>
                  <w:sz w:val="24"/>
                  <w:color w:val="0000ff"/>
                </w:rPr>
                <w:t xml:space="preserve">N 306</w:t>
              </w:r>
            </w:hyperlink>
            <w:r>
              <w:rPr>
                <w:sz w:val="24"/>
                <w:color w:val="392c69"/>
              </w:rPr>
              <w:t xml:space="preserve">, от 08.04.2024 </w:t>
            </w:r>
            <w:hyperlink w:history="0" r:id="rId28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27.06.2024 </w:t>
            </w:r>
            <w:hyperlink w:history="0" r:id="rId29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      <w:r>
                <w:rPr>
                  <w:sz w:val="24"/>
                  <w:color w:val="0000ff"/>
                </w:rPr>
                <w:t xml:space="preserve">N 331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21.03.2025 </w:t>
            </w:r>
            <w:hyperlink w:history="0" r:id="rId3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147</w:t>
              </w:r>
            </w:hyperlink>
            <w:r>
              <w:rPr>
                <w:sz w:val="24"/>
                <w:color w:val="392c69"/>
              </w:rPr>
              <w:t xml:space="preserve">, от 22.04.2026 </w:t>
            </w:r>
            <w:hyperlink w:history="0" r:id="rId31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N 251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условия и порядок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(далее - лица, выполняющие переоборудование), а также требования к отчетности, осуществлению контроля за соблюдением условий и порядка предоставления субсидий и ответственность за их нарушение.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23.12.2022 N 760)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Положении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утратил силу. - </w:t>
      </w:r>
      <w:hyperlink w:history="0" r:id="rId33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22.04.2026 N 251;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Правила - </w:t>
      </w:r>
      <w:hyperlink w:history="0" r:id="rId34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предусмотренные приложением 29 к государственной программе Российской Федерации "Развитие энергетики", утвержденной постановлением Правительства Российской Федерации от 15 апреля 2014 года N 321 "Об утверждении государственной программы Российской Федерации "Развитие энергетики";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5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ремоторизация - процесс замены двигателя транспортного средства при выполнении работ по переоборудованию;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договор на переоборудование - договор, заключенный лицом, выполняющим переоборудование, с владельцем транспортного средства (транспортных средств) на проведение работ по переоборудованию транспортного средства (транспортных средств);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отчетный год - год, в котором заключено соглашение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переоборудование - выполнение работ по установке на транспортное средство газобаллонного оборудования, его компонентов и комплектующих, соответствующих </w:t>
      </w:r>
      <w:hyperlink w:history="0" r:id="rId36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, установленным согласно приложению N 3 к Правилам, по их настройке, в результате которых транспортное средство получает возможность использовать природный газ (метан) в качестве моторного топлива;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7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38" w:tooltip="Постановление Правительства УР от 26.10.2021 N 58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26.10.2021 N 581)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участник СВО - гражданин Российской Федерации,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которого подтвержден справкой, выдаваемой в соответствии с </w:t>
      </w:r>
      <w:hyperlink w:history="0" r:id="rId3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справка, подтверждающая факт участия в СВО);</w:t>
      </w:r>
    </w:p>
    <w:p>
      <w:pPr>
        <w:pStyle w:val="0"/>
        <w:jc w:val="both"/>
      </w:pPr>
      <w:r>
        <w:rPr>
          <w:sz w:val="24"/>
        </w:rPr>
        <w:t xml:space="preserve">(пп. 8 введен </w:t>
      </w:r>
      <w:hyperlink w:history="0" r:id="rId4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члены семьи участника СВО - супруга (супруг), совершеннолетние дети, мать или отец участника специальной военной операции (далее - родители), факт родственных связей которых подтвержден свидетельством о заключении брака (для супруга (супруги), свидетельством о рождении детей (для совершеннолетних детей и родителей участника специальной военной операции).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41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22.04.2026 N 251)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Субсидии предоставляются в целях возмещения доходов, недополученных лицами, выполняющими переоборудование, в связи с предоставлением ими скидки владельцам транспортных средств на работы по переоборудованию указанных транспортных средств (далее - субсидии) в рамках реализации мероприятий регионального проекта "Развитие рынка газомоторного топлива в Удмуртской Республике", входящего в структуру государственной </w:t>
      </w:r>
      <w:hyperlink w:history="0" r:id="rId42" w:tooltip="Постановление Правительства УР от 14.11.2023 N 743 (ред. от 19.01.2026) &quot;Об утверждении государственной программы Удмуртской Республики &quot;Энергоэффективность и развитие энергетики в Удмуртской Республике&quot; (Зарегистрировано в Управлении Минюста России по УР 16.11.2023 N RU18000202301273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Удмуртской Республики "Энергоэффективность и развитие энергетики в Удмуртской Республике", утвержденной постановлением Правительства Удмуртской Республики от 14 ноября 2023 года N 743 "Об утверждении государственной программы Удмуртской Республики "Энергоэффективность и развитие энергетики в Удмуртской Республике" (без учета налога на добавленную стоимость в отношении заявителей, являющихся плательщиками налога на добавленную стоимость).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3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на плановый период, является Министерство промышленности и торговли Удмуртской Республики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расходов, связанных с предоставлением субсидий, осуществляется в пределах бюджетных ассигнований, предусмотренных Министерству на соответствующий финансовый год и на плановый период законом Удмуртской Республики о бюджете Удмуртской Республики, лимитов бюджетных обязательств, доведенных Министерству в установленном порядке, как получателю бюджетных средств на цели, указанные в </w:t>
      </w:r>
      <w:hyperlink w:history="0" w:anchor="P80" w:tooltip="3. Субсидии предоставляются в целях возмещения доходов, недополученных лицами, выполняющими переоборудование, в связи с предоставлением ими скидки владельцам транспортных средств на работы по переоборудованию указанных транспортных средств (далее - субсидии) в рамках реализации мероприятий регионального проекта &quot;Развитие рынка газомоторного топлива в Удмуртской Республике&quot;, входящего в структуру государственной программы Удмуртской Республики &quot;Энергоэффективность и развитие энергетики в Удмуртской Респуб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и средств федерального бюджета, поступивших в бюджет Удмуртской Республики в установленном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Критериями отбора получателей субсидий, имеющих право на получение субсидий,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утратил силу с 15.04.2022. - </w:t>
      </w:r>
      <w:hyperlink w:history="0" r:id="rId47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соответствие лица, выполняющего переоборудование, </w:t>
      </w:r>
      <w:hyperlink w:history="0" r:id="rId48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, установленным приложением N 1 к Правилам;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49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15.04.2022 N 200)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соответствие используемого в процессе переоборудования транспортных средств газобаллонного оборудования, его компонентов, комплектующих и выполняемых работ по переоборудованию транспортных средств на использование природного газа (метана) в качестве моторного топлива требованиям, установленным </w:t>
      </w:r>
      <w:hyperlink w:history="0" r:id="rId50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Правилам;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51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выполнение лицом, выполняющим переоборудование, работ по переоборудованию на основании договора на переоборудование, содержащего: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выполненных работ по переоборудованию и использованных материалов, а также размер скидки, предоставленной лицом, выполнившим работу по переоборудованию, владельцу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15.04.2022. - </w:t>
      </w:r>
      <w:hyperlink w:history="0" r:id="rId52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 о выполнении работ по переоборудованию в соответствии с требованиями, установленными </w:t>
      </w:r>
      <w:hyperlink w:history="0" r:id="rId53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абзацем вторым пункта 3</w:t>
        </w:r>
      </w:hyperlink>
      <w:r>
        <w:rPr>
          <w:sz w:val="24"/>
        </w:rPr>
        <w:t xml:space="preserve"> приложения N 3 к Правилам;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15.04.2022 N 200)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условие о гарантийном сроке на выполненные работы по переоборудованию, составляющем не менее 1 года или 30000 километров пробега (в зависимости от того, что наступит ранее);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подпись владельца переоборудованного транспортного средства о проведении лицом, выполнившим переоборудование, инструктажа владельца транспортного средства об особенностях эксплуатации и обслуживания такого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5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транспортные средства, переоборудованные лицом, выполняющим переоборудование, должны быть выпущены в обращение и зарегистрированы на территории Российской Федерации и иметь год выпуска не ранее чем за 15 лет до текущего финансового года.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56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Получатели субсидий определяются по результатам отбора, проводимого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способом запроса предложений, исходя из соответствия участника отбора категориям и критериям отбора, установленным соответственно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Положения, и очередности поступления заявок для участия в отборе (далее - заявки).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Сведения о субсидиях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8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 получателей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В случае предоставления в соответствующем финансовом году бюджету Удмуртской Республики субсидии из федерального бюджета в соответствии с Правилами, Министерство не позднее чем за пять календарных дней до дня начала приема заявок от заявителей, размещает на Едином портале, а также, при необходимости, на своем официальном сайте в информационно-телекоммуникационной сети "Интернет" (далее - официальный сайт) объявление о проведении отбора,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промышленности и торговли Удмуртской Республики (далее - министр) или уполномоченного им лица, с указанием: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способа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сроков проведения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даты и времени начала подачи, а также даты и времени окончания приема заявок заявителей,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наименования, места нахождения, почтового адреса, адреса электронной почты, контактного телефона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результата предоставления субсидий в соответствии с </w:t>
      </w:r>
      <w:hyperlink w:history="0" w:anchor="P316" w:tooltip="29. Результатом предоставления субсидии является количество переоборудованных транспортных средств на использование природного газа в качестве моторного топлива.">
        <w:r>
          <w:rPr>
            <w:sz w:val="24"/>
            <w:color w:val="0000ff"/>
          </w:rPr>
          <w:t xml:space="preserve">пунктом 29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доменного имени и (или) указателей страниц системы "Электронный бюджет" в информационно-телекоммуникационной сети "Интернет", на которых обеспечивается проведение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требований к заявителям в соответствии с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 и к перечню документов, представляемых ими для подтверждения соответствия указанным требованиям;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категории и критериев отбора заявителей в соответствии с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порядка подачи заявок заявителями и требований, предъявляемых к форме и содержанию заявок, подаваемых заявителями, в соответствии с </w:t>
      </w:r>
      <w:hyperlink w:history="0" w:anchor="P16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порядка отзыва заявок заявителями, порядка возврата заявок заявителям, определяющего в том числе основания для возврата заявок заявителям, порядка внесения изменений в заявки заявителей;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правил рассмотрения заявок заявителей в соответствии с </w:t>
      </w:r>
      <w:hyperlink w:history="0" w:anchor="P204" w:tooltip="17. Правила рассмотрения заявок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порядка возврата заявок заявителей на доработку, определяющего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срок, не позднее которого заявитель должен направить скорректированную заявку, после возврата его заявки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основания для возврата заявки на доработку;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порядка отклонения заявок заявителей, а также информации об основаниях их отклонения в соответствии с </w:t>
      </w:r>
      <w:hyperlink w:history="0" w:anchor="P228" w:tooltip="6) Министерство отклоняет заявку в случаях:">
        <w:r>
          <w:rPr>
            <w:sz w:val="24"/>
            <w:color w:val="0000ff"/>
          </w:rPr>
          <w:t xml:space="preserve">подпунктом 6 пункта 17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объема распределяемой субсидии в рамках отбора заявителей, порядка расчета размера субсидии, установленного </w:t>
      </w:r>
      <w:hyperlink w:history="0" w:anchor="P305" w:tooltip="28. Размер предоставляемой получателю субсидии определяется в соответствии с абзацем первым, таблицей и абзацем пятым приложения N 2 к Правилам и с учетом следующих особенностей: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настоящего Положения, правил распределения субсидии по результатам отбора заявителей;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срока, в течение которого заявители - победители отбора должны подписать соглашения о предоставлении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условий признания заявителей - победителей отбора уклонившимися от заключения соглашения о предоставлении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сроков размещения протокола подведения итогов отбора (документа об итогах проведения отбора) на Едином портале, а также, при необходимости, на официальном сайте Министерства,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w:history="0" r:id="rId62" w:tooltip="Постановление Правительства РФ от 09.12.2017 N 1496 (ред. от 27.12.2025, с изм. от 29.12.2025) &quot;О мерах по обеспечению исполнения федерального бюджета&quot; (вместе с &quot;Положением о мерах по обеспечению исполнения федерального бюджета&quot;) (с изм. и доп., вступ. в силу с 01.01.2026) {КонсультантПлюс}">
        <w:r>
          <w:rPr>
            <w:sz w:val="24"/>
            <w:color w:val="0000ff"/>
          </w:rPr>
          <w:t xml:space="preserve">пунктом 26(2)</w:t>
        </w:r>
      </w:hyperlink>
      <w:r>
        <w:rPr>
          <w:sz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N 1496 "О мерах по обеспечению исполнения федерального бюджета").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63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В случае принятия Министерством решения об отмене проведения отбора заявителей Министерство не позднее чем за 1 рабочий день до даты окончания срока подачи заявок заявителей на едином портале размещает объявление об отмене отбора заявителей, сформированное в электронной форме посредством заполнения соответствующих экранных форм веб-интерфейса системы "Электронный бюджет", подписанное усиленной квалифицированной электронной подписью министра (уполномоченного им лица), содержащее информацию о причинах отмены отбора заявителей.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Заявители, подавшие заявки, информируются об отмене проведения отбора получателей субсидий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заявителей считается отмененным со дня размещения объявления о его отмене на едином портале.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окончания срока отмены проведения отбора заявителей в соответствии с </w:t>
      </w:r>
      <w:hyperlink w:history="0" w:anchor="P136" w:tooltip="9.1. В случае принятия Министерством решения об отмене проведения отбора заявителей Министерство не позднее чем за 1 рабочий день до даты окончания срока подачи заявок заявителей на едином портале размещает объявление об отмене отбора заявителей, сформированное в электронной форме посредством заполнения соответствующих экранных форм веб-интерфейса системы &quot;Электронный бюджет&quot;, подписанное усиленной квалифицированной электронной подписью министра (уполномоченного им лица), содержащее информацию о причинах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и до заключения соглашения о предоставлении субсидии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w:history="0" r:id="rId64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пунктом 3 статьи 401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hyperlink w:history="0" r:id="rId65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Внесение изменений в объявление о проведении отбора осуществляется не позднее наступления даты окончания приема заявок от заявителей с соблюдением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срок подачи заявителем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изменение способа отбора заявителей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о проведении отбора после наступления даты начала приема заявок в указанное объявление включается положение, предусматривающее право заявителей внести изменения в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заявители, подавшие заявки, уведомляются о внесении изменений в объявление о проведении отбора не позднее дня, следующего за днем внесения изменений в указанное объявление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9.2 введен </w:t>
      </w:r>
      <w:hyperlink w:history="0" r:id="rId6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Взаимодействие Министерства с заявителями при проведении отбора осуществляется с использованием документов в электронной форме в системе "Электронный бюджет".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6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заявитель не находится в составляемых в рамках реализации полномочий, предусмотренных </w:t>
      </w:r>
      <w:hyperlink w:history="0" r:id="rId6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заявитель не получает средства из бюджета Удмуртской Республики на основании иных нормативных правовых актов Удмуртской Республики на цели, установленные </w:t>
      </w:r>
      <w:hyperlink w:history="0" w:anchor="P80" w:tooltip="3. Субсидии предоставляются в целях возмещения доходов, недополученных лицами, выполняющими переоборудование, в связи с предоставлением ими скидки владельцам транспортных средств на работы по переоборудованию указанных транспортных средств (далее - субсидии) в рамках реализации мероприятий регионального проекта &quot;Развитие рынка газомоторного топлива в Удмуртской Республике&quot;, входящего в структуру государственной программы Удмуртской Республики &quot;Энергоэффективность и развитие энергетики в Удмуртской Респуб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заявитель не является иностранным агентом в соответствии с Федеральным </w:t>
      </w:r>
      <w:hyperlink w:history="0" r:id="rId6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 заявителя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7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 заявителя отсутствует просроченная задолженность по возврату в бюджет Удмуртской Республики 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Удмуртской Республикой;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заявитель, являющийся юридическим лицом,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Федерации, заявитель,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71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bookmarkStart w:id="161" w:name="P161"/>
    <w:bookmarkEnd w:id="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Помимо соответствия требованиям, установленным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72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bookmarkStart w:id="163" w:name="P163"/>
    <w:bookmarkEnd w:id="1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Требования, предъявляемые к форме и содержанию заявок, подаваемых заявителями: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заявка подается в соответствии с требованиями и в сроки, указанные в объявлении о проведении отбора. Датой и временем представления заявителем заявки считается дата и время ее подписания усиленной квалифицированной подписью руководителя заявителя или уполномоченного им лица с присвоением заявке регистрационного номера в системе "Электронный бюджет";</w:t>
      </w:r>
    </w:p>
    <w:bookmarkStart w:id="165" w:name="P165"/>
    <w:bookmarkEnd w:id="1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заявка формируется заявителем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(документов на бумажном носителе, преобразованных в электронную форму путем сканирования)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договоров на переоборудование, а также актов выполненных работ к указанным договорам, подтверждающих наличие у лиц, выполняющих со стороны заявителя работы по переоборудованию (у заявителя - индивидуального предпринимателя, не являющегося работодателем и выполняющим переоборудование собственными силами), опыта переоборудования, согласно требованиям, установленным </w:t>
      </w:r>
      <w:hyperlink w:history="0" r:id="rId73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N 1 к Правилам. Заявитель, которому ранее (в период с 1 января года, предшествующего году предоставления субсидии, до даты подачи заявки) предоставлялась субсидия, предусмотренная настоящим Положением, вправе представить предусмотренные настоящим абзацем документы по собственной инициативе;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74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сертификата (сертификатов) соответствия на проведение работ по переоборудованию автомобилей для работы на природном газе, выданных лицам, выполняющим со стороны заявителя работы по переоборудованию (заявителю - индивидуальному предпринимателю, не являющемуся работодателем и выполняющим переоборудование собственными силами);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прейскуранта (прайс-листа) на услуги по переоборудованию, утвержденного руководителем заявителя - юридического лица (заявителем - индивидуальным предпринимателем) и действовавшего в течение предыдущего финансового года и (или) текущего финансового года (далее - прейскурант (прайс-лист)). В случае если прейскурант (прайс-лист) изменялся в течение предыдущего финансового года и (или) текущего финансового года до даты подачи заявки, заявителем представляются все редакции прейскуранта (прайс-листа), действовавшие в указанный в настоящем абзаце период;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21.03.2025 </w:t>
      </w:r>
      <w:hyperlink w:history="0" r:id="rId7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147</w:t>
        </w:r>
      </w:hyperlink>
      <w:r>
        <w:rPr>
          <w:sz w:val="24"/>
        </w:rPr>
        <w:t xml:space="preserve">, от 22.04.2026 </w:t>
      </w:r>
      <w:hyperlink w:history="0" r:id="rId76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251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w:anchor="P547" w:tooltip="РЕЕСТР">
        <w:r>
          <w:rPr>
            <w:sz w:val="24"/>
            <w:color w:val="0000ff"/>
          </w:rPr>
          <w:t xml:space="preserve">реестра</w:t>
        </w:r>
      </w:hyperlink>
      <w:r>
        <w:rPr>
          <w:sz w:val="24"/>
        </w:rPr>
        <w:t xml:space="preserve"> транспортных средств, владельцам которых предоставлена скидка на выполнение работ по переоборудованию транспортных средств на использование природного газа (метана) в качестве моторного топлива, по форме согласно приложению 6 к настоящему Положению. В реестре указывается информация о переоборудованных транспортных средствах за период, в пределах которого заявителем были недополучены доходы, подлежащие возмещению за счет запрашиваемой субсидии, с приложением к нему в отношении каждого переоборудованного транспортного средства: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регистрации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разрешения на внесение изменений в конструкцию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восьмой - девятый утратили силу. - </w:t>
      </w:r>
      <w:hyperlink w:history="0" r:id="rId78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22.04.2026 N 251;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паспорта газового баллона и (или) паспорта криогенного топливного бака;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договора на переоборудование, содержащего сведения, указанные в </w:t>
      </w:r>
      <w:hyperlink w:history="0" w:anchor="P94" w:tooltip="4) выполнение лицом, выполняющим переоборудование, работ по переоборудованию на основании договора на переоборудование, содержащего:">
        <w:r>
          <w:rPr>
            <w:sz w:val="24"/>
            <w:color w:val="0000ff"/>
          </w:rPr>
          <w:t xml:space="preserve">подпункте 4 пункта 6</w:t>
        </w:r>
      </w:hyperlink>
      <w:r>
        <w:rPr>
          <w:sz w:val="24"/>
        </w:rPr>
        <w:t xml:space="preserve"> настоящего Положения, а также акта выполненных работ по переоборудованию транспортного средства к указанному договору (далее соответственно - договор на переоборудование, акт выполненных работ по переоборудованию);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спецификации на использованное газобаллонное оборудование, перечня выполненных работ по переоборудованию с указанием их стоимости и расчет предоставленной скидки на выполнение работ по переоборудованию (далее соответственно - спецификация на газобаллонное оборудование, перечень выполненных работ по переоборудованию, расчет скидки на работы по переоборудованию);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декларации заявителя по установке на транспортное средство оборудования для питания двигателя газообразным топливом;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паспорта двигателя, установленного на транспортное средство (в случае ремоторизации транспортного средства);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утратил силу. - </w:t>
      </w:r>
      <w:hyperlink w:history="0" r:id="rId82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уведомления о постановке на учет российской организации в налоговом органе, выданного заявителю в связи с открытием обособленного подразделения на территории Удмуртской Республики (в случае открытия заявителем обособленного подразделения на территории Удмуртской Республики);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копию справки, подтверждающей факт участия в СВО владельца переоборудованного транспортного средства (представляется по усмотрению заявителя);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83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копии документов, подтверждающих принадлежность к членам семьи участника СВО владельца переоборудованного транспортного средства (представляется по усмотрению заявителя).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84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8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подаче заявки заявителем посредством заполнения соответствующих экранных форм веб-интерфейса системы "Электронный бюджет" заполняется согласие на публикацию (размещение) в информационно-телекоммуникационной сети "Интернет" информации о заявителе, о подаваемой заявке, а также иной информации о заявителе, связанной с отбором и результатом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ответственность за полноту и достоверность информации и документов, содержащихся в заявке, а также своевременность их представления несет заявитель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86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Внесение изменений в заявку или отзыв заявки осуществляется заявителем не позднее дня окончания срока подачи заявок, указанного в объявлении о проведении отбора, в порядке, аналогичном порядку формирования заявки участником отбора получателей субсидии, указанному в </w:t>
      </w:r>
      <w:hyperlink w:history="0" w:anchor="P165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(документов на бумажном носителе, преобразованных в электронную форму путем сканирования) следующих документов:">
        <w:r>
          <w:rPr>
            <w:sz w:val="24"/>
            <w:color w:val="0000ff"/>
          </w:rPr>
          <w:t xml:space="preserve">подпункте 2 пункта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08.04.2024 </w:t>
      </w:r>
      <w:hyperlink w:history="0" r:id="rId8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191</w:t>
        </w:r>
      </w:hyperlink>
      <w:r>
        <w:rPr>
          <w:sz w:val="24"/>
        </w:rPr>
        <w:t xml:space="preserve">, от 21.03.2025 </w:t>
      </w:r>
      <w:hyperlink w:history="0" r:id="rId88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147</w:t>
        </w:r>
      </w:hyperlink>
      <w:r>
        <w:rPr>
          <w:sz w:val="24"/>
        </w:rPr>
        <w:t xml:space="preserve">)</w:t>
      </w:r>
    </w:p>
    <w:bookmarkStart w:id="197" w:name="P197"/>
    <w:bookmarkEnd w:id="1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Любой заявитель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ответ на запрос, указанный в </w:t>
      </w:r>
      <w:hyperlink w:history="0" w:anchor="P197" w:tooltip="15. Любой заявитель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направляет разъяснение положений объявления о проведении отбора заявителям в срок не позднее 1-го рабочего дня до дня завершения подачи заявок, путем формирования в системе "Электронный бюджет" соответствующего разъяснения.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Представленное Министерством разъяснение положений объявления о проведении отбора заявителей не должно изменять суть информации, содержащейся в указанном объявлении. Доступ к разъяснению, формируемому в системе "Электронный бюджет" в соответствии с </w:t>
      </w:r>
      <w:hyperlink w:history="0" w:anchor="P198" w:tooltip="Министерство в ответ на запрос, указанный в абзаце первом настоящего пункта, направляет разъяснение положений объявления о проведении отбора заявителям в срок не позднее 1-го рабочего дня до дня завершения подачи заявок, путем формирования в системе &quot;Электронный бюджет&quot; соответствующего разъяснения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предоставляется всем участникам отбора.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89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15.1. Министерству запрещается требовать от заявителей представления документов и информации в целях подтверждения соответствия заявителя требованиям, установленных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предоставить указанные документы и информацию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(п. 15.1 введен </w:t>
      </w:r>
      <w:hyperlink w:history="0" r:id="rId90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08.04.2024 N 191; в ред. </w:t>
      </w:r>
      <w:hyperlink w:history="0" r:id="rId91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Утратил силу с 01.01.2022. - </w:t>
      </w:r>
      <w:hyperlink w:history="0" r:id="rId92" w:tooltip="Постановление Правительства УР от 26.10.2021 N 58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26.10.2021 N 581.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Правила рассмотрения заявок: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 позднее 1-го рабочего дня, следующего за днем окончания срока подачи заявок, установленного в объявлении о проведении отбора, в системе "Электронный бюджет" Министерству открывается доступ к поданным заявителями заявкам для их рассмотрения.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в объявлении о проведении отбора может быть определена дата до окончания срока подачи заявок, после наступления которой Министерству открывается доступ в системе "Электронный бюджет" к поданным заявителями заявкам;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Министерство не позднее 1-го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регистрационный номер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дата и время поступления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полное наименование заявителя (для заявителей - юридических лиц) или фамилия, имя, отчество (при наличии) (для заявителей - индивидуальных предпринимателей);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юридического лица (для заявителей - юридических лиц);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93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запрашиваемый заявителем размер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Министерство в срок не более 10 рабочих дней с даты размещения на Едином портале протокола вскрытия заявок осуществляет их рассмотрение, в том числе проверяет в порядке очередности регистрации заявок соответствие заявителей категориям, критериям и требованиям, установленным соответственно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 и указанным в объявлении о проведении отбора, поданных заявителями заявок на соответствие требованиям, установленным </w:t>
      </w:r>
      <w:hyperlink w:history="0" w:anchor="P16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а также проводит проверку фактического предоставления заявителями скидки владельцам транспортных средств на выполненные работы по переоборудованию и ее размера;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заявки, указанные в </w:t>
      </w:r>
      <w:hyperlink w:history="0" w:anchor="P228" w:tooltip="6) Министерство отклоняет заявку в случаях:">
        <w:r>
          <w:rPr>
            <w:sz w:val="24"/>
            <w:color w:val="0000ff"/>
          </w:rPr>
          <w:t xml:space="preserve">подпункте 6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заявителями информации и документов, поданных в составе заявки;</w:t>
      </w:r>
    </w:p>
    <w:bookmarkStart w:id="220" w:name="P220"/>
    <w:bookmarkEnd w:id="2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проверка заявителей на соответствие на дату рассмотрения заявки требованиям, определенным в соответствии с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автоматической проверки, указанной в </w:t>
      </w:r>
      <w:hyperlink w:history="0" w:anchor="P220" w:tooltip="4) проверка заявителей на соответствие на дату рассмотрения заявки требованиям, определенным в соответствии с пунктами 11, 12 настоящего Положения, осуществляется автоматически в системе &quot;Электронный бюджет&quot;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подпункта, Министерство в порядке межведомственного взаимодействия запрашивает у соответствующих органов государственной власти документы (сведения) в отношении заявителей для подтверждения соответствия требованиям, указанным в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пунктах 11</w:t>
        </w:r>
      </w:hyperlink>
      <w:r>
        <w:rPr>
          <w:sz w:val="24"/>
        </w:rPr>
        <w:t xml:space="preserve"> и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4.1) в ходе рассмотрения заявки уполномоченное должностное лицо Министерства также в обязательном порядке осуществляет проверку фактического предоставления заявителем владельцам транспортных средств скидки на выполненные работы по переоборудованию и проверку размера указанной скидки.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проверка осуществляется путем сравнения цен на выполнение работ по переоборудованию, указанных в копии прейскуранта (прайс-листа), со стоимостью таких работ, указанных в копиях договоров на переоборудование, актах выполненных работ по переоборудованию, в спецификациях на газобаллонное оборудование, перечнях выполненных работ по переоборудованию, расчетах скидки на работы по переоборудованию.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Уполномоченное должностное лицо Министерства также осуществляет проверку наличия у владельца переоборудованного транспортного средства статуса субъекта малого или среднего предпринимательства для расчета размера субсидии;</w:t>
      </w:r>
    </w:p>
    <w:p>
      <w:pPr>
        <w:pStyle w:val="0"/>
        <w:jc w:val="both"/>
      </w:pPr>
      <w:r>
        <w:rPr>
          <w:sz w:val="24"/>
        </w:rPr>
        <w:t xml:space="preserve">(пп. 4.1 введен </w:t>
      </w:r>
      <w:hyperlink w:history="0" r:id="rId97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98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147;</w:t>
      </w:r>
    </w:p>
    <w:bookmarkStart w:id="228" w:name="P228"/>
    <w:bookmarkEnd w:id="2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Министерство отклоняет заявку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несоответствия заявителя категории и критериям, определенным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несоответствия заявителя требованиям, установленным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и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непредставления (представления не в полном объеме) документов, указанных в объявлении о проведении отбора получателей субсидий и предусмотренных </w:t>
      </w:r>
      <w:hyperlink w:history="0" w:anchor="P16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несоответствия представленных документов и (или) заявки требованиям, установленным в объявлении о проведении отбора получателей субсидий и предусмотренных </w:t>
      </w:r>
      <w:hyperlink w:history="0" w:anchor="P16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недостоверности информации, содержащейся в документах, представленных в составе заявки в целях подтверждения соответствия требованиям к участникам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подачи заявителем заявки после даты и времени окончания срока, определенного для подачи заявок;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отбор получателей субсидий признается несостоявшимся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 результатам рассмотрения заявок отклонены все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утратил силу. - </w:t>
      </w:r>
      <w:hyperlink w:history="0" r:id="rId99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147;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для определения победителей отбора Министерство осуществляет ранжирование поступивших заявок исходя из соответствия заявителей категориям и критериям, установленным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Положения, и очередности поступления заявок.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ранжирования заявок Министерством формируется рейтинг, первое место в котором присваивается заявителю, соответствующему категориям и критериям, установленным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Положения, и заявка которого поступила первой. Другим заявителям, соответствующим категориям и критериям, установленным </w:t>
      </w:r>
      <w:hyperlink w:history="0" w:anchor="P86" w:tooltip="5. К категории получателей субсидий относятся юридические лица и индивидуальные предприниматели, выполняющие переоборудование, в установленном порядке зарегистрированные на территории Удмуртской Республики или имеющие на территории Удмуртской Республики филиал или обособленное подразделение, осуществляющие переоборудование (далее также - заявители, участники отбора)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, </w:t>
      </w:r>
      <w:hyperlink w:history="0" w:anchor="P88" w:tooltip="6. Критериями отбора получателей субсидий, имеющих право на получение субсидий, явля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Положения, места в рейтинге присваиваются в порядке очередности, определяемой датой и временем поступивших заявок. Заявители, заявки которых были отклонены по основаниям, установленным </w:t>
      </w:r>
      <w:hyperlink w:history="0" w:anchor="P228" w:tooltip="6) Министерство отклоняет заявку в случаях:">
        <w:r>
          <w:rPr>
            <w:sz w:val="24"/>
            <w:color w:val="0000ff"/>
          </w:rPr>
          <w:t xml:space="preserve">подпунктом 6</w:t>
        </w:r>
      </w:hyperlink>
      <w:r>
        <w:rPr>
          <w:sz w:val="24"/>
        </w:rPr>
        <w:t xml:space="preserve"> настоящего пункта, в рейтинг не включаются;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победителями отбора признаются заявители, включенные в рейтинг, сформированный Министерством в соответствии с </w:t>
      </w:r>
      <w:hyperlink w:history="0" w:anchor="P241" w:tooltip="9) для определения победителей отбора Министерство осуществляет ранжирование поступивших заявок исходя из соответствия заявителей категориям и критериям, установленным пунктами 5, 6 настоящего Положения, и очередности поступления заявок.">
        <w:r>
          <w:rPr>
            <w:sz w:val="24"/>
            <w:color w:val="0000ff"/>
          </w:rPr>
          <w:t xml:space="preserve">подпунктом 9</w:t>
        </w:r>
      </w:hyperlink>
      <w:r>
        <w:rPr>
          <w:sz w:val="24"/>
        </w:rPr>
        <w:t xml:space="preserve"> настоящего пункта, которым может быть предоставлена субсидия в пределах объема распределяемых субсидий, указанного в объявлении о проведении отбора.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объема субсидий между заявителями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заявителю,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расчет которого указан в объявлении о проведении отбора;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субсидия, распределяемая в рамках отбора, больше размера субсидии, указанного в заявке заявителя, которому присвоен первый порядковый номер, оставшийся размер субсидии распределяется между остальными заявителями, включенными в рейтинг;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следующему заявителю, включенному в рейтинг, распределяется размер субсидии, равный размеру, указанному им в заявке, но не выше максимального размера субсидии, расчет которого указан в объявлении о проведении отбора, в случае, если указанный заявителем в заявке размер субсидии меньше нераспределенного размера субсидии либо равен ему;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размер субсидии, указанный заявителем в заявке, больше нераспределенного размера субсидии, такому заявителю при его согласии распределяется весь оставшийся нераспределенный размер субсидии, но не выше максимального размера субсидии, расчет которого указан в объявлении о проведении отбора, без изменения указанного заявителем в заявке значения результата предоставления субсидии;</w:t>
      </w:r>
    </w:p>
    <w:bookmarkStart w:id="250" w:name="P250"/>
    <w:bookmarkEnd w:id="2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в целях завершения отбора заявителей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"Электронный бюджет" протокол подведения итогов отбора заявителей, включающий информацию о заявителях - победителях отбора с указанием размеров субсидий, предусмотренных им для предоставления, включающий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дату, время и место проведения рассмотрения заявок заявителей;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 о заявителях, заявки которых были рассмотрены;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информацию 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наименование заявителя, с которым заключается соглашение о предоставлении субсидии, и размер предоставляемой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Протокол подведения итогов отбора заявителей размещается на едином портале и на официальном сайте Министерства не позднее 1-го рабочего дня, следующего за днем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указании в протоколе подведения итогов отбора размера субсидии, предусмотренной для предоставления заявителю в соответствии с </w:t>
      </w:r>
      <w:hyperlink w:history="0" w:anchor="P250" w:tooltip="11) в целях завершения отбора заявителей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&quot;Электронный бюджет&quot; протокол подведения итогов отбора заявителей, включающий информацию о заявителях - победителях отбора с указанием размеров субсидий, предусмотренных им для предоставления, включающий следующие сведения: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подпункта, в случае несоответствия запрашиваемого размера субсидии порядку расчета размера субсидии, установленного </w:t>
      </w:r>
      <w:hyperlink w:history="0" w:anchor="P305" w:tooltip="28. Размер предоставляемой получателю субсидии определяется в соответствии с абзацем первым, таблицей и абзацем пятым приложения N 2 к Правилам и с учетом следующих особенностей: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настоящего Положения, Министерство корректирует размер субсидии, предусмотренный для предоставления такому заявителю, но не выше размера, указанного им в заявке;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его новых версий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  <w:t xml:space="preserve">(пп. 12 введен </w:t>
      </w:r>
      <w:hyperlink w:history="0" r:id="rId101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102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Субсидия предоставляется при условии наличия согласия заявителя (за исключением заявителей, являющихся государственными (муниципальными) унитарными предприятиями, хозяйственными товариществами и обществами с участием публично-правовых образований в их уставных (складочных) капиталах, коммерческими организациями с участием таких товариществ и обществ в их уставных (складочных) капиталах), признанного победителем отбора (далее - победитель отбора) на осуществление в отношении его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w:history="0" r:id="rId103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0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w:history="0" r:id="rId105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Министерство в течение 3 рабочих дней со дня подписания протокола подведения итогов отбора принимает в форме приказа в отношении каждого заявителя, признанного победителем отбора, решение о предоставлении субсидии или об отказе в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0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Утратил силу. - </w:t>
      </w:r>
      <w:hyperlink w:history="0" r:id="rId10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08.04.2024 N 191.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Основаниями для отказа победителю отбора в предоставлении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победителя отбора требованиям, установленным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108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представленных победителем отбора заявки и документов требованиям, установленным </w:t>
      </w:r>
      <w:hyperlink w:history="0" w:anchor="P163" w:tooltip="13. Требования, предъявляемые к форме и содержанию заявок, подаваемых заявителями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09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факта недостоверности представленной победителем отбора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подачи победителем отбора заявки после даты и времени окончания срока, определенного для подачи заявок.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110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случае принятия решения об отказе в предоставлении субсидии Министерство в течение 3 рабочих дней со дня его принятия направляет заявителю соответствующее письменное уведомление с указанием причин, на основании которых принято данное решение.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111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 принятия решения о предоставлении субсидии Министерство заключает с победителем отбора в системе "Электронный бюджет" соглашение о предоставлении субсидии в соответствии с типовой формой, установленной Министерством финансов Российской Федерации для предоставления субсидий из федерального бюджета.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112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bookmarkStart w:id="280" w:name="P280"/>
    <w:bookmarkEnd w:id="2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 целью заключения соглашения о предоставлении субсидии Министерство направляет его проект победителю отбора в системе "Электронный бюджет" (при наличии технической возможности) в течение 2 рабочих дней со дня принятия решения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Победитель отбора обязан подписать в системе "Электронный бюджет" проект соглашения о предоставлении субсидии в течение 3 рабочих дней со дня его поступления.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технической возможности заключения соглашения о предоставлении субсидии в системе "Электронный бюджет" оно заключается на бумажном носителе в порядке и в сроки, указанные в настоящем пункте.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w:history="0" r:id="rId116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случае неподписания соглашения о предоставлении субсидии в срок, указанный в </w:t>
      </w:r>
      <w:hyperlink w:history="0" w:anchor="P280" w:tooltip="24. С целью заключения соглашения о предоставлении субсидии Министерство направляет его проект победителю отбора в системе &quot;Электронный бюджет&quot; (при наличии технической возможности) в течение 2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Положения, победителем отбора победитель отбора признается уклонившимся от заключения соглашения о предоставлении субсидии, и субсидия ему не предоставляется.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этом случае соглашение о предоставлении субсидии заключается с заявителем, который будет считаться победителем отбора следующим в порядке очередности.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7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27.06.2024 N 331)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о предоставлении субсидии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Постановление Правительства УР от 27.06.2024 N 331 &quot;О внесении изменений в некоторые постановления Правительства Удмуртской Республики&quot; (Зарегистрировано в Управлении Минюста России по УР 28.06.2024 N RU18000202400501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27.06.2024 N 331)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119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25.1.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hyperlink w:history="0" r:id="rId12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25.2. До подписания Министерством соглашения о предоставлении субсидии Министерство осуществляет проверку соответствия получателя субсидии требованиям, установленным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проверка осуществляется Министерством автоматически в системе "Электронный бюджет", а при отсутствии технической возможности - исходя из проставленных получателем субсидии отметок о соответствии требованиям, установленным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Положения, в экранных формах веб-интерфейса системы "Электронный бюджет", а также сведений, имеющихся в распоряжении Министерства, в том числе полученных в порядке межведомственного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отказывается от заключения с получателем субсидии соглашения о ее предоставлении в случае обнаружения факта несоответствия получателя субсидии требованиям, указанным в объявлении о проведении отбора в соответствии с </w:t>
      </w:r>
      <w:hyperlink w:history="0" w:anchor="P150" w:tooltip="11. Заявитель по состоянию на дату рассмотрения заявки и на дату заключения соглашения о предоставлении субсидии должен соответствовать следующим требованиям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, </w:t>
      </w:r>
      <w:hyperlink w:history="0" w:anchor="P161" w:tooltip="12. Помимо соответствия требованиям, установленным пунктом 11 настоящего Положения, заявитель также по состоянию на 1 число месяца подачи заявок не должен иметь просроченную задолженность по выплате заработной платы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Положения, или представления им недостоверной информации.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hyperlink w:history="0" r:id="rId121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случае уменьшения Министерству ранее доведенных лимитов бюджетных обязательств на предоставление субсидий, приводящего к невозможности предоставления субсидии ее получателю в размере, указанном в соглашении о предоставлении субсидии,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 Получатель субсидии обязан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размере, который может быть предоставлен в пределах лимитов бюджетных обязательств. В случае несогласия получателя субсидии или отсутствия ответа получателя субсидии по истечении срока, указанного в настоящем пункте,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о предоставлении субсидии. В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Министерство и получатель субсидии в порядке и в сроки, установленные </w:t>
      </w:r>
      <w:hyperlink w:history="0" w:anchor="P280" w:tooltip="24. С целью заключения соглашения о предоставлении субсидии Министерство направляет его проект победителю отбора в системе &quot;Электронный бюджет&quot; (при наличии технической возможности) в течение 2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302" w:tooltip="27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&quot;Электронный бюджет&quot;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сроки, указанные в пункте 24 настоящего Положения. При этом направление получателю субсидии проекта дополнительного со...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 настоящего Положения, заключают дополнительное соглашение к соглашению о предоставлении субсидии в соответствии с типовой формой, установленной Министерством финансов Российской Федерации.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размере, который может быть предоставлен в пределах лимитов бюджетных обязательств,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о предоставлении субсидии. Требования, установленные настоящим пунктом, подлежат обязательному включению в соглашение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2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bookmarkStart w:id="302" w:name="P302"/>
    <w:bookmarkEnd w:id="3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необходимости внесения изменений в заключенное соглашение о предоставлении субсидии Министерство и получатель субсидии заключают в системе "Электронный бюджет" (при отсутствии технической возможности - на бумажном носителе) дополнительное соглашение к указанному соглашению в соответствии с типовой формой, установленной Министерством финансов Российской Федерации, в порядке и сроки, указанные в </w:t>
      </w:r>
      <w:hyperlink w:history="0" w:anchor="P280" w:tooltip="24. С целью заключения соглашения о предоставлении субсидии Министерство направляет его проект победителю отбора в системе &quot;Электронный бюджет&quot; (при наличии технической возможности) в течение 2 рабочих дней со дня принятия решения о предоставлении субсидии.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настоящего Положения. При этом направление получателю субсидии проекта дополнительного соглашения к соглашению о предоставлении субсидии осуществляется Министерством не позднее 3 рабочих дней со дня возникновения указанной необходимости.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27.1. Утратил силу. - </w:t>
      </w:r>
      <w:hyperlink w:history="0" r:id="rId124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147.</w:t>
      </w:r>
    </w:p>
    <w:bookmarkStart w:id="305" w:name="P305"/>
    <w:bookmarkEnd w:id="3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Размер предоставляемой получателю субсидии определяется в соответствии с </w:t>
      </w:r>
      <w:hyperlink w:history="0" r:id="rId125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, </w:t>
      </w:r>
      <w:hyperlink w:history="0" r:id="rId126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таблицей</w:t>
        </w:r>
      </w:hyperlink>
      <w:r>
        <w:rPr>
          <w:sz w:val="24"/>
        </w:rPr>
        <w:t xml:space="preserve"> и </w:t>
      </w:r>
      <w:hyperlink w:history="0" r:id="rId127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абзацем пятым</w:t>
        </w:r>
      </w:hyperlink>
      <w:r>
        <w:rPr>
          <w:sz w:val="24"/>
        </w:rPr>
        <w:t xml:space="preserve"> приложения N 2 к Правилам и с учетом следующих особенностей: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расчете размера субсидии не учитываются доходы, недополученные заявителем: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 пределами периода, указанного в </w:t>
      </w:r>
      <w:hyperlink w:history="0" r:id="rId128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 пятом пункта 3</w:t>
        </w:r>
      </w:hyperlink>
      <w:r>
        <w:rPr>
          <w:sz w:val="24"/>
        </w:rPr>
        <w:t xml:space="preserve"> приложения N 3 к Правилам;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129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 подтвержденные электронными копиями документов, подлежащими представлению вместе с заявкой в соответствии с </w:t>
      </w:r>
      <w:hyperlink w:history="0" w:anchor="P165" w:tooltip="2) заявка формируется заявителем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(документов на бумажном носителе, преобразованных в электронную форму путем сканирования) следующих документов:">
        <w:r>
          <w:rPr>
            <w:sz w:val="24"/>
            <w:color w:val="0000ff"/>
          </w:rPr>
          <w:t xml:space="preserve">подпунктом 2 пункта 13</w:t>
        </w:r>
      </w:hyperlink>
      <w:r>
        <w:rPr>
          <w:sz w:val="24"/>
        </w:rPr>
        <w:t xml:space="preserve"> настоящего Положения (в том числе в случае непредоставления владельцу транспортного средства скидки на работы по переоборудованию);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которые были возмещены получателю субсидии ранее предоставленной в соответствии с настоящим Положением субсидией;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случае, если получатель субсидии выполнил работы по переоборудованию транспортного средства, владельцем которого является участник СВО или член семьи участника СВО, и предоставил такому владельцу скидку на указанные работы, то размер субсидии, определяемый в соответствии с </w:t>
      </w:r>
      <w:hyperlink w:history="0" r:id="rId130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, </w:t>
      </w:r>
      <w:hyperlink w:history="0" r:id="rId131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таблицей</w:t>
        </w:r>
      </w:hyperlink>
      <w:r>
        <w:rPr>
          <w:sz w:val="24"/>
        </w:rPr>
        <w:t xml:space="preserve"> и </w:t>
      </w:r>
      <w:hyperlink w:history="0" r:id="rId132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абзацем пятым</w:t>
        </w:r>
      </w:hyperlink>
      <w:r>
        <w:rPr>
          <w:sz w:val="24"/>
        </w:rPr>
        <w:t xml:space="preserve"> приложения N 2 к Правилам, увеличивается на величину, равную одной трети общей стоимости выполненных работ по переоборудованию (включая стоимость газобаллонного оборудования), но не более размера фактически недополученных доходов либо размера, указанного в </w:t>
      </w:r>
      <w:hyperlink w:history="0" r:id="rId133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таблице</w:t>
        </w:r>
      </w:hyperlink>
      <w:r>
        <w:rPr>
          <w:sz w:val="24"/>
        </w:rPr>
        <w:t xml:space="preserve"> приложения N 2 к Правилам (в зависимости от того, какая из указанных величин окажется наименьшей) без учета коэффициента указанного в </w:t>
      </w:r>
      <w:hyperlink w:history="0" r:id="rId134" w:tooltip="Постановление Правительства РФ от 15.04.2014 N 321 (ред. от 10.04.2026) &quot;Об утверждении государственной программы Российской Федерации &quot;Развитие энергетики&quot; {КонсультантПлюс}">
        <w:r>
          <w:rPr>
            <w:sz w:val="24"/>
            <w:color w:val="0000ff"/>
          </w:rPr>
          <w:t xml:space="preserve">абзаце пятом</w:t>
        </w:r>
      </w:hyperlink>
      <w:r>
        <w:rPr>
          <w:sz w:val="24"/>
        </w:rPr>
        <w:t xml:space="preserve"> приложения N 2 к Правилам. Финансирование расходов, связанных с увеличением размера субсидии на определяемую в соответствии с настоящим подпунктом величину, осуществляется за счет средств бюджета Удмуртской Республики. Увеличение размера субсидии в соответствии с настоящим подпунктом не осуществляется в случае отсутствия бюджетных ассигнований, предусмотренных Министерству на соответствующий финансовый год и на плановый период законом Удмуртской Республики о бюджете Удмуртской Республики на соответствующий финансовый год и на плановый период, и лимитов бюджетных обязательств, доведенных Министерству на предоставление субсидий с учетом предусмотренного настоящим подпунктом увеличения, а также в случае непредставления получателем субсидии вместе с заявкой копии справки, подтверждающей факт участия в СВО владельца переоборудованного транспортного средства, и (или) копий документов, подтверждающих принадлежность владельца переоборудованного транспортного средства к членам семьи участника СВО;;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5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расчете размера субсидии в случае участия получателя субсидии или владельца транспортного средства в иных программах стимулирования переоборудования транспортных средств на использование природного газа (метана) в качестве моторного топлива (в том числе за счет средств местных бюджетов, внебюджетных источников) размер субсидии определяется исходя из полной стоимости работ по переоборудованию без учета эффекта от участия в таких программах;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расчете размера субсидии масса транспортного средства определяется согласно свидетельству о регистрации транспортного средства.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hyperlink w:history="0" r:id="rId13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bookmarkStart w:id="316" w:name="P316"/>
    <w:bookmarkEnd w:id="3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Результатом предоставления субсидии является количество переоборудованных транспортных средств на использование природного газа в качестве моторного топлива.</w:t>
      </w:r>
    </w:p>
    <w:p>
      <w:pPr>
        <w:pStyle w:val="0"/>
        <w:jc w:val="both"/>
      </w:pPr>
      <w:r>
        <w:rPr>
          <w:sz w:val="24"/>
        </w:rPr>
        <w:t xml:space="preserve">(п. 29 в ред. </w:t>
      </w:r>
      <w:hyperlink w:history="0" r:id="rId13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Перечисление субсидии осуществляется на счет получателя субсидии, открытый в учреждении Центрального банка Российской Федерации или кредитной организации, не позднее 10 рабочего дня, следующего за днем принятия Министерством решения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УР от 15.04.2022 </w:t>
      </w:r>
      <w:hyperlink w:history="0" r:id="rId138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200</w:t>
        </w:r>
      </w:hyperlink>
      <w:r>
        <w:rPr>
          <w:sz w:val="24"/>
        </w:rPr>
        <w:t xml:space="preserve">, от 22.04.2026 </w:t>
      </w:r>
      <w:hyperlink w:history="0" r:id="rId139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N 251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Утратил силу. - </w:t>
      </w:r>
      <w:hyperlink w:history="0" r:id="rId140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При наличии оснований, предусмотренных </w:t>
      </w:r>
      <w:hyperlink w:history="0" w:anchor="P352" w:tooltip="37. Основаниями для возврата предоставленной субсидии в бюджет Удмуртской Республики являются:">
        <w:r>
          <w:rPr>
            <w:sz w:val="24"/>
            <w:color w:val="0000ff"/>
          </w:rPr>
          <w:t xml:space="preserve">пунктом 37</w:t>
        </w:r>
      </w:hyperlink>
      <w:r>
        <w:rPr>
          <w:sz w:val="24"/>
        </w:rPr>
        <w:t xml:space="preserve"> настоящего Положения, возврат субсидий осуществляется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Республики;</w:t>
      </w:r>
    </w:p>
    <w:bookmarkStart w:id="323" w:name="P323"/>
    <w:bookmarkEnd w:id="3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случае невозврата полученной субсидии в бюджет Удмуртской Республики в срок, установленный </w:t>
      </w:r>
      <w:hyperlink w:history="0" w:anchor="P323" w:tooltip="2)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.">
        <w:r>
          <w:rPr>
            <w:sz w:val="24"/>
            <w:color w:val="0000ff"/>
          </w:rPr>
          <w:t xml:space="preserve">подпунктом 2 пункта 32</w:t>
        </w:r>
      </w:hyperlink>
      <w:r>
        <w:rPr>
          <w:sz w:val="24"/>
        </w:rPr>
        <w:t xml:space="preserve"> настоящего Положения, Министерство принимает меры для ее принудительного взыскания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bookmarkStart w:id="328" w:name="P328"/>
    <w:bookmarkEnd w:id="328"/>
    <w:p>
      <w:pPr>
        <w:pStyle w:val="0"/>
        <w:ind w:firstLine="540"/>
        <w:jc w:val="both"/>
      </w:pPr>
      <w:r>
        <w:rPr>
          <w:sz w:val="24"/>
        </w:rPr>
        <w:t xml:space="preserve">34. Получатель субсидии в срок не позднее 10-го рабочего дня года, следующего за отчетным кварталом, представляет в системе "Электронный бюджет" отчет по формам, предусмотренным типовыми формами, установленными Министерством финансов Российской Федерации для соглашений о предоставлении субсидии из федерального бюджета: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отчет о достижении значений результата предоставления субсидии;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2" w:tooltip="Постановление Правительства УР от 21.05.2021 N 256 &quot;О внесении изменений в некоторые постановления Правительства Удмуртской Республики&quot; (Зарегистрировано в Управлении Минюста России по УР 26.05.2021 N RU18000202100425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21.05.2021 N 256)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143" w:tooltip="Постановление Правительства УР от 21.05.2021 N 256 &quot;О внесении изменений в некоторые постановления Правительства Удмуртской Республики&quot; (Зарегистрировано в Управлении Минюста России по УР 26.05.2021 N RU18000202100425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21.05.2021 N 256.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Министерство в течение 10 рабочих дней после получения отчета, указанного в </w:t>
      </w:r>
      <w:hyperlink w:history="0" w:anchor="P328" w:tooltip="34. Получатель субсидии в срок не позднее 10-го рабочего дня года, следующего за отчетным кварталом, представляет в системе &quot;Электронный бюджет&quot; отчет по формам, предусмотренным типовыми формами, установленными Министерством финансов Российской Федерации для соглашений о предоставлении субсидии из федерального бюджета:">
        <w:r>
          <w:rPr>
            <w:sz w:val="24"/>
            <w:color w:val="0000ff"/>
          </w:rPr>
          <w:t xml:space="preserve">пункте 34</w:t>
        </w:r>
      </w:hyperlink>
      <w:r>
        <w:rPr>
          <w:sz w:val="24"/>
        </w:rPr>
        <w:t xml:space="preserve"> настоящего Положения, осуществляет его проверку и при отсутствии замечаний принимает 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Министерством отчетов, представленных получателем субсидии в соответствии с пунктом 34 настоящего Положения, включает в себя оценку полноты и корректности заполнения соответствующих экранных форм веб-интерфейса системы "Электронный бюджет", своевременности представления отчетности, соответствия планового значения результата предоставления субсидии фактически достигнутому значению указанного результата, правильности арифметических подсчетов значений, предусмотренных формами отчетов, предусмотренных типовой формой соглашения о предоставлении субсидии, установленной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22.04.2026 N 251)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возникновения в ходе проверки отчетности замечаний к представленным отчетам Министерство указывает их путем проставления в системе "Электронный бюджет" резолюции "Не согласовано".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5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субсидии обязан устранить указанные Министерством замечания к отчетам в течение 5 рабочих дней и повторно направить отчеты в Министерство.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6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отчетов осуществляется Министерством при отсутствии замечаний к ним путем установления в системе "Электронный бюджет" резолюции "Согласовано".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7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hyperlink w:history="0" r:id="rId148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условий и порядка предоставления субсидии и ответственность</w:t>
      </w:r>
    </w:p>
    <w:p>
      <w:pPr>
        <w:pStyle w:val="2"/>
        <w:jc w:val="center"/>
      </w:pPr>
      <w:r>
        <w:rPr>
          <w:sz w:val="24"/>
        </w:rPr>
        <w:t xml:space="preserve">за их нарушение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49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23.12.2022 N 760)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Соблюдение получателем субсидии порядка и условий предоставления субсидии, в том числе в части достижения результата ее предоставления, подлежит проверке Министерством, а также проверке органами государственного финансового контроля в установленном в соответствии со </w:t>
      </w:r>
      <w:hyperlink w:history="0" r:id="rId150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51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36 в ред. </w:t>
      </w:r>
      <w:hyperlink w:history="0" r:id="rId152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23.12.2022 N 760)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36.1. Утратил силу. - </w:t>
      </w:r>
      <w:hyperlink w:history="0" r:id="rId153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147.</w:t>
      </w:r>
    </w:p>
    <w:bookmarkStart w:id="352" w:name="P352"/>
    <w:bookmarkEnd w:id="3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Основаниями для возврата предоставленной субсидии в бюджет Удмуртской Республики являются:</w:t>
      </w:r>
    </w:p>
    <w:bookmarkStart w:id="353" w:name="P353"/>
    <w:bookmarkEnd w:id="3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нарушение условий предоставления субсидии, установленных настоящим Положением, выявленное в том числе по фактам проверок, проведенных Министерством, или органами государственного финансового контроля в установленном в соответствии со </w:t>
      </w:r>
      <w:hyperlink w:history="0" r:id="rId154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55" w:tooltip="&quot;Бюджетный кодекс Российской Федерации&quot; от 31.07.1998 N 145-ФЗ (ред. от 28.12.2025, с изм. от 31.03.2026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порядке;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156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23.12.2022 N 760)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157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08.04.2024 N 191;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158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23.12.2022 N 760;</w:t>
      </w:r>
    </w:p>
    <w:bookmarkStart w:id="357" w:name="P357"/>
    <w:bookmarkEnd w:id="3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недостижение получателем субсидии по итогам отчетного года значения результата предоставления субсидии, установленного Министерством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9" w:tooltip="Постановление Правительства УР от 21.05.2021 N 256 &quot;О внесении изменений в некоторые постановления Правительства Удмуртской Республики&quot; (Зарегистрировано в Управлении Минюста России по УР 26.05.2021 N RU18000202100425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21.05.2021 N 256)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Возврат субсидии осуществляется в бюджет Удмуртской Республики: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случае установления фактов, указанных в </w:t>
      </w:r>
      <w:hyperlink w:history="0" w:anchor="P353" w:tooltip="1) нарушение условий предоставления субсидии, установленных настоящим Положением, выявленное в том числе по фактам проверок, проведенных Министерством, или органами государственного финансового контроля в установленном в соответствии со статьями 268.1 и 269.2 Бюджетного кодекса Российской Федерации порядке;">
        <w:r>
          <w:rPr>
            <w:sz w:val="24"/>
            <w:color w:val="0000ff"/>
          </w:rPr>
          <w:t xml:space="preserve">подпункте 1 пункта 37</w:t>
        </w:r>
      </w:hyperlink>
      <w:r>
        <w:rPr>
          <w:sz w:val="24"/>
        </w:rPr>
        <w:t xml:space="preserve"> настоящего Положения, - в полном объеме;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0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08.04.2024 N 191)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161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23.12.2022 N 760;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случае установления факта, указанного в </w:t>
      </w:r>
      <w:hyperlink w:history="0" w:anchor="P357" w:tooltip="4) недостижение получателем субсидии по итогам отчетного года значения результата предоставления субсидии, установленного Министерством в соглашении о предоставлении субсидии.">
        <w:r>
          <w:rPr>
            <w:sz w:val="24"/>
            <w:color w:val="0000ff"/>
          </w:rPr>
          <w:t xml:space="preserve">подпункте 4 пункта 37</w:t>
        </w:r>
      </w:hyperlink>
      <w:r>
        <w:rPr>
          <w:sz w:val="24"/>
        </w:rPr>
        <w:t xml:space="preserve"> настоящего Положения, возврат субсидии в бюджет Удмуртской Республики осуществляется в объеме, рассчитываемом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(1 - T / S)),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субсидии, подлежащий возврату в бюджет Удмуртской Республики,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 в отчетном году,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T - фактически достигнутое значение результата предоставления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 - плановое значение результата предоставления субсидии, установленное Министерством в соглашении о предоставлении субсидии.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162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УР от 21.03.2025 N 147)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утратил силу. - </w:t>
      </w:r>
      <w:hyperlink w:history="0" r:id="rId163" w:tooltip="Постановление Правительства УР от 23.12.2022 N 76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23.12.2022 N 760.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Утратил силу. - </w:t>
      </w:r>
      <w:hyperlink w:history="0" r:id="rId164" w:tooltip="Постановление Правительства УР от 21.03.2025 N 147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21.03.2025 N 147.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</w:t>
      </w:r>
    </w:p>
    <w:p>
      <w:pPr>
        <w:pStyle w:val="0"/>
        <w:jc w:val="right"/>
      </w:pPr>
      <w:r>
        <w:rPr>
          <w:sz w:val="24"/>
        </w:rPr>
        <w:t xml:space="preserve">лицам и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выполняющим</w:t>
      </w:r>
    </w:p>
    <w:p>
      <w:pPr>
        <w:pStyle w:val="0"/>
        <w:jc w:val="right"/>
      </w:pPr>
      <w:r>
        <w:rPr>
          <w:sz w:val="24"/>
        </w:rPr>
        <w:t xml:space="preserve">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использование природного газа</w:t>
      </w:r>
    </w:p>
    <w:p>
      <w:pPr>
        <w:pStyle w:val="0"/>
        <w:jc w:val="right"/>
      </w:pPr>
      <w:r>
        <w:rPr>
          <w:sz w:val="24"/>
        </w:rPr>
        <w:t xml:space="preserve">(метана) в качестве моторного</w:t>
      </w:r>
    </w:p>
    <w:p>
      <w:pPr>
        <w:pStyle w:val="0"/>
        <w:jc w:val="right"/>
      </w:pPr>
      <w:r>
        <w:rPr>
          <w:sz w:val="24"/>
        </w:rPr>
        <w:t xml:space="preserve">топлива, в целях возмещения</w:t>
      </w:r>
    </w:p>
    <w:p>
      <w:pPr>
        <w:pStyle w:val="0"/>
        <w:jc w:val="right"/>
      </w:pPr>
      <w:r>
        <w:rPr>
          <w:sz w:val="24"/>
        </w:rPr>
        <w:t xml:space="preserve">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</w:t>
      </w:r>
    </w:p>
    <w:p>
      <w:pPr>
        <w:pStyle w:val="0"/>
        <w:jc w:val="right"/>
      </w:pPr>
      <w:r>
        <w:rPr>
          <w:sz w:val="24"/>
        </w:rPr>
        <w:t xml:space="preserve">такими лицами скидки</w:t>
      </w:r>
    </w:p>
    <w:p>
      <w:pPr>
        <w:pStyle w:val="0"/>
        <w:jc w:val="right"/>
      </w:pPr>
      <w:r>
        <w:rPr>
          <w:sz w:val="24"/>
        </w:rPr>
        <w:t xml:space="preserve">владельцам транспортных</w:t>
      </w:r>
    </w:p>
    <w:p>
      <w:pPr>
        <w:pStyle w:val="0"/>
        <w:jc w:val="right"/>
      </w:pPr>
      <w:r>
        <w:rPr>
          <w:sz w:val="24"/>
        </w:rPr>
        <w:t xml:space="preserve">средств 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ИСПОЛЬЗУЕМОМУ ГАЗОБАЛЛОННОМУ ОБОРУДОВАНИЮ,</w:t>
      </w:r>
    </w:p>
    <w:p>
      <w:pPr>
        <w:pStyle w:val="2"/>
        <w:jc w:val="center"/>
      </w:pPr>
      <w:r>
        <w:rPr>
          <w:sz w:val="24"/>
        </w:rPr>
        <w:t xml:space="preserve">ЕГО КОМПОНЕНТАМ, КОМПЛЕКТУЮЩИМ И ВЫПОЛНЯЕМЫМ РАБОТАМ</w:t>
      </w:r>
    </w:p>
    <w:p>
      <w:pPr>
        <w:pStyle w:val="2"/>
        <w:jc w:val="center"/>
      </w:pPr>
      <w:r>
        <w:rPr>
          <w:sz w:val="24"/>
        </w:rPr>
        <w:t xml:space="preserve">ПО ПЕРЕОБОРУДОВАНИЮ ТРАНСПОРТНЫХ СРЕДСТВ НА ИСПОЛЬЗОВАНИЕ</w:t>
      </w:r>
    </w:p>
    <w:p>
      <w:pPr>
        <w:pStyle w:val="2"/>
        <w:jc w:val="center"/>
      </w:pPr>
      <w:r>
        <w:rPr>
          <w:sz w:val="24"/>
        </w:rPr>
        <w:t xml:space="preserve">ПРИРОДНОГО ГАЗА (МЕТАНА) В КАЧЕСТВЕ МОТОРНОГО ТОПЛИВА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 с 15.04.2022. - </w:t>
      </w:r>
      <w:hyperlink w:history="0" r:id="rId165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</w:t>
      </w:r>
    </w:p>
    <w:p>
      <w:pPr>
        <w:pStyle w:val="0"/>
        <w:jc w:val="right"/>
      </w:pPr>
      <w:r>
        <w:rPr>
          <w:sz w:val="24"/>
        </w:rPr>
        <w:t xml:space="preserve">лицам и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выполняющим</w:t>
      </w:r>
    </w:p>
    <w:p>
      <w:pPr>
        <w:pStyle w:val="0"/>
        <w:jc w:val="right"/>
      </w:pPr>
      <w:r>
        <w:rPr>
          <w:sz w:val="24"/>
        </w:rPr>
        <w:t xml:space="preserve">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использование природного газа</w:t>
      </w:r>
    </w:p>
    <w:p>
      <w:pPr>
        <w:pStyle w:val="0"/>
        <w:jc w:val="right"/>
      </w:pPr>
      <w:r>
        <w:rPr>
          <w:sz w:val="24"/>
        </w:rPr>
        <w:t xml:space="preserve">(метана) в качестве моторного</w:t>
      </w:r>
    </w:p>
    <w:p>
      <w:pPr>
        <w:pStyle w:val="0"/>
        <w:jc w:val="right"/>
      </w:pPr>
      <w:r>
        <w:rPr>
          <w:sz w:val="24"/>
        </w:rPr>
        <w:t xml:space="preserve">топлива, в целях возмещения</w:t>
      </w:r>
    </w:p>
    <w:p>
      <w:pPr>
        <w:pStyle w:val="0"/>
        <w:jc w:val="right"/>
      </w:pPr>
      <w:r>
        <w:rPr>
          <w:sz w:val="24"/>
        </w:rPr>
        <w:t xml:space="preserve">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</w:t>
      </w:r>
    </w:p>
    <w:p>
      <w:pPr>
        <w:pStyle w:val="0"/>
        <w:jc w:val="right"/>
      </w:pPr>
      <w:r>
        <w:rPr>
          <w:sz w:val="24"/>
        </w:rPr>
        <w:t xml:space="preserve">такими лицами скидки</w:t>
      </w:r>
    </w:p>
    <w:p>
      <w:pPr>
        <w:pStyle w:val="0"/>
        <w:jc w:val="right"/>
      </w:pPr>
      <w:r>
        <w:rPr>
          <w:sz w:val="24"/>
        </w:rPr>
        <w:t xml:space="preserve">владельцам транспортных</w:t>
      </w:r>
    </w:p>
    <w:p>
      <w:pPr>
        <w:pStyle w:val="0"/>
        <w:jc w:val="right"/>
      </w:pPr>
      <w:r>
        <w:rPr>
          <w:sz w:val="24"/>
        </w:rPr>
        <w:t xml:space="preserve">средств 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МИНИМАЛЬНЫЕ КВАЛИФИКАЦИОННЫЕ И ИНЫЕ ТРЕБОВАНИЯ,</w:t>
      </w:r>
    </w:p>
    <w:p>
      <w:pPr>
        <w:pStyle w:val="2"/>
        <w:jc w:val="center"/>
      </w:pPr>
      <w:r>
        <w:rPr>
          <w:sz w:val="24"/>
        </w:rPr>
        <w:t xml:space="preserve">ПРЕДЪЯВЛЯЕМЫЕ К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ПРЕДПРИНИМАТЕЛЯМ, ВЫПОЛНЯЮЩИМ РАБОТЫ ПО ПЕРЕОБОРУДОВАНИЮ</w:t>
      </w:r>
    </w:p>
    <w:p>
      <w:pPr>
        <w:pStyle w:val="2"/>
        <w:jc w:val="center"/>
      </w:pPr>
      <w:r>
        <w:rPr>
          <w:sz w:val="24"/>
        </w:rPr>
        <w:t xml:space="preserve">ТРАНСПОРТНЫХ СРЕДСТВ НА ИСПОЛЬЗОВАНИЕ ПРИРОДНОГО ГАЗА</w:t>
      </w:r>
    </w:p>
    <w:p>
      <w:pPr>
        <w:pStyle w:val="2"/>
        <w:jc w:val="center"/>
      </w:pPr>
      <w:r>
        <w:rPr>
          <w:sz w:val="24"/>
        </w:rPr>
        <w:t xml:space="preserve">(МЕТАНА) В КАЧЕСТВЕ МОТОРНОГО ТОПЛИВА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 с 15.04.2022. - </w:t>
      </w:r>
      <w:hyperlink w:history="0" r:id="rId166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</w:t>
      </w:r>
    </w:p>
    <w:p>
      <w:pPr>
        <w:pStyle w:val="0"/>
        <w:jc w:val="right"/>
      </w:pPr>
      <w:r>
        <w:rPr>
          <w:sz w:val="24"/>
        </w:rPr>
        <w:t xml:space="preserve">лицам и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выполняющим</w:t>
      </w:r>
    </w:p>
    <w:p>
      <w:pPr>
        <w:pStyle w:val="0"/>
        <w:jc w:val="right"/>
      </w:pPr>
      <w:r>
        <w:rPr>
          <w:sz w:val="24"/>
        </w:rPr>
        <w:t xml:space="preserve">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использование природного газа</w:t>
      </w:r>
    </w:p>
    <w:p>
      <w:pPr>
        <w:pStyle w:val="0"/>
        <w:jc w:val="right"/>
      </w:pPr>
      <w:r>
        <w:rPr>
          <w:sz w:val="24"/>
        </w:rPr>
        <w:t xml:space="preserve">(метана) в качестве моторного</w:t>
      </w:r>
    </w:p>
    <w:p>
      <w:pPr>
        <w:pStyle w:val="0"/>
        <w:jc w:val="right"/>
      </w:pPr>
      <w:r>
        <w:rPr>
          <w:sz w:val="24"/>
        </w:rPr>
        <w:t xml:space="preserve">топлива, в целях возмещения</w:t>
      </w:r>
    </w:p>
    <w:p>
      <w:pPr>
        <w:pStyle w:val="0"/>
        <w:jc w:val="right"/>
      </w:pPr>
      <w:r>
        <w:rPr>
          <w:sz w:val="24"/>
        </w:rPr>
        <w:t xml:space="preserve">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</w:t>
      </w:r>
    </w:p>
    <w:p>
      <w:pPr>
        <w:pStyle w:val="0"/>
        <w:jc w:val="right"/>
      </w:pPr>
      <w:r>
        <w:rPr>
          <w:sz w:val="24"/>
        </w:rPr>
        <w:t xml:space="preserve">такими лицами скидки</w:t>
      </w:r>
    </w:p>
    <w:p>
      <w:pPr>
        <w:pStyle w:val="0"/>
        <w:jc w:val="right"/>
      </w:pPr>
      <w:r>
        <w:rPr>
          <w:sz w:val="24"/>
        </w:rPr>
        <w:t xml:space="preserve">владельцам транспортных</w:t>
      </w:r>
    </w:p>
    <w:p>
      <w:pPr>
        <w:pStyle w:val="0"/>
        <w:jc w:val="right"/>
      </w:pPr>
      <w:r>
        <w:rPr>
          <w:sz w:val="24"/>
        </w:rPr>
        <w:t xml:space="preserve">средств 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ТРАНСПОРТНЫМ СРЕДСТВАМ, ПРИ ПЕРЕОБОРУДОВАНИИ КОТОРЫХ</w:t>
      </w:r>
    </w:p>
    <w:p>
      <w:pPr>
        <w:pStyle w:val="2"/>
        <w:jc w:val="center"/>
      </w:pPr>
      <w:r>
        <w:rPr>
          <w:sz w:val="24"/>
        </w:rPr>
        <w:t xml:space="preserve">У ЛИЦ, ВЫПОЛНЯЮЩИХ РАБОТЫ ПО ПЕРЕОБОРУДОВАНИЮ, МОЖЕТ</w:t>
      </w:r>
    </w:p>
    <w:p>
      <w:pPr>
        <w:pStyle w:val="2"/>
        <w:jc w:val="center"/>
      </w:pPr>
      <w:r>
        <w:rPr>
          <w:sz w:val="24"/>
        </w:rPr>
        <w:t xml:space="preserve">ВОЗНИКНУТЬ ПРАВО НА ПОЛУЧЕНИЕ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 с 15.04.2022. - </w:t>
      </w:r>
      <w:hyperlink w:history="0" r:id="rId167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</w:t>
      </w:r>
    </w:p>
    <w:p>
      <w:pPr>
        <w:pStyle w:val="0"/>
        <w:jc w:val="right"/>
      </w:pPr>
      <w:r>
        <w:rPr>
          <w:sz w:val="24"/>
        </w:rPr>
        <w:t xml:space="preserve">лицам и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выполняющим</w:t>
      </w:r>
    </w:p>
    <w:p>
      <w:pPr>
        <w:pStyle w:val="0"/>
        <w:jc w:val="right"/>
      </w:pPr>
      <w:r>
        <w:rPr>
          <w:sz w:val="24"/>
        </w:rPr>
        <w:t xml:space="preserve">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использование природного газа</w:t>
      </w:r>
    </w:p>
    <w:p>
      <w:pPr>
        <w:pStyle w:val="0"/>
        <w:jc w:val="right"/>
      </w:pPr>
      <w:r>
        <w:rPr>
          <w:sz w:val="24"/>
        </w:rPr>
        <w:t xml:space="preserve">(метана) в качестве моторного</w:t>
      </w:r>
    </w:p>
    <w:p>
      <w:pPr>
        <w:pStyle w:val="0"/>
        <w:jc w:val="right"/>
      </w:pPr>
      <w:r>
        <w:rPr>
          <w:sz w:val="24"/>
        </w:rPr>
        <w:t xml:space="preserve">топлива, в целях возмещения</w:t>
      </w:r>
    </w:p>
    <w:p>
      <w:pPr>
        <w:pStyle w:val="0"/>
        <w:jc w:val="right"/>
      </w:pPr>
      <w:r>
        <w:rPr>
          <w:sz w:val="24"/>
        </w:rPr>
        <w:t xml:space="preserve">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</w:t>
      </w:r>
    </w:p>
    <w:p>
      <w:pPr>
        <w:pStyle w:val="0"/>
        <w:jc w:val="right"/>
      </w:pPr>
      <w:r>
        <w:rPr>
          <w:sz w:val="24"/>
        </w:rPr>
        <w:t xml:space="preserve">такими лицами скидки</w:t>
      </w:r>
    </w:p>
    <w:p>
      <w:pPr>
        <w:pStyle w:val="0"/>
        <w:jc w:val="right"/>
      </w:pPr>
      <w:r>
        <w:rPr>
          <w:sz w:val="24"/>
        </w:rPr>
        <w:t xml:space="preserve">владельцам транспортных</w:t>
      </w:r>
    </w:p>
    <w:p>
      <w:pPr>
        <w:pStyle w:val="0"/>
        <w:jc w:val="right"/>
      </w:pPr>
      <w:r>
        <w:rPr>
          <w:sz w:val="24"/>
        </w:rPr>
        <w:t xml:space="preserve">средств 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ПРЕДЛОЖЕНИЕ</w:t>
      </w:r>
    </w:p>
    <w:p>
      <w:pPr>
        <w:pStyle w:val="0"/>
        <w:jc w:val="center"/>
      </w:pPr>
      <w:r>
        <w:rPr>
          <w:sz w:val="24"/>
        </w:rPr>
        <w:t xml:space="preserve">к отбору получателей субсидий на возмещение недополученных</w:t>
      </w:r>
    </w:p>
    <w:p>
      <w:pPr>
        <w:pStyle w:val="0"/>
        <w:jc w:val="center"/>
      </w:pPr>
      <w:r>
        <w:rPr>
          <w:sz w:val="24"/>
        </w:rPr>
        <w:t xml:space="preserve">доходов в связи с предоставлением скидки владельцам</w:t>
      </w:r>
    </w:p>
    <w:p>
      <w:pPr>
        <w:pStyle w:val="0"/>
        <w:jc w:val="center"/>
      </w:pPr>
      <w:r>
        <w:rPr>
          <w:sz w:val="24"/>
        </w:rPr>
        <w:t xml:space="preserve">транспортных средств на работы по переоборудованию</w:t>
      </w:r>
    </w:p>
    <w:p>
      <w:pPr>
        <w:pStyle w:val="0"/>
        <w:jc w:val="center"/>
      </w:pPr>
      <w:r>
        <w:rPr>
          <w:sz w:val="24"/>
        </w:rPr>
        <w:t xml:space="preserve">транспортных средств на использование природного газа</w:t>
      </w:r>
    </w:p>
    <w:p>
      <w:pPr>
        <w:pStyle w:val="0"/>
        <w:jc w:val="center"/>
      </w:pPr>
      <w:r>
        <w:rPr>
          <w:sz w:val="24"/>
        </w:rPr>
        <w:t xml:space="preserve">(метана) в качестве моторного топлива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68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08.04.2024 N 191.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</w:t>
      </w:r>
    </w:p>
    <w:p>
      <w:pPr>
        <w:pStyle w:val="0"/>
        <w:jc w:val="right"/>
      </w:pPr>
      <w:r>
        <w:rPr>
          <w:sz w:val="24"/>
        </w:rPr>
        <w:t xml:space="preserve">лицам и индивидуальным</w:t>
      </w:r>
    </w:p>
    <w:p>
      <w:pPr>
        <w:pStyle w:val="0"/>
        <w:jc w:val="right"/>
      </w:pPr>
      <w:r>
        <w:rPr>
          <w:sz w:val="24"/>
        </w:rPr>
        <w:t xml:space="preserve">предпринимателям, выполняющим</w:t>
      </w:r>
    </w:p>
    <w:p>
      <w:pPr>
        <w:pStyle w:val="0"/>
        <w:jc w:val="right"/>
      </w:pPr>
      <w:r>
        <w:rPr>
          <w:sz w:val="24"/>
        </w:rPr>
        <w:t xml:space="preserve">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использование природного газа</w:t>
      </w:r>
    </w:p>
    <w:p>
      <w:pPr>
        <w:pStyle w:val="0"/>
        <w:jc w:val="right"/>
      </w:pPr>
      <w:r>
        <w:rPr>
          <w:sz w:val="24"/>
        </w:rPr>
        <w:t xml:space="preserve">(метана) в качестве моторного</w:t>
      </w:r>
    </w:p>
    <w:p>
      <w:pPr>
        <w:pStyle w:val="0"/>
        <w:jc w:val="right"/>
      </w:pPr>
      <w:r>
        <w:rPr>
          <w:sz w:val="24"/>
        </w:rPr>
        <w:t xml:space="preserve">топлива, в целях возмещения</w:t>
      </w:r>
    </w:p>
    <w:p>
      <w:pPr>
        <w:pStyle w:val="0"/>
        <w:jc w:val="right"/>
      </w:pPr>
      <w:r>
        <w:rPr>
          <w:sz w:val="24"/>
        </w:rPr>
        <w:t xml:space="preserve">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</w:t>
      </w:r>
    </w:p>
    <w:p>
      <w:pPr>
        <w:pStyle w:val="0"/>
        <w:jc w:val="right"/>
      </w:pPr>
      <w:r>
        <w:rPr>
          <w:sz w:val="24"/>
        </w:rPr>
        <w:t xml:space="preserve">такими лицами скидки</w:t>
      </w:r>
    </w:p>
    <w:p>
      <w:pPr>
        <w:pStyle w:val="0"/>
        <w:jc w:val="right"/>
      </w:pPr>
      <w:r>
        <w:rPr>
          <w:sz w:val="24"/>
        </w:rPr>
        <w:t xml:space="preserve">владельцам транспортных</w:t>
      </w:r>
    </w:p>
    <w:p>
      <w:pPr>
        <w:pStyle w:val="0"/>
        <w:jc w:val="right"/>
      </w:pPr>
      <w:r>
        <w:rPr>
          <w:sz w:val="24"/>
        </w:rPr>
        <w:t xml:space="preserve">средств 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МАКСИМАЛЬНЫЕ РАЗМЕРЫ</w:t>
      </w:r>
    </w:p>
    <w:p>
      <w:pPr>
        <w:pStyle w:val="2"/>
        <w:jc w:val="center"/>
      </w:pPr>
      <w:r>
        <w:rPr>
          <w:sz w:val="24"/>
        </w:rPr>
        <w:t xml:space="preserve">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 с 15.04.2022. - </w:t>
      </w:r>
      <w:hyperlink w:history="0" r:id="rId169" w:tooltip="Постановление Правительства УР от 15.04.2022 N 200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15.04.2022 N 200.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 лицам</w:t>
      </w:r>
    </w:p>
    <w:p>
      <w:pPr>
        <w:pStyle w:val="0"/>
        <w:jc w:val="right"/>
      </w:pPr>
      <w:r>
        <w:rPr>
          <w:sz w:val="24"/>
        </w:rPr>
        <w:t xml:space="preserve">и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выполняющим 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 на использование</w:t>
      </w:r>
    </w:p>
    <w:p>
      <w:pPr>
        <w:pStyle w:val="0"/>
        <w:jc w:val="right"/>
      </w:pPr>
      <w:r>
        <w:rPr>
          <w:sz w:val="24"/>
        </w:rPr>
        <w:t xml:space="preserve">природного газа (метана) в качестве</w:t>
      </w:r>
    </w:p>
    <w:p>
      <w:pPr>
        <w:pStyle w:val="0"/>
        <w:jc w:val="right"/>
      </w:pPr>
      <w:r>
        <w:rPr>
          <w:sz w:val="24"/>
        </w:rPr>
        <w:t xml:space="preserve">моторного топлива, в целях</w:t>
      </w:r>
    </w:p>
    <w:p>
      <w:pPr>
        <w:pStyle w:val="0"/>
        <w:jc w:val="right"/>
      </w:pPr>
      <w:r>
        <w:rPr>
          <w:sz w:val="24"/>
        </w:rPr>
        <w:t xml:space="preserve">возмещения 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 такими</w:t>
      </w:r>
    </w:p>
    <w:p>
      <w:pPr>
        <w:pStyle w:val="0"/>
        <w:jc w:val="right"/>
      </w:pPr>
      <w:r>
        <w:rPr>
          <w:sz w:val="24"/>
        </w:rPr>
        <w:t xml:space="preserve">лицами скидки владельцам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указанные работы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70" w:tooltip="Постановление Правительства УР от 22.04.2026 N 25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УР от 22.04.2026 N 251)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547" w:name="P547"/>
    <w:bookmarkEnd w:id="547"/>
    <w:p>
      <w:pPr>
        <w:pStyle w:val="0"/>
        <w:jc w:val="center"/>
      </w:pPr>
      <w:r>
        <w:rPr>
          <w:sz w:val="24"/>
        </w:rPr>
        <w:t xml:space="preserve">РЕЕСТР</w:t>
      </w:r>
    </w:p>
    <w:p>
      <w:pPr>
        <w:pStyle w:val="0"/>
        <w:jc w:val="center"/>
      </w:pPr>
      <w:r>
        <w:rPr>
          <w:sz w:val="24"/>
        </w:rPr>
        <w:t xml:space="preserve">транспортных средств, владельцам которых предоставлена</w:t>
      </w:r>
    </w:p>
    <w:p>
      <w:pPr>
        <w:pStyle w:val="0"/>
        <w:jc w:val="center"/>
      </w:pPr>
      <w:r>
        <w:rPr>
          <w:sz w:val="24"/>
        </w:rPr>
        <w:t xml:space="preserve">скидка на выполнение работ по переоборудованию транспортных</w:t>
      </w:r>
    </w:p>
    <w:p>
      <w:pPr>
        <w:pStyle w:val="0"/>
        <w:jc w:val="center"/>
      </w:pPr>
      <w:r>
        <w:rPr>
          <w:sz w:val="24"/>
        </w:rPr>
        <w:t xml:space="preserve">средств на использование природного газа (метана) в качестве</w:t>
      </w:r>
    </w:p>
    <w:p>
      <w:pPr>
        <w:pStyle w:val="0"/>
        <w:jc w:val="center"/>
      </w:pPr>
      <w:r>
        <w:rPr>
          <w:sz w:val="24"/>
        </w:rPr>
        <w:t xml:space="preserve">моторного топлива в 20__ году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заявителя)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650"/>
        <w:gridCol w:w="990"/>
        <w:gridCol w:w="660"/>
        <w:gridCol w:w="660"/>
        <w:gridCol w:w="1644"/>
        <w:gridCol w:w="1587"/>
        <w:gridCol w:w="1247"/>
        <w:gridCol w:w="794"/>
        <w:gridCol w:w="907"/>
        <w:gridCol w:w="907"/>
        <w:gridCol w:w="825"/>
        <w:gridCol w:w="1247"/>
        <w:gridCol w:w="850"/>
        <w:gridCol w:w="1474"/>
        <w:gridCol w:w="990"/>
        <w:gridCol w:w="990"/>
        <w:gridCol w:w="1361"/>
        <w:gridCol w:w="990"/>
        <w:gridCol w:w="1485"/>
        <w:gridCol w:w="1304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транспортного средства (далее - ТС) </w:t>
            </w:r>
            <w:hyperlink w:history="0" w:anchor="P1715" w:tooltip="&lt;***&gt; Транспортные средства категории N1 в соответствии с классификацией транспортных средств по категориям, установленной техническим регламентом Таможенного союза &quot;О безопасности колесных транспортных средств&quot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gridSpan w:val="3"/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ТС, в отношении которого выполнены работы по переоборудованию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свидетельства о регистрации ТС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разрешения на внесение изменения в конструкцию ТС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сертификата(ов) на установленное оборудование</w:t>
            </w:r>
          </w:p>
        </w:tc>
        <w:tc>
          <w:tcPr>
            <w:gridSpan w:val="3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Договор на переоборудование ТС</w:t>
            </w:r>
          </w:p>
        </w:tc>
        <w:tc>
          <w:tcPr>
            <w:gridSpan w:val="3"/>
            <w:tcW w:w="29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подтверждающий выполненные работы по переоборудованию ТС (акт, накладная и др.)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Прейскурант (прайс-лист) на услуги по переоборудованию</w:t>
            </w:r>
          </w:p>
        </w:tc>
        <w:tc>
          <w:tcPr>
            <w:gridSpan w:val="5"/>
            <w:tcW w:w="5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установленном газовом баллоне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Расчетный размер субсидии (руб.) </w:t>
            </w:r>
            <w:hyperlink w:history="0" w:anchor="P1714" w:tooltip="&lt;**&gt; Размер субсидии определяется в соответствии с пунктом 28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. Размер субсидии указывается с точностью до ..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марка ТС, год выпуска ТС, гос. номер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VIN ТС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владелец ТС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дата получения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дата получения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срок действия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дата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 договору, всего (руб.)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 учетом скидки (руб.)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дата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 документу, всего (руб.)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 учетом скидки (руб.)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дата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газового баллона (I, II, III, IV)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газового баллона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выпуска газового баллона (xx.xx.xxxx)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производства газового баллона (страна)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об оснащении газового баллона автоматическим вентилем с предохранительным устройством (оснащен/не оснащен)</w:t>
            </w:r>
          </w:p>
        </w:tc>
        <w:tc>
          <w:tcPr>
            <w:vMerge w:val="continue"/>
          </w:tcPr>
          <w:p/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М1 </w:t>
            </w:r>
            <w:hyperlink w:history="0" w:anchor="P1713" w:tooltip="&lt;*&gt; Масса транспортного средства определяется согласно свидетельству о регистрации транспортного средства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максимальной разрешенной массой до 1800 кг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максимальной разрешенной массой от 1801 кг до 2499 кг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максимальной разрешенной массой 2500 кг и выше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Категории М2, М3 (до 8 м)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Категории М2, М3 (свыше 8 м)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N1 (перевод в газовый и битопливный, в том числе газодизельный, циклы)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N2 (перевод в газовый и биотопливный, в том числе газодизельный, циклы)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N3 (перевод в газовый и биотопливный, в том числе газодизельный, циклы)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N1 (перевод в газовый цикл - ремоторизация с установкой двигателя, предназначенного для работы на природном газе)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N2 (перевод в газовый цикл - ремоторизация с установкой двигателя, предназначенного для работы на природном газе)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N3 (перевод в газовый цикл - ремоторизация с установкой двигателя, предназначенного для работы на природном газе)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Категория N3 (перевод в газовый цикл - ремоторизация с установкой двигателя, предназначенного для работы на природном газе, и криогенного топливного бака)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3222" w:type="dxa"/>
            <w:tcBorders>
              <w:bottom w:val="nil"/>
            </w:tcBorders>
          </w:tcPr>
          <w:bookmarkStart w:id="1713" w:name="P1713"/>
          <w:bookmarkEnd w:id="1713"/>
          <w:p>
            <w:pPr>
              <w:pStyle w:val="0"/>
            </w:pPr>
            <w:r>
              <w:rPr>
                <w:sz w:val="24"/>
              </w:rPr>
              <w:t xml:space="preserve">&lt;*&gt; Масса транспортного средства определяется согласно свидетельству о регистрации транспортного средства.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3222" w:type="dxa"/>
            <w:tcBorders>
              <w:top w:val="nil"/>
              <w:bottom w:val="nil"/>
            </w:tcBorders>
          </w:tcPr>
          <w:bookmarkStart w:id="1714" w:name="P1714"/>
          <w:bookmarkEnd w:id="1714"/>
          <w:p>
            <w:pPr>
              <w:pStyle w:val="0"/>
            </w:pPr>
            <w:r>
              <w:rPr>
                <w:sz w:val="24"/>
              </w:rPr>
              <w:t xml:space="preserve">&lt;**&gt; Размер субсидии определяется в соответствии с пунктом 28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работы. Размер субсидии указывается с точностью до рублей с учетом правил математического округления.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3222" w:type="dxa"/>
            <w:tcBorders>
              <w:top w:val="nil"/>
            </w:tcBorders>
          </w:tcPr>
          <w:bookmarkStart w:id="1715" w:name="P1715"/>
          <w:bookmarkEnd w:id="1715"/>
          <w:p>
            <w:pPr>
              <w:pStyle w:val="0"/>
            </w:pPr>
            <w:r>
              <w:rPr>
                <w:sz w:val="24"/>
              </w:rPr>
              <w:t xml:space="preserve">&lt;***&gt; Транспортные средства категории N1 в соответствии с классификацией транспортных средств по категориям, установленной техническим </w:t>
            </w:r>
            <w:hyperlink w:history="0" r:id="rId173" w:tooltip="Решение Комиссии Таможенного союза от 09.12.2011 N 877 (ред. от 05.12.2025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      <w:r>
                <w:rPr>
                  <w:sz w:val="24"/>
                  <w:color w:val="0000ff"/>
                </w:rPr>
                <w:t xml:space="preserve">регламентом</w:t>
              </w:r>
            </w:hyperlink>
            <w:r>
              <w:rPr>
                <w:sz w:val="24"/>
              </w:rPr>
              <w:t xml:space="preserve"> Таможенного союза "О безопасности колесных транспортных средств"</w:t>
            </w:r>
          </w:p>
        </w:tc>
      </w:tr>
    </w:tbl>
    <w:p>
      <w:pPr>
        <w:sectPr>
          <w:headerReference w:type="default" r:id="rId171"/>
          <w:headerReference w:type="first" r:id="rId171"/>
          <w:footerReference w:type="default" r:id="rId172"/>
          <w:footerReference w:type="first" r:id="rId172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4"/>
        </w:rPr>
        <w:t xml:space="preserve">из бюджета Удмуртской Республики</w:t>
      </w:r>
    </w:p>
    <w:p>
      <w:pPr>
        <w:pStyle w:val="0"/>
        <w:jc w:val="right"/>
      </w:pPr>
      <w:r>
        <w:rPr>
          <w:sz w:val="24"/>
        </w:rPr>
        <w:t xml:space="preserve">субсидий юридическим лицам</w:t>
      </w:r>
    </w:p>
    <w:p>
      <w:pPr>
        <w:pStyle w:val="0"/>
        <w:jc w:val="right"/>
      </w:pPr>
      <w:r>
        <w:rPr>
          <w:sz w:val="24"/>
        </w:rPr>
        <w:t xml:space="preserve">и индивидуальным предпринимателям,</w:t>
      </w:r>
    </w:p>
    <w:p>
      <w:pPr>
        <w:pStyle w:val="0"/>
        <w:jc w:val="right"/>
      </w:pPr>
      <w:r>
        <w:rPr>
          <w:sz w:val="24"/>
        </w:rPr>
        <w:t xml:space="preserve">выполняющим работы по переоборудованию</w:t>
      </w:r>
    </w:p>
    <w:p>
      <w:pPr>
        <w:pStyle w:val="0"/>
        <w:jc w:val="right"/>
      </w:pPr>
      <w:r>
        <w:rPr>
          <w:sz w:val="24"/>
        </w:rPr>
        <w:t xml:space="preserve">транспортных средств на использование</w:t>
      </w:r>
    </w:p>
    <w:p>
      <w:pPr>
        <w:pStyle w:val="0"/>
        <w:jc w:val="right"/>
      </w:pPr>
      <w:r>
        <w:rPr>
          <w:sz w:val="24"/>
        </w:rPr>
        <w:t xml:space="preserve">природного газа (метана) в качестве</w:t>
      </w:r>
    </w:p>
    <w:p>
      <w:pPr>
        <w:pStyle w:val="0"/>
        <w:jc w:val="right"/>
      </w:pPr>
      <w:r>
        <w:rPr>
          <w:sz w:val="24"/>
        </w:rPr>
        <w:t xml:space="preserve">моторного топлива, в целях</w:t>
      </w:r>
    </w:p>
    <w:p>
      <w:pPr>
        <w:pStyle w:val="0"/>
        <w:jc w:val="right"/>
      </w:pPr>
      <w:r>
        <w:rPr>
          <w:sz w:val="24"/>
        </w:rPr>
        <w:t xml:space="preserve">возмещения недополученных доходов</w:t>
      </w:r>
    </w:p>
    <w:p>
      <w:pPr>
        <w:pStyle w:val="0"/>
        <w:jc w:val="right"/>
      </w:pPr>
      <w:r>
        <w:rPr>
          <w:sz w:val="24"/>
        </w:rPr>
        <w:t xml:space="preserve">в связи с предоставлением такими</w:t>
      </w:r>
    </w:p>
    <w:p>
      <w:pPr>
        <w:pStyle w:val="0"/>
        <w:jc w:val="right"/>
      </w:pPr>
      <w:r>
        <w:rPr>
          <w:sz w:val="24"/>
        </w:rPr>
        <w:t xml:space="preserve">лицами скидки владельцам</w:t>
      </w:r>
    </w:p>
    <w:p>
      <w:pPr>
        <w:pStyle w:val="0"/>
        <w:jc w:val="right"/>
      </w:pPr>
      <w:r>
        <w:rPr>
          <w:sz w:val="24"/>
        </w:rPr>
        <w:t xml:space="preserve">транспортных средств</w:t>
      </w:r>
    </w:p>
    <w:p>
      <w:pPr>
        <w:pStyle w:val="0"/>
        <w:jc w:val="right"/>
      </w:pPr>
      <w:r>
        <w:rPr>
          <w:sz w:val="24"/>
        </w:rPr>
        <w:t xml:space="preserve">на указанные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предоставлении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74" w:tooltip="Постановление Правительства УР от 08.04.2024 N 191 &quot;О внесении изменений в постановление Правительства Удмуртской Республики от 12 февраля 2021 года N 65 &quot;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УР от 08.04.2024 N 191.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12.02.2021 N 65</w:t>
            <w:br/>
            <w:t>(ред. от 22.04.2026)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УР от 12.02.2021 N 65</w:t>
            <w:br/>
            <w:t>(ред. от 22.04.2026)</w:t>
            <w:br/>
            <w:t>"Об утверждении Положения о порядке предоставлени...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129548&amp;date=30.04.2026&amp;dst=100027&amp;field=134" TargetMode = "External"/><Relationship Id="rId9" Type="http://schemas.openxmlformats.org/officeDocument/2006/relationships/hyperlink" Target="https://login.consultant.ru/link/?req=doc&amp;base=RLAW053&amp;n=133003&amp;date=30.04.2026&amp;dst=100005&amp;field=134" TargetMode = "External"/><Relationship Id="rId10" Type="http://schemas.openxmlformats.org/officeDocument/2006/relationships/hyperlink" Target="https://login.consultant.ru/link/?req=doc&amp;base=RLAW053&amp;n=136995&amp;date=30.04.2026&amp;dst=100010&amp;field=134" TargetMode = "External"/><Relationship Id="rId11" Type="http://schemas.openxmlformats.org/officeDocument/2006/relationships/hyperlink" Target="https://login.consultant.ru/link/?req=doc&amp;base=RLAW053&amp;n=143643&amp;date=30.04.2026&amp;dst=100013&amp;field=134" TargetMode = "External"/><Relationship Id="rId12" Type="http://schemas.openxmlformats.org/officeDocument/2006/relationships/hyperlink" Target="https://login.consultant.ru/link/?req=doc&amp;base=RLAW053&amp;n=147247&amp;date=30.04.2026&amp;dst=100009&amp;field=134" TargetMode = "External"/><Relationship Id="rId13" Type="http://schemas.openxmlformats.org/officeDocument/2006/relationships/hyperlink" Target="https://login.consultant.ru/link/?req=doc&amp;base=RLAW053&amp;n=156860&amp;date=30.04.2026&amp;dst=100005&amp;field=134" TargetMode = "External"/><Relationship Id="rId14" Type="http://schemas.openxmlformats.org/officeDocument/2006/relationships/hyperlink" Target="https://login.consultant.ru/link/?req=doc&amp;base=RLAW053&amp;n=159059&amp;date=30.04.2026&amp;dst=100177&amp;field=134" TargetMode = "External"/><Relationship Id="rId15" Type="http://schemas.openxmlformats.org/officeDocument/2006/relationships/hyperlink" Target="https://login.consultant.ru/link/?req=doc&amp;base=RLAW053&amp;n=166195&amp;date=30.04.2026&amp;dst=100005&amp;field=134" TargetMode = "External"/><Relationship Id="rId16" Type="http://schemas.openxmlformats.org/officeDocument/2006/relationships/hyperlink" Target="https://login.consultant.ru/link/?req=doc&amp;base=RLAW053&amp;n=176161&amp;date=30.04.2026&amp;dst=100005&amp;field=134" TargetMode = "External"/><Relationship Id="rId17" Type="http://schemas.openxmlformats.org/officeDocument/2006/relationships/hyperlink" Target="https://login.consultant.ru/link/?req=doc&amp;base=LAW&amp;n=495710&amp;date=30.04.2026&amp;dst=7167&amp;field=134" TargetMode = "External"/><Relationship Id="rId18" Type="http://schemas.openxmlformats.org/officeDocument/2006/relationships/hyperlink" Target="https://login.consultant.ru/link/?req=doc&amp;base=LAW&amp;n=495710&amp;date=30.04.2026&amp;dst=7156&amp;field=134" TargetMode = "External"/><Relationship Id="rId19" Type="http://schemas.openxmlformats.org/officeDocument/2006/relationships/hyperlink" Target="https://login.consultant.ru/link/?req=doc&amp;base=RLAW053&amp;n=159059&amp;date=30.04.2026&amp;dst=100178&amp;field=134" TargetMode = "External"/><Relationship Id="rId20" Type="http://schemas.openxmlformats.org/officeDocument/2006/relationships/hyperlink" Target="https://login.consultant.ru/link/?req=doc&amp;base=RLAW053&amp;n=159059&amp;date=30.04.2026&amp;dst=100179&amp;field=134" TargetMode = "External"/><Relationship Id="rId21" Type="http://schemas.openxmlformats.org/officeDocument/2006/relationships/hyperlink" Target="https://login.consultant.ru/link/?req=doc&amp;base=RLAW053&amp;n=122686&amp;date=30.04.2026" TargetMode = "External"/><Relationship Id="rId22" Type="http://schemas.openxmlformats.org/officeDocument/2006/relationships/hyperlink" Target="https://login.consultant.ru/link/?req=doc&amp;base=RLAW053&amp;n=122479&amp;date=30.04.2026" TargetMode = "External"/><Relationship Id="rId23" Type="http://schemas.openxmlformats.org/officeDocument/2006/relationships/hyperlink" Target="https://login.consultant.ru/link/?req=doc&amp;base=RLAW053&amp;n=129548&amp;date=30.04.2026&amp;dst=100027&amp;field=134" TargetMode = "External"/><Relationship Id="rId24" Type="http://schemas.openxmlformats.org/officeDocument/2006/relationships/hyperlink" Target="https://login.consultant.ru/link/?req=doc&amp;base=RLAW053&amp;n=133003&amp;date=30.04.2026&amp;dst=100005&amp;field=134" TargetMode = "External"/><Relationship Id="rId25" Type="http://schemas.openxmlformats.org/officeDocument/2006/relationships/hyperlink" Target="https://login.consultant.ru/link/?req=doc&amp;base=RLAW053&amp;n=136995&amp;date=30.04.2026&amp;dst=100010&amp;field=134" TargetMode = "External"/><Relationship Id="rId26" Type="http://schemas.openxmlformats.org/officeDocument/2006/relationships/hyperlink" Target="https://login.consultant.ru/link/?req=doc&amp;base=RLAW053&amp;n=143643&amp;date=30.04.2026&amp;dst=100013&amp;field=134" TargetMode = "External"/><Relationship Id="rId27" Type="http://schemas.openxmlformats.org/officeDocument/2006/relationships/hyperlink" Target="https://login.consultant.ru/link/?req=doc&amp;base=RLAW053&amp;n=147247&amp;date=30.04.2026&amp;dst=100009&amp;field=134" TargetMode = "External"/><Relationship Id="rId28" Type="http://schemas.openxmlformats.org/officeDocument/2006/relationships/hyperlink" Target="https://login.consultant.ru/link/?req=doc&amp;base=RLAW053&amp;n=156860&amp;date=30.04.2026&amp;dst=100005&amp;field=134" TargetMode = "External"/><Relationship Id="rId29" Type="http://schemas.openxmlformats.org/officeDocument/2006/relationships/hyperlink" Target="https://login.consultant.ru/link/?req=doc&amp;base=RLAW053&amp;n=159059&amp;date=30.04.2026&amp;dst=100181&amp;field=134" TargetMode = "External"/><Relationship Id="rId30" Type="http://schemas.openxmlformats.org/officeDocument/2006/relationships/hyperlink" Target="https://login.consultant.ru/link/?req=doc&amp;base=RLAW053&amp;n=166195&amp;date=30.04.2026&amp;dst=100005&amp;field=134" TargetMode = "External"/><Relationship Id="rId31" Type="http://schemas.openxmlformats.org/officeDocument/2006/relationships/hyperlink" Target="https://login.consultant.ru/link/?req=doc&amp;base=RLAW053&amp;n=176161&amp;date=30.04.2026&amp;dst=100005&amp;field=134" TargetMode = "External"/><Relationship Id="rId32" Type="http://schemas.openxmlformats.org/officeDocument/2006/relationships/hyperlink" Target="https://login.consultant.ru/link/?req=doc&amp;base=RLAW053&amp;n=143643&amp;date=30.04.2026&amp;dst=100014&amp;field=134" TargetMode = "External"/><Relationship Id="rId33" Type="http://schemas.openxmlformats.org/officeDocument/2006/relationships/hyperlink" Target="https://login.consultant.ru/link/?req=doc&amp;base=RLAW053&amp;n=176161&amp;date=30.04.2026&amp;dst=100007&amp;field=134" TargetMode = "External"/><Relationship Id="rId34" Type="http://schemas.openxmlformats.org/officeDocument/2006/relationships/hyperlink" Target="https://login.consultant.ru/link/?req=doc&amp;base=LAW&amp;n=531644&amp;date=30.04.2026&amp;dst=117100&amp;field=134" TargetMode = "External"/><Relationship Id="rId35" Type="http://schemas.openxmlformats.org/officeDocument/2006/relationships/hyperlink" Target="https://login.consultant.ru/link/?req=doc&amp;base=RLAW053&amp;n=176161&amp;date=30.04.2026&amp;dst=100008&amp;field=134" TargetMode = "External"/><Relationship Id="rId36" Type="http://schemas.openxmlformats.org/officeDocument/2006/relationships/hyperlink" Target="https://login.consultant.ru/link/?req=doc&amp;base=LAW&amp;n=531644&amp;date=30.04.2026&amp;dst=117183&amp;field=134" TargetMode = "External"/><Relationship Id="rId37" Type="http://schemas.openxmlformats.org/officeDocument/2006/relationships/hyperlink" Target="https://login.consultant.ru/link/?req=doc&amp;base=RLAW053&amp;n=176161&amp;date=30.04.2026&amp;dst=100010&amp;field=134" TargetMode = "External"/><Relationship Id="rId38" Type="http://schemas.openxmlformats.org/officeDocument/2006/relationships/hyperlink" Target="https://login.consultant.ru/link/?req=doc&amp;base=RLAW053&amp;n=133003&amp;date=30.04.2026&amp;dst=100007&amp;field=134" TargetMode = "External"/><Relationship Id="rId39" Type="http://schemas.openxmlformats.org/officeDocument/2006/relationships/hyperlink" Target="https://login.consultant.ru/link/?req=doc&amp;base=LAW&amp;n=489643&amp;date=30.04.2026" TargetMode = "External"/><Relationship Id="rId40" Type="http://schemas.openxmlformats.org/officeDocument/2006/relationships/hyperlink" Target="https://login.consultant.ru/link/?req=doc&amp;base=RLAW053&amp;n=166195&amp;date=30.04.2026&amp;dst=100006&amp;field=134" TargetMode = "External"/><Relationship Id="rId41" Type="http://schemas.openxmlformats.org/officeDocument/2006/relationships/hyperlink" Target="https://login.consultant.ru/link/?req=doc&amp;base=RLAW053&amp;n=176161&amp;date=30.04.2026&amp;dst=100012&amp;field=134" TargetMode = "External"/><Relationship Id="rId42" Type="http://schemas.openxmlformats.org/officeDocument/2006/relationships/hyperlink" Target="https://login.consultant.ru/link/?req=doc&amp;base=RLAW053&amp;n=173937&amp;date=30.04.2026&amp;dst=100039&amp;field=134" TargetMode = "External"/><Relationship Id="rId43" Type="http://schemas.openxmlformats.org/officeDocument/2006/relationships/hyperlink" Target="https://login.consultant.ru/link/?req=doc&amp;base=RLAW053&amp;n=176161&amp;date=30.04.2026&amp;dst=100014&amp;field=134" TargetMode = "External"/><Relationship Id="rId44" Type="http://schemas.openxmlformats.org/officeDocument/2006/relationships/hyperlink" Target="https://login.consultant.ru/link/?req=doc&amp;base=RLAW053&amp;n=176161&amp;date=30.04.2026&amp;dst=100016&amp;field=134" TargetMode = "External"/><Relationship Id="rId45" Type="http://schemas.openxmlformats.org/officeDocument/2006/relationships/hyperlink" Target="https://login.consultant.ru/link/?req=doc&amp;base=RLAW053&amp;n=156860&amp;date=30.04.2026&amp;dst=100008&amp;field=134" TargetMode = "External"/><Relationship Id="rId46" Type="http://schemas.openxmlformats.org/officeDocument/2006/relationships/hyperlink" Target="https://login.consultant.ru/link/?req=doc&amp;base=RLAW053&amp;n=166195&amp;date=30.04.2026&amp;dst=100011&amp;field=134" TargetMode = "External"/><Relationship Id="rId47" Type="http://schemas.openxmlformats.org/officeDocument/2006/relationships/hyperlink" Target="https://login.consultant.ru/link/?req=doc&amp;base=RLAW053&amp;n=136995&amp;date=30.04.2026&amp;dst=100013&amp;field=134" TargetMode = "External"/><Relationship Id="rId48" Type="http://schemas.openxmlformats.org/officeDocument/2006/relationships/hyperlink" Target="https://login.consultant.ru/link/?req=doc&amp;base=LAW&amp;n=531644&amp;date=30.04.2026&amp;dst=117146&amp;field=134" TargetMode = "External"/><Relationship Id="rId49" Type="http://schemas.openxmlformats.org/officeDocument/2006/relationships/hyperlink" Target="https://login.consultant.ru/link/?req=doc&amp;base=RLAW053&amp;n=136995&amp;date=30.04.2026&amp;dst=100014&amp;field=134" TargetMode = "External"/><Relationship Id="rId50" Type="http://schemas.openxmlformats.org/officeDocument/2006/relationships/hyperlink" Target="https://login.consultant.ru/link/?req=doc&amp;base=LAW&amp;n=531644&amp;date=30.04.2026&amp;dst=117183&amp;field=134" TargetMode = "External"/><Relationship Id="rId51" Type="http://schemas.openxmlformats.org/officeDocument/2006/relationships/hyperlink" Target="https://login.consultant.ru/link/?req=doc&amp;base=RLAW053&amp;n=176161&amp;date=30.04.2026&amp;dst=100018&amp;field=134" TargetMode = "External"/><Relationship Id="rId52" Type="http://schemas.openxmlformats.org/officeDocument/2006/relationships/hyperlink" Target="https://login.consultant.ru/link/?req=doc&amp;base=RLAW053&amp;n=136995&amp;date=30.04.2026&amp;dst=100019&amp;field=134" TargetMode = "External"/><Relationship Id="rId53" Type="http://schemas.openxmlformats.org/officeDocument/2006/relationships/hyperlink" Target="https://login.consultant.ru/link/?req=doc&amp;base=LAW&amp;n=531644&amp;date=30.04.2026&amp;dst=117192&amp;field=134" TargetMode = "External"/><Relationship Id="rId54" Type="http://schemas.openxmlformats.org/officeDocument/2006/relationships/hyperlink" Target="https://login.consultant.ru/link/?req=doc&amp;base=RLAW053&amp;n=136995&amp;date=30.04.2026&amp;dst=100020&amp;field=134" TargetMode = "External"/><Relationship Id="rId55" Type="http://schemas.openxmlformats.org/officeDocument/2006/relationships/hyperlink" Target="https://login.consultant.ru/link/?req=doc&amp;base=RLAW053&amp;n=166195&amp;date=30.04.2026&amp;dst=100012&amp;field=134" TargetMode = "External"/><Relationship Id="rId56" Type="http://schemas.openxmlformats.org/officeDocument/2006/relationships/hyperlink" Target="https://login.consultant.ru/link/?req=doc&amp;base=RLAW053&amp;n=176161&amp;date=30.04.2026&amp;dst=100020&amp;field=134" TargetMode = "External"/><Relationship Id="rId57" Type="http://schemas.openxmlformats.org/officeDocument/2006/relationships/hyperlink" Target="https://login.consultant.ru/link/?req=doc&amp;base=RLAW053&amp;n=156860&amp;date=30.04.2026&amp;dst=100010&amp;field=134" TargetMode = "External"/><Relationship Id="rId58" Type="http://schemas.openxmlformats.org/officeDocument/2006/relationships/hyperlink" Target="https://login.consultant.ru/link/?req=doc&amp;base=RLAW053&amp;n=176161&amp;date=30.04.2026&amp;dst=100022&amp;field=134" TargetMode = "External"/><Relationship Id="rId59" Type="http://schemas.openxmlformats.org/officeDocument/2006/relationships/hyperlink" Target="https://login.consultant.ru/link/?req=doc&amp;base=RLAW053&amp;n=166195&amp;date=30.04.2026&amp;dst=100014&amp;field=134" TargetMode = "External"/><Relationship Id="rId60" Type="http://schemas.openxmlformats.org/officeDocument/2006/relationships/hyperlink" Target="https://login.consultant.ru/link/?req=doc&amp;base=RLAW053&amp;n=166195&amp;date=30.04.2026&amp;dst=100015&amp;field=134" TargetMode = "External"/><Relationship Id="rId61" Type="http://schemas.openxmlformats.org/officeDocument/2006/relationships/hyperlink" Target="https://login.consultant.ru/link/?req=doc&amp;base=RLAW053&amp;n=166195&amp;date=30.04.2026&amp;dst=100016&amp;field=134" TargetMode = "External"/><Relationship Id="rId62" Type="http://schemas.openxmlformats.org/officeDocument/2006/relationships/hyperlink" Target="https://login.consultant.ru/link/?req=doc&amp;base=LAW&amp;n=509482&amp;date=30.04.2026&amp;dst=354&amp;field=134" TargetMode = "External"/><Relationship Id="rId63" Type="http://schemas.openxmlformats.org/officeDocument/2006/relationships/hyperlink" Target="https://login.consultant.ru/link/?req=doc&amp;base=RLAW053&amp;n=156860&amp;date=30.04.2026&amp;dst=100013&amp;field=134" TargetMode = "External"/><Relationship Id="rId64" Type="http://schemas.openxmlformats.org/officeDocument/2006/relationships/hyperlink" Target="https://login.consultant.ru/link/?req=doc&amp;base=LAW&amp;n=508490&amp;date=30.04.2026&amp;dst=101922&amp;field=134" TargetMode = "External"/><Relationship Id="rId65" Type="http://schemas.openxmlformats.org/officeDocument/2006/relationships/hyperlink" Target="https://login.consultant.ru/link/?req=doc&amp;base=RLAW053&amp;n=156860&amp;date=30.04.2026&amp;dst=100035&amp;field=134" TargetMode = "External"/><Relationship Id="rId66" Type="http://schemas.openxmlformats.org/officeDocument/2006/relationships/hyperlink" Target="https://login.consultant.ru/link/?req=doc&amp;base=RLAW053&amp;n=166195&amp;date=30.04.2026&amp;dst=100017&amp;field=134" TargetMode = "External"/><Relationship Id="rId67" Type="http://schemas.openxmlformats.org/officeDocument/2006/relationships/hyperlink" Target="https://login.consultant.ru/link/?req=doc&amp;base=RLAW053&amp;n=156860&amp;date=30.04.2026&amp;dst=100040&amp;field=134" TargetMode = "External"/><Relationship Id="rId68" Type="http://schemas.openxmlformats.org/officeDocument/2006/relationships/hyperlink" Target="https://login.consultant.ru/link/?req=doc&amp;base=LAW&amp;n=121087&amp;date=30.04.2026&amp;dst=100142&amp;field=134" TargetMode = "External"/><Relationship Id="rId69" Type="http://schemas.openxmlformats.org/officeDocument/2006/relationships/hyperlink" Target="https://login.consultant.ru/link/?req=doc&amp;base=LAW&amp;n=503698&amp;date=30.04.2026" TargetMode = "External"/><Relationship Id="rId70" Type="http://schemas.openxmlformats.org/officeDocument/2006/relationships/hyperlink" Target="https://login.consultant.ru/link/?req=doc&amp;base=RLAW053&amp;n=166195&amp;date=30.04.2026&amp;dst=100023&amp;field=134" TargetMode = "External"/><Relationship Id="rId71" Type="http://schemas.openxmlformats.org/officeDocument/2006/relationships/hyperlink" Target="https://login.consultant.ru/link/?req=doc&amp;base=RLAW053&amp;n=156860&amp;date=30.04.2026&amp;dst=100043&amp;field=134" TargetMode = "External"/><Relationship Id="rId72" Type="http://schemas.openxmlformats.org/officeDocument/2006/relationships/hyperlink" Target="https://login.consultant.ru/link/?req=doc&amp;base=RLAW053&amp;n=166195&amp;date=30.04.2026&amp;dst=100025&amp;field=134" TargetMode = "External"/><Relationship Id="rId73" Type="http://schemas.openxmlformats.org/officeDocument/2006/relationships/hyperlink" Target="https://login.consultant.ru/link/?req=doc&amp;base=LAW&amp;n=531644&amp;date=30.04.2026&amp;dst=117150&amp;field=134" TargetMode = "External"/><Relationship Id="rId74" Type="http://schemas.openxmlformats.org/officeDocument/2006/relationships/hyperlink" Target="https://login.consultant.ru/link/?req=doc&amp;base=RLAW053&amp;n=166195&amp;date=30.04.2026&amp;dst=100029&amp;field=134" TargetMode = "External"/><Relationship Id="rId75" Type="http://schemas.openxmlformats.org/officeDocument/2006/relationships/hyperlink" Target="https://login.consultant.ru/link/?req=doc&amp;base=RLAW053&amp;n=166195&amp;date=30.04.2026&amp;dst=100031&amp;field=134" TargetMode = "External"/><Relationship Id="rId76" Type="http://schemas.openxmlformats.org/officeDocument/2006/relationships/hyperlink" Target="https://login.consultant.ru/link/?req=doc&amp;base=RLAW053&amp;n=176161&amp;date=30.04.2026&amp;dst=100025&amp;field=134" TargetMode = "External"/><Relationship Id="rId77" Type="http://schemas.openxmlformats.org/officeDocument/2006/relationships/hyperlink" Target="https://login.consultant.ru/link/?req=doc&amp;base=RLAW053&amp;n=166195&amp;date=30.04.2026&amp;dst=100033&amp;field=134" TargetMode = "External"/><Relationship Id="rId78" Type="http://schemas.openxmlformats.org/officeDocument/2006/relationships/hyperlink" Target="https://login.consultant.ru/link/?req=doc&amp;base=RLAW053&amp;n=176161&amp;date=30.04.2026&amp;dst=100026&amp;field=134" TargetMode = "External"/><Relationship Id="rId79" Type="http://schemas.openxmlformats.org/officeDocument/2006/relationships/hyperlink" Target="https://login.consultant.ru/link/?req=doc&amp;base=RLAW053&amp;n=176161&amp;date=30.04.2026&amp;dst=100027&amp;field=134" TargetMode = "External"/><Relationship Id="rId80" Type="http://schemas.openxmlformats.org/officeDocument/2006/relationships/hyperlink" Target="https://login.consultant.ru/link/?req=doc&amp;base=RLAW053&amp;n=166195&amp;date=30.04.2026&amp;dst=100035&amp;field=134" TargetMode = "External"/><Relationship Id="rId81" Type="http://schemas.openxmlformats.org/officeDocument/2006/relationships/hyperlink" Target="https://login.consultant.ru/link/?req=doc&amp;base=RLAW053&amp;n=166195&amp;date=30.04.2026&amp;dst=100036&amp;field=134" TargetMode = "External"/><Relationship Id="rId82" Type="http://schemas.openxmlformats.org/officeDocument/2006/relationships/hyperlink" Target="https://login.consultant.ru/link/?req=doc&amp;base=RLAW053&amp;n=166195&amp;date=30.04.2026&amp;dst=100037&amp;field=134" TargetMode = "External"/><Relationship Id="rId83" Type="http://schemas.openxmlformats.org/officeDocument/2006/relationships/hyperlink" Target="https://login.consultant.ru/link/?req=doc&amp;base=RLAW053&amp;n=166195&amp;date=30.04.2026&amp;dst=100038&amp;field=134" TargetMode = "External"/><Relationship Id="rId84" Type="http://schemas.openxmlformats.org/officeDocument/2006/relationships/hyperlink" Target="https://login.consultant.ru/link/?req=doc&amp;base=RLAW053&amp;n=176161&amp;date=30.04.2026&amp;dst=100028&amp;field=134" TargetMode = "External"/><Relationship Id="rId85" Type="http://schemas.openxmlformats.org/officeDocument/2006/relationships/hyperlink" Target="https://login.consultant.ru/link/?req=doc&amp;base=RLAW053&amp;n=166195&amp;date=30.04.2026&amp;dst=100040&amp;field=134" TargetMode = "External"/><Relationship Id="rId86" Type="http://schemas.openxmlformats.org/officeDocument/2006/relationships/hyperlink" Target="https://login.consultant.ru/link/?req=doc&amp;base=RLAW053&amp;n=156860&amp;date=30.04.2026&amp;dst=100053&amp;field=134" TargetMode = "External"/><Relationship Id="rId87" Type="http://schemas.openxmlformats.org/officeDocument/2006/relationships/hyperlink" Target="https://login.consultant.ru/link/?req=doc&amp;base=RLAW053&amp;n=156860&amp;date=30.04.2026&amp;dst=100078&amp;field=134" TargetMode = "External"/><Relationship Id="rId88" Type="http://schemas.openxmlformats.org/officeDocument/2006/relationships/hyperlink" Target="https://login.consultant.ru/link/?req=doc&amp;base=RLAW053&amp;n=166195&amp;date=30.04.2026&amp;dst=100041&amp;field=134" TargetMode = "External"/><Relationship Id="rId89" Type="http://schemas.openxmlformats.org/officeDocument/2006/relationships/hyperlink" Target="https://login.consultant.ru/link/?req=doc&amp;base=RLAW053&amp;n=156860&amp;date=30.04.2026&amp;dst=100079&amp;field=134" TargetMode = "External"/><Relationship Id="rId90" Type="http://schemas.openxmlformats.org/officeDocument/2006/relationships/hyperlink" Target="https://login.consultant.ru/link/?req=doc&amp;base=RLAW053&amp;n=156860&amp;date=30.04.2026&amp;dst=100082&amp;field=134" TargetMode = "External"/><Relationship Id="rId91" Type="http://schemas.openxmlformats.org/officeDocument/2006/relationships/hyperlink" Target="https://login.consultant.ru/link/?req=doc&amp;base=RLAW053&amp;n=166195&amp;date=30.04.2026&amp;dst=100042&amp;field=134" TargetMode = "External"/><Relationship Id="rId92" Type="http://schemas.openxmlformats.org/officeDocument/2006/relationships/hyperlink" Target="https://login.consultant.ru/link/?req=doc&amp;base=RLAW053&amp;n=133003&amp;date=30.04.2026&amp;dst=100045&amp;field=134" TargetMode = "External"/><Relationship Id="rId93" Type="http://schemas.openxmlformats.org/officeDocument/2006/relationships/hyperlink" Target="https://login.consultant.ru/link/?req=doc&amp;base=RLAW053&amp;n=166195&amp;date=30.04.2026&amp;dst=100044&amp;field=134" TargetMode = "External"/><Relationship Id="rId94" Type="http://schemas.openxmlformats.org/officeDocument/2006/relationships/hyperlink" Target="https://login.consultant.ru/link/?req=doc&amp;base=RLAW053&amp;n=166195&amp;date=30.04.2026&amp;dst=100047&amp;field=134" TargetMode = "External"/><Relationship Id="rId95" Type="http://schemas.openxmlformats.org/officeDocument/2006/relationships/hyperlink" Target="https://login.consultant.ru/link/?req=doc&amp;base=RLAW053&amp;n=166195&amp;date=30.04.2026&amp;dst=100049&amp;field=134" TargetMode = "External"/><Relationship Id="rId96" Type="http://schemas.openxmlformats.org/officeDocument/2006/relationships/hyperlink" Target="https://login.consultant.ru/link/?req=doc&amp;base=RLAW053&amp;n=166195&amp;date=30.04.2026&amp;dst=100050&amp;field=134" TargetMode = "External"/><Relationship Id="rId97" Type="http://schemas.openxmlformats.org/officeDocument/2006/relationships/hyperlink" Target="https://login.consultant.ru/link/?req=doc&amp;base=RLAW053&amp;n=166195&amp;date=30.04.2026&amp;dst=100051&amp;field=134" TargetMode = "External"/><Relationship Id="rId98" Type="http://schemas.openxmlformats.org/officeDocument/2006/relationships/hyperlink" Target="https://login.consultant.ru/link/?req=doc&amp;base=RLAW053&amp;n=166195&amp;date=30.04.2026&amp;dst=100055&amp;field=134" TargetMode = "External"/><Relationship Id="rId99" Type="http://schemas.openxmlformats.org/officeDocument/2006/relationships/hyperlink" Target="https://login.consultant.ru/link/?req=doc&amp;base=RLAW053&amp;n=166195&amp;date=30.04.2026&amp;dst=100056&amp;field=134" TargetMode = "External"/><Relationship Id="rId100" Type="http://schemas.openxmlformats.org/officeDocument/2006/relationships/hyperlink" Target="https://login.consultant.ru/link/?req=doc&amp;base=RLAW053&amp;n=166195&amp;date=30.04.2026&amp;dst=100057&amp;field=134" TargetMode = "External"/><Relationship Id="rId101" Type="http://schemas.openxmlformats.org/officeDocument/2006/relationships/hyperlink" Target="https://login.consultant.ru/link/?req=doc&amp;base=RLAW053&amp;n=166195&amp;date=30.04.2026&amp;dst=100059&amp;field=134" TargetMode = "External"/><Relationship Id="rId102" Type="http://schemas.openxmlformats.org/officeDocument/2006/relationships/hyperlink" Target="https://login.consultant.ru/link/?req=doc&amp;base=RLAW053&amp;n=156860&amp;date=30.04.2026&amp;dst=100084&amp;field=134" TargetMode = "External"/><Relationship Id="rId103" Type="http://schemas.openxmlformats.org/officeDocument/2006/relationships/hyperlink" Target="https://login.consultant.ru/link/?req=doc&amp;base=LAW&amp;n=495710&amp;date=30.04.2026&amp;dst=3704&amp;field=134" TargetMode = "External"/><Relationship Id="rId104" Type="http://schemas.openxmlformats.org/officeDocument/2006/relationships/hyperlink" Target="https://login.consultant.ru/link/?req=doc&amp;base=LAW&amp;n=495710&amp;date=30.04.2026&amp;dst=3722&amp;field=134" TargetMode = "External"/><Relationship Id="rId105" Type="http://schemas.openxmlformats.org/officeDocument/2006/relationships/hyperlink" Target="https://login.consultant.ru/link/?req=doc&amp;base=RLAW053&amp;n=156860&amp;date=30.04.2026&amp;dst=100132&amp;field=134" TargetMode = "External"/><Relationship Id="rId106" Type="http://schemas.openxmlformats.org/officeDocument/2006/relationships/hyperlink" Target="https://login.consultant.ru/link/?req=doc&amp;base=RLAW053&amp;n=166195&amp;date=30.04.2026&amp;dst=100061&amp;field=134" TargetMode = "External"/><Relationship Id="rId107" Type="http://schemas.openxmlformats.org/officeDocument/2006/relationships/hyperlink" Target="https://login.consultant.ru/link/?req=doc&amp;base=RLAW053&amp;n=156860&amp;date=30.04.2026&amp;dst=100136&amp;field=134" TargetMode = "External"/><Relationship Id="rId108" Type="http://schemas.openxmlformats.org/officeDocument/2006/relationships/hyperlink" Target="https://login.consultant.ru/link/?req=doc&amp;base=RLAW053&amp;n=156860&amp;date=30.04.2026&amp;dst=100138&amp;field=134" TargetMode = "External"/><Relationship Id="rId109" Type="http://schemas.openxmlformats.org/officeDocument/2006/relationships/hyperlink" Target="https://login.consultant.ru/link/?req=doc&amp;base=RLAW053&amp;n=156860&amp;date=30.04.2026&amp;dst=100140&amp;field=134" TargetMode = "External"/><Relationship Id="rId110" Type="http://schemas.openxmlformats.org/officeDocument/2006/relationships/hyperlink" Target="https://login.consultant.ru/link/?req=doc&amp;base=RLAW053&amp;n=156860&amp;date=30.04.2026&amp;dst=100141&amp;field=134" TargetMode = "External"/><Relationship Id="rId111" Type="http://schemas.openxmlformats.org/officeDocument/2006/relationships/hyperlink" Target="https://login.consultant.ru/link/?req=doc&amp;base=RLAW053&amp;n=156860&amp;date=30.04.2026&amp;dst=100143&amp;field=134" TargetMode = "External"/><Relationship Id="rId112" Type="http://schemas.openxmlformats.org/officeDocument/2006/relationships/hyperlink" Target="https://login.consultant.ru/link/?req=doc&amp;base=RLAW053&amp;n=166195&amp;date=30.04.2026&amp;dst=100063&amp;field=134" TargetMode = "External"/><Relationship Id="rId113" Type="http://schemas.openxmlformats.org/officeDocument/2006/relationships/hyperlink" Target="https://login.consultant.ru/link/?req=doc&amp;base=RLAW053&amp;n=166195&amp;date=30.04.2026&amp;dst=100066&amp;field=134" TargetMode = "External"/><Relationship Id="rId114" Type="http://schemas.openxmlformats.org/officeDocument/2006/relationships/hyperlink" Target="https://login.consultant.ru/link/?req=doc&amp;base=RLAW053&amp;n=166195&amp;date=30.04.2026&amp;dst=100067&amp;field=134" TargetMode = "External"/><Relationship Id="rId115" Type="http://schemas.openxmlformats.org/officeDocument/2006/relationships/hyperlink" Target="https://login.consultant.ru/link/?req=doc&amp;base=RLAW053&amp;n=166195&amp;date=30.04.2026&amp;dst=100068&amp;field=134" TargetMode = "External"/><Relationship Id="rId116" Type="http://schemas.openxmlformats.org/officeDocument/2006/relationships/hyperlink" Target="https://login.consultant.ru/link/?req=doc&amp;base=RLAW053&amp;n=156860&amp;date=30.04.2026&amp;dst=100150&amp;field=134" TargetMode = "External"/><Relationship Id="rId117" Type="http://schemas.openxmlformats.org/officeDocument/2006/relationships/hyperlink" Target="https://login.consultant.ru/link/?req=doc&amp;base=RLAW053&amp;n=159059&amp;date=30.04.2026&amp;dst=100183&amp;field=134" TargetMode = "External"/><Relationship Id="rId118" Type="http://schemas.openxmlformats.org/officeDocument/2006/relationships/hyperlink" Target="https://login.consultant.ru/link/?req=doc&amp;base=RLAW053&amp;n=159059&amp;date=30.04.2026&amp;dst=100185&amp;field=134" TargetMode = "External"/><Relationship Id="rId119" Type="http://schemas.openxmlformats.org/officeDocument/2006/relationships/hyperlink" Target="https://login.consultant.ru/link/?req=doc&amp;base=RLAW053&amp;n=156860&amp;date=30.04.2026&amp;dst=100153&amp;field=134" TargetMode = "External"/><Relationship Id="rId120" Type="http://schemas.openxmlformats.org/officeDocument/2006/relationships/hyperlink" Target="https://login.consultant.ru/link/?req=doc&amp;base=RLAW053&amp;n=166195&amp;date=30.04.2026&amp;dst=100070&amp;field=134" TargetMode = "External"/><Relationship Id="rId121" Type="http://schemas.openxmlformats.org/officeDocument/2006/relationships/hyperlink" Target="https://login.consultant.ru/link/?req=doc&amp;base=RLAW053&amp;n=166195&amp;date=30.04.2026&amp;dst=100073&amp;field=134" TargetMode = "External"/><Relationship Id="rId122" Type="http://schemas.openxmlformats.org/officeDocument/2006/relationships/hyperlink" Target="https://login.consultant.ru/link/?req=doc&amp;base=RLAW053&amp;n=166195&amp;date=30.04.2026&amp;dst=100076&amp;field=134" TargetMode = "External"/><Relationship Id="rId123" Type="http://schemas.openxmlformats.org/officeDocument/2006/relationships/hyperlink" Target="https://login.consultant.ru/link/?req=doc&amp;base=RLAW053&amp;n=166195&amp;date=30.04.2026&amp;dst=100077&amp;field=134" TargetMode = "External"/><Relationship Id="rId124" Type="http://schemas.openxmlformats.org/officeDocument/2006/relationships/hyperlink" Target="https://login.consultant.ru/link/?req=doc&amp;base=RLAW053&amp;n=166195&amp;date=30.04.2026&amp;dst=100079&amp;field=134" TargetMode = "External"/><Relationship Id="rId125" Type="http://schemas.openxmlformats.org/officeDocument/2006/relationships/hyperlink" Target="https://login.consultant.ru/link/?req=doc&amp;base=LAW&amp;n=531644&amp;date=30.04.2026&amp;dst=117242&amp;field=134" TargetMode = "External"/><Relationship Id="rId126" Type="http://schemas.openxmlformats.org/officeDocument/2006/relationships/hyperlink" Target="https://login.consultant.ru/link/?req=doc&amp;base=LAW&amp;n=531644&amp;date=30.04.2026&amp;dst=53268&amp;field=134" TargetMode = "External"/><Relationship Id="rId127" Type="http://schemas.openxmlformats.org/officeDocument/2006/relationships/hyperlink" Target="https://login.consultant.ru/link/?req=doc&amp;base=LAW&amp;n=531644&amp;date=30.04.2026&amp;dst=53057&amp;field=134" TargetMode = "External"/><Relationship Id="rId128" Type="http://schemas.openxmlformats.org/officeDocument/2006/relationships/hyperlink" Target="https://login.consultant.ru/link/?req=doc&amp;base=LAW&amp;n=531644&amp;date=30.04.2026&amp;dst=53656&amp;field=134" TargetMode = "External"/><Relationship Id="rId129" Type="http://schemas.openxmlformats.org/officeDocument/2006/relationships/hyperlink" Target="https://login.consultant.ru/link/?req=doc&amp;base=RLAW053&amp;n=176161&amp;date=30.04.2026&amp;dst=100031&amp;field=134" TargetMode = "External"/><Relationship Id="rId130" Type="http://schemas.openxmlformats.org/officeDocument/2006/relationships/hyperlink" Target="https://login.consultant.ru/link/?req=doc&amp;base=LAW&amp;n=531644&amp;date=30.04.2026&amp;dst=117242&amp;field=134" TargetMode = "External"/><Relationship Id="rId131" Type="http://schemas.openxmlformats.org/officeDocument/2006/relationships/hyperlink" Target="https://login.consultant.ru/link/?req=doc&amp;base=LAW&amp;n=531644&amp;date=30.04.2026&amp;dst=53268&amp;field=134" TargetMode = "External"/><Relationship Id="rId132" Type="http://schemas.openxmlformats.org/officeDocument/2006/relationships/hyperlink" Target="https://login.consultant.ru/link/?req=doc&amp;base=LAW&amp;n=531644&amp;date=30.04.2026&amp;dst=53057&amp;field=134" TargetMode = "External"/><Relationship Id="rId133" Type="http://schemas.openxmlformats.org/officeDocument/2006/relationships/hyperlink" Target="https://login.consultant.ru/link/?req=doc&amp;base=LAW&amp;n=531644&amp;date=30.04.2026&amp;dst=53268&amp;field=134" TargetMode = "External"/><Relationship Id="rId134" Type="http://schemas.openxmlformats.org/officeDocument/2006/relationships/hyperlink" Target="https://login.consultant.ru/link/?req=doc&amp;base=LAW&amp;n=531644&amp;date=30.04.2026&amp;dst=53057&amp;field=134" TargetMode = "External"/><Relationship Id="rId135" Type="http://schemas.openxmlformats.org/officeDocument/2006/relationships/hyperlink" Target="https://login.consultant.ru/link/?req=doc&amp;base=RLAW053&amp;n=176161&amp;date=30.04.2026&amp;dst=100033&amp;field=134" TargetMode = "External"/><Relationship Id="rId136" Type="http://schemas.openxmlformats.org/officeDocument/2006/relationships/hyperlink" Target="https://login.consultant.ru/link/?req=doc&amp;base=RLAW053&amp;n=166195&amp;date=30.04.2026&amp;dst=100080&amp;field=134" TargetMode = "External"/><Relationship Id="rId137" Type="http://schemas.openxmlformats.org/officeDocument/2006/relationships/hyperlink" Target="https://login.consultant.ru/link/?req=doc&amp;base=RLAW053&amp;n=156860&amp;date=30.04.2026&amp;dst=100158&amp;field=134" TargetMode = "External"/><Relationship Id="rId138" Type="http://schemas.openxmlformats.org/officeDocument/2006/relationships/hyperlink" Target="https://login.consultant.ru/link/?req=doc&amp;base=RLAW053&amp;n=136995&amp;date=30.04.2026&amp;dst=100059&amp;field=134" TargetMode = "External"/><Relationship Id="rId139" Type="http://schemas.openxmlformats.org/officeDocument/2006/relationships/hyperlink" Target="https://login.consultant.ru/link/?req=doc&amp;base=RLAW053&amp;n=176161&amp;date=30.04.2026&amp;dst=100034&amp;field=134" TargetMode = "External"/><Relationship Id="rId140" Type="http://schemas.openxmlformats.org/officeDocument/2006/relationships/hyperlink" Target="https://login.consultant.ru/link/?req=doc&amp;base=RLAW053&amp;n=166195&amp;date=30.04.2026&amp;dst=100089&amp;field=134" TargetMode = "External"/><Relationship Id="rId141" Type="http://schemas.openxmlformats.org/officeDocument/2006/relationships/hyperlink" Target="https://login.consultant.ru/link/?req=doc&amp;base=RLAW053&amp;n=156860&amp;date=30.04.2026&amp;dst=100160&amp;field=134" TargetMode = "External"/><Relationship Id="rId142" Type="http://schemas.openxmlformats.org/officeDocument/2006/relationships/hyperlink" Target="https://login.consultant.ru/link/?req=doc&amp;base=RLAW053&amp;n=129548&amp;date=30.04.2026&amp;dst=100039&amp;field=134" TargetMode = "External"/><Relationship Id="rId143" Type="http://schemas.openxmlformats.org/officeDocument/2006/relationships/hyperlink" Target="https://login.consultant.ru/link/?req=doc&amp;base=RLAW053&amp;n=129548&amp;date=30.04.2026&amp;dst=100040&amp;field=134" TargetMode = "External"/><Relationship Id="rId144" Type="http://schemas.openxmlformats.org/officeDocument/2006/relationships/hyperlink" Target="https://login.consultant.ru/link/?req=doc&amp;base=RLAW053&amp;n=176161&amp;date=30.04.2026&amp;dst=100035&amp;field=134" TargetMode = "External"/><Relationship Id="rId145" Type="http://schemas.openxmlformats.org/officeDocument/2006/relationships/hyperlink" Target="https://login.consultant.ru/link/?req=doc&amp;base=RLAW053&amp;n=166195&amp;date=30.04.2026&amp;dst=100092&amp;field=134" TargetMode = "External"/><Relationship Id="rId146" Type="http://schemas.openxmlformats.org/officeDocument/2006/relationships/hyperlink" Target="https://login.consultant.ru/link/?req=doc&amp;base=RLAW053&amp;n=166195&amp;date=30.04.2026&amp;dst=100093&amp;field=134" TargetMode = "External"/><Relationship Id="rId147" Type="http://schemas.openxmlformats.org/officeDocument/2006/relationships/hyperlink" Target="https://login.consultant.ru/link/?req=doc&amp;base=RLAW053&amp;n=166195&amp;date=30.04.2026&amp;dst=100094&amp;field=134" TargetMode = "External"/><Relationship Id="rId148" Type="http://schemas.openxmlformats.org/officeDocument/2006/relationships/hyperlink" Target="https://login.consultant.ru/link/?req=doc&amp;base=RLAW053&amp;n=156860&amp;date=30.04.2026&amp;dst=100162&amp;field=134" TargetMode = "External"/><Relationship Id="rId149" Type="http://schemas.openxmlformats.org/officeDocument/2006/relationships/hyperlink" Target="https://login.consultant.ru/link/?req=doc&amp;base=RLAW053&amp;n=143643&amp;date=30.04.2026&amp;dst=100038&amp;field=134" TargetMode = "External"/><Relationship Id="rId150" Type="http://schemas.openxmlformats.org/officeDocument/2006/relationships/hyperlink" Target="https://login.consultant.ru/link/?req=doc&amp;base=LAW&amp;n=495710&amp;date=30.04.2026&amp;dst=3704&amp;field=134" TargetMode = "External"/><Relationship Id="rId151" Type="http://schemas.openxmlformats.org/officeDocument/2006/relationships/hyperlink" Target="https://login.consultant.ru/link/?req=doc&amp;base=LAW&amp;n=495710&amp;date=30.04.2026&amp;dst=3722&amp;field=134" TargetMode = "External"/><Relationship Id="rId152" Type="http://schemas.openxmlformats.org/officeDocument/2006/relationships/hyperlink" Target="https://login.consultant.ru/link/?req=doc&amp;base=RLAW053&amp;n=143643&amp;date=30.04.2026&amp;dst=100039&amp;field=134" TargetMode = "External"/><Relationship Id="rId153" Type="http://schemas.openxmlformats.org/officeDocument/2006/relationships/hyperlink" Target="https://login.consultant.ru/link/?req=doc&amp;base=RLAW053&amp;n=166195&amp;date=30.04.2026&amp;dst=100095&amp;field=134" TargetMode = "External"/><Relationship Id="rId154" Type="http://schemas.openxmlformats.org/officeDocument/2006/relationships/hyperlink" Target="https://login.consultant.ru/link/?req=doc&amp;base=LAW&amp;n=495710&amp;date=30.04.2026&amp;dst=3704&amp;field=134" TargetMode = "External"/><Relationship Id="rId155" Type="http://schemas.openxmlformats.org/officeDocument/2006/relationships/hyperlink" Target="https://login.consultant.ru/link/?req=doc&amp;base=LAW&amp;n=495710&amp;date=30.04.2026&amp;dst=3722&amp;field=134" TargetMode = "External"/><Relationship Id="rId156" Type="http://schemas.openxmlformats.org/officeDocument/2006/relationships/hyperlink" Target="https://login.consultant.ru/link/?req=doc&amp;base=RLAW053&amp;n=143643&amp;date=30.04.2026&amp;dst=100044&amp;field=134" TargetMode = "External"/><Relationship Id="rId157" Type="http://schemas.openxmlformats.org/officeDocument/2006/relationships/hyperlink" Target="https://login.consultant.ru/link/?req=doc&amp;base=RLAW053&amp;n=156860&amp;date=30.04.2026&amp;dst=100164&amp;field=134" TargetMode = "External"/><Relationship Id="rId158" Type="http://schemas.openxmlformats.org/officeDocument/2006/relationships/hyperlink" Target="https://login.consultant.ru/link/?req=doc&amp;base=RLAW053&amp;n=143643&amp;date=30.04.2026&amp;dst=100046&amp;field=134" TargetMode = "External"/><Relationship Id="rId159" Type="http://schemas.openxmlformats.org/officeDocument/2006/relationships/hyperlink" Target="https://login.consultant.ru/link/?req=doc&amp;base=RLAW053&amp;n=129548&amp;date=30.04.2026&amp;dst=100041&amp;field=134" TargetMode = "External"/><Relationship Id="rId160" Type="http://schemas.openxmlformats.org/officeDocument/2006/relationships/hyperlink" Target="https://login.consultant.ru/link/?req=doc&amp;base=RLAW053&amp;n=156860&amp;date=30.04.2026&amp;dst=100165&amp;field=134" TargetMode = "External"/><Relationship Id="rId161" Type="http://schemas.openxmlformats.org/officeDocument/2006/relationships/hyperlink" Target="https://login.consultant.ru/link/?req=doc&amp;base=RLAW053&amp;n=143643&amp;date=30.04.2026&amp;dst=100048&amp;field=134" TargetMode = "External"/><Relationship Id="rId162" Type="http://schemas.openxmlformats.org/officeDocument/2006/relationships/hyperlink" Target="https://login.consultant.ru/link/?req=doc&amp;base=RLAW053&amp;n=166195&amp;date=30.04.2026&amp;dst=100096&amp;field=134" TargetMode = "External"/><Relationship Id="rId163" Type="http://schemas.openxmlformats.org/officeDocument/2006/relationships/hyperlink" Target="https://login.consultant.ru/link/?req=doc&amp;base=RLAW053&amp;n=143643&amp;date=30.04.2026&amp;dst=100059&amp;field=134" TargetMode = "External"/><Relationship Id="rId164" Type="http://schemas.openxmlformats.org/officeDocument/2006/relationships/hyperlink" Target="https://login.consultant.ru/link/?req=doc&amp;base=RLAW053&amp;n=166195&amp;date=30.04.2026&amp;dst=100104&amp;field=134" TargetMode = "External"/><Relationship Id="rId165" Type="http://schemas.openxmlformats.org/officeDocument/2006/relationships/hyperlink" Target="https://login.consultant.ru/link/?req=doc&amp;base=RLAW053&amp;n=136995&amp;date=30.04.2026&amp;dst=100066&amp;field=134" TargetMode = "External"/><Relationship Id="rId166" Type="http://schemas.openxmlformats.org/officeDocument/2006/relationships/hyperlink" Target="https://login.consultant.ru/link/?req=doc&amp;base=RLAW053&amp;n=136995&amp;date=30.04.2026&amp;dst=100066&amp;field=134" TargetMode = "External"/><Relationship Id="rId167" Type="http://schemas.openxmlformats.org/officeDocument/2006/relationships/hyperlink" Target="https://login.consultant.ru/link/?req=doc&amp;base=RLAW053&amp;n=136995&amp;date=30.04.2026&amp;dst=100066&amp;field=134" TargetMode = "External"/><Relationship Id="rId168" Type="http://schemas.openxmlformats.org/officeDocument/2006/relationships/hyperlink" Target="https://login.consultant.ru/link/?req=doc&amp;base=RLAW053&amp;n=156860&amp;date=30.04.2026&amp;dst=100166&amp;field=134" TargetMode = "External"/><Relationship Id="rId169" Type="http://schemas.openxmlformats.org/officeDocument/2006/relationships/hyperlink" Target="https://login.consultant.ru/link/?req=doc&amp;base=RLAW053&amp;n=136995&amp;date=30.04.2026&amp;dst=100066&amp;field=134" TargetMode = "External"/><Relationship Id="rId170" Type="http://schemas.openxmlformats.org/officeDocument/2006/relationships/hyperlink" Target="https://login.consultant.ru/link/?req=doc&amp;base=RLAW053&amp;n=176161&amp;date=30.04.2026&amp;dst=100037&amp;field=134" TargetMode = "External"/><Relationship Id="rId171" Type="http://schemas.openxmlformats.org/officeDocument/2006/relationships/header" Target="header2.xml"/><Relationship Id="rId172" Type="http://schemas.openxmlformats.org/officeDocument/2006/relationships/footer" Target="footer2.xml"/><Relationship Id="rId173" Type="http://schemas.openxmlformats.org/officeDocument/2006/relationships/hyperlink" Target="https://login.consultant.ru/link/?req=doc&amp;base=LAW&amp;n=524432&amp;date=30.04.2026&amp;dst=100035&amp;field=134" TargetMode = "External"/><Relationship Id="rId174" Type="http://schemas.openxmlformats.org/officeDocument/2006/relationships/hyperlink" Target="https://login.consultant.ru/link/?req=doc&amp;base=RLAW053&amp;n=156860&amp;date=30.04.2026&amp;dst=10016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12.02.2021 N 65
(ред. от 22.04.2026)
"Об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работы"
(Зарегистрировано в У</dc:title>
  <dcterms:created xsi:type="dcterms:W3CDTF">2026-04-30T07:02:46Z</dcterms:created>
</cp:coreProperties>
</file>