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Областной закон Новгородской области от 31.10.2013 N 373-ОЗ</w:t>
              <w:br/>
              <w:t xml:space="preserve">(ред. от 29.11.2023)</w:t>
              <w:br/>
              <w:t xml:space="preserve">"О налоговых ставках на территории Новгородской области"</w:t>
              <w:br/>
              <w:t xml:space="preserve">(принят Постановлением Новгородской областной Думы от 29.10.2013 N 774-5 ОД)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31 октября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373-ОЗ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НОВГОРОДСКАЯ ОБЛАСТЬ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ОБЛАСТНОЙ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НАЛОГОВЫХ СТАВКАХ НА ТЕРРИТОРИИ НОВГОРОДСКОЙ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hyperlink w:history="0" r:id="rId8" w:tooltip="Ссылка на КонсультантПлюс">
        <w:r>
          <w:rPr>
            <w:sz w:val="24"/>
            <w:color w:val="0000ff"/>
          </w:rPr>
          <w:t xml:space="preserve">Постановлением</w:t>
        </w:r>
      </w:hyperlink>
    </w:p>
    <w:p>
      <w:pPr>
        <w:pStyle w:val="0"/>
        <w:jc w:val="right"/>
      </w:pPr>
      <w:r>
        <w:rPr>
          <w:sz w:val="24"/>
        </w:rPr>
        <w:t xml:space="preserve">Новгородской областной Думы</w:t>
      </w:r>
    </w:p>
    <w:p>
      <w:pPr>
        <w:pStyle w:val="0"/>
        <w:jc w:val="right"/>
      </w:pPr>
      <w:r>
        <w:rPr>
          <w:sz w:val="24"/>
        </w:rPr>
        <w:t xml:space="preserve">от 29.10.2013 N 774-5 ОД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областных законов Новгородской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03.03.2014 </w:t>
            </w:r>
            <w:hyperlink w:history="0" r:id="rId9" w:tooltip="Областной закон Новгородской области от 03.03.2014 N 483-ОЗ &quot;О внесении изменения в статью 1 областного закона &quot;О налоговых ставках на территории Новгородской области&quot; (принят Постановлением Новгородской областной Думы от 26.02.2014 N 914-5 ОД) {КонсультантПлюс}">
              <w:r>
                <w:rPr>
                  <w:sz w:val="24"/>
                  <w:color w:val="0000ff"/>
                </w:rPr>
                <w:t xml:space="preserve">N 483-ОЗ</w:t>
              </w:r>
            </w:hyperlink>
            <w:r>
              <w:rPr>
                <w:sz w:val="24"/>
                <w:color w:val="392c69"/>
              </w:rPr>
              <w:t xml:space="preserve">, от 30.06.2016 </w:t>
            </w:r>
            <w:hyperlink w:history="0" r:id="rId10" w:tooltip="Областной закон Новгородской области от 30.06.2016 N 1003-ОЗ &quot;О внесении изменений в некоторые областные законы в области налогов и сборов и областной закон &quot;Об инвестиционной деятельности в Новгородской области и защите прав инвесторов&quot; (принят Постановлением Новгородской областной Думы от 29.06.2016 N 1910-5 ОД) {КонсультантПлюс}">
              <w:r>
                <w:rPr>
                  <w:sz w:val="24"/>
                  <w:color w:val="0000ff"/>
                </w:rPr>
                <w:t xml:space="preserve">N 1003-ОЗ</w:t>
              </w:r>
            </w:hyperlink>
            <w:r>
              <w:rPr>
                <w:sz w:val="24"/>
                <w:color w:val="392c69"/>
              </w:rPr>
              <w:t xml:space="preserve">, от 27.10.2017 </w:t>
            </w:r>
            <w:hyperlink w:history="0" r:id="rId11" w:tooltip="Областной закон Новгородской области от 27.10.2017 N 173-ОЗ &quot;О внесении изменений в областной закон &quot;О налоговых ставках на территории Новгородской области&quot; (принят Постановлением Новгородской областной Думы от 25.10.2017 N 330-ОД) {КонсультантПлюс}">
              <w:r>
                <w:rPr>
                  <w:sz w:val="24"/>
                  <w:color w:val="0000ff"/>
                </w:rPr>
                <w:t xml:space="preserve">N 173-ОЗ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04.04.2018 </w:t>
            </w:r>
            <w:hyperlink w:history="0" r:id="rId12" w:tooltip="Областной закон Новгородской области от 04.04.2018 N 242-ОЗ &quot;О внесении изменений в некоторые областные законы в области налогов и сборов&quot; (принят Постановлением Новгородской областной Думы от 28.03.2018 N 455-ОД) {КонсультантПлюс}">
              <w:r>
                <w:rPr>
                  <w:sz w:val="24"/>
                  <w:color w:val="0000ff"/>
                </w:rPr>
                <w:t xml:space="preserve">N 242-ОЗ</w:t>
              </w:r>
            </w:hyperlink>
            <w:r>
              <w:rPr>
                <w:sz w:val="24"/>
                <w:color w:val="392c69"/>
              </w:rPr>
              <w:t xml:space="preserve">, от 04.04.2019 </w:t>
            </w:r>
            <w:hyperlink w:history="0" r:id="rId13" w:tooltip="Областной закон Новгородской области от 04.04.2019 N 395-ОЗ &quot;О внесении изменения в статью 1 областного закона &quot;О налоговых ставках на территории Новгородской области&quot; (принят Постановлением Новгородской областной Думы от 27.03.2019 N 717-ОД) {КонсультантПлюс}">
              <w:r>
                <w:rPr>
                  <w:sz w:val="24"/>
                  <w:color w:val="0000ff"/>
                </w:rPr>
                <w:t xml:space="preserve">N 395-ОЗ</w:t>
              </w:r>
            </w:hyperlink>
            <w:r>
              <w:rPr>
                <w:sz w:val="24"/>
                <w:color w:val="392c69"/>
              </w:rPr>
              <w:t xml:space="preserve">, от 02.12.2021 </w:t>
            </w:r>
            <w:hyperlink w:history="0" r:id="rId14" w:tooltip="Областной закон Новгородской области от 02.12.2021 N 40-ОЗ &quot;О внесении изменений в некоторые областные законы в области налогов и сборов&quot; (принят Постановлением Новгородской областной Думы от 25.11.2021 N 87-7 ОД) {КонсультантПлюс}">
              <w:r>
                <w:rPr>
                  <w:sz w:val="24"/>
                  <w:color w:val="0000ff"/>
                </w:rPr>
                <w:t xml:space="preserve">N 40-ОЗ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28.03.2022 </w:t>
            </w:r>
            <w:hyperlink w:history="0" r:id="rId15" w:tooltip="Областной закон Новгородской области от 28.03.2022 N 84-ОЗ &quot;О внесении изменения в статью 1 областного закона &quot;О налоговых ставках на территории Новгородской области&quot; (принят Постановлением Новгородской областной Думы от 24.03.2022 N 160-7 ОД) {КонсультантПлюс}">
              <w:r>
                <w:rPr>
                  <w:sz w:val="24"/>
                  <w:color w:val="0000ff"/>
                </w:rPr>
                <w:t xml:space="preserve">N 84-ОЗ</w:t>
              </w:r>
            </w:hyperlink>
            <w:r>
              <w:rPr>
                <w:sz w:val="24"/>
                <w:color w:val="392c69"/>
              </w:rPr>
              <w:t xml:space="preserve">, от 31.10.2022 </w:t>
            </w:r>
            <w:hyperlink w:history="0" r:id="rId16" w:tooltip="Областной закон Новгородской области от 31.10.2022 N 200-ОЗ &quot;О внесении изменений в некоторые областные законы&quot; (принят Постановлением Новгородской областной Думы от 27.10.2022 N 307-7 ОД) {КонсультантПлюс}">
              <w:r>
                <w:rPr>
                  <w:sz w:val="24"/>
                  <w:color w:val="0000ff"/>
                </w:rPr>
                <w:t xml:space="preserve">N 200-ОЗ</w:t>
              </w:r>
            </w:hyperlink>
            <w:r>
              <w:rPr>
                <w:sz w:val="24"/>
                <w:color w:val="392c69"/>
              </w:rPr>
              <w:t xml:space="preserve">, от 28.11.2022 </w:t>
            </w:r>
            <w:hyperlink w:history="0" r:id="rId17" w:tooltip="Областной закон Новгородской области от 28.11.2022 N 219-ОЗ &quot;О внесении изменений в статью 1 областного закона &quot;О налоговых ставках на территории Новгородской области&quot; (принят Постановлением Новгородской областной Думы от 24.11.2022 N 333-7 ОД) {КонсультантПлюс}">
              <w:r>
                <w:rPr>
                  <w:sz w:val="24"/>
                  <w:color w:val="0000ff"/>
                </w:rPr>
                <w:t xml:space="preserve">N 219-ОЗ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28.08.2023 </w:t>
            </w:r>
            <w:hyperlink w:history="0" r:id="rId18" w:tooltip="Областной закон Новгородской области от 28.08.2023 N 366-ОЗ &quot;О внесении изменения в статью 1 областного закона &quot;О налоговых ставках на территории Новгородской области&quot; (принят Постановлением Новгородской областной Думы от 24.08.2023 N 551-7 ОД) {КонсультантПлюс}">
              <w:r>
                <w:rPr>
                  <w:sz w:val="24"/>
                  <w:color w:val="0000ff"/>
                </w:rPr>
                <w:t xml:space="preserve">N 366-ОЗ</w:t>
              </w:r>
            </w:hyperlink>
            <w:r>
              <w:rPr>
                <w:sz w:val="24"/>
                <w:color w:val="392c69"/>
              </w:rPr>
              <w:t xml:space="preserve">, от 29.11.2023 </w:t>
            </w:r>
            <w:hyperlink w:history="0" r:id="rId19" w:tooltip="Областной закон Новгородской области от 29.11.2023 N 405-ОЗ &quot;О внесении изменения в статью 1 областного закона &quot;О налоговых ставках на территории Новгородской области&quot; (принят Постановлением Новгородской областной Думы от 29.11.2023 N 605-7 ОД) {КонсультантПлюс}">
              <w:r>
                <w:rPr>
                  <w:sz w:val="24"/>
                  <w:color w:val="0000ff"/>
                </w:rPr>
                <w:t xml:space="preserve">N 405-ОЗ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3" w:name="P23"/>
    <w:bookmarkEnd w:id="23"/>
    <w:p>
      <w:pPr>
        <w:pStyle w:val="0"/>
        <w:ind w:firstLine="540"/>
        <w:jc w:val="both"/>
      </w:pPr>
      <w:r>
        <w:rPr>
          <w:sz w:val="24"/>
        </w:rPr>
        <w:t xml:space="preserve">1. Установить налоговую ставку </w:t>
      </w:r>
      <w:hyperlink w:history="0" r:id="rId20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налога</w:t>
        </w:r>
      </w:hyperlink>
      <w:r>
        <w:rPr>
          <w:sz w:val="24"/>
        </w:rPr>
        <w:t xml:space="preserve"> на прибыль организаций, подлежащего зачислению в консолидированный бюджет области, в размере 13,5 процента для следующих категорий налогоплательщиков: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организациям, реализующим инвестиционные проекты, одобренные Правительством Новгородской области в соответствии с областным </w:t>
      </w:r>
      <w:hyperlink w:history="0" r:id="rId21" w:tooltip="Областной закон Новгородской области от 28.03.2016 N 945-ОЗ (ред. от 28.08.2023) &quot;Об инвестиционной деятельности в Новгородской области и защите прав инвесторов&quot; (принят Постановлением Новгородской областной Думы от 23.03.2016 N 1795-5 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28.03.2016 N 945-ОЗ "Об инвестиционной деятельности в Новгородской области и защите прав инвесторов", при соблюдении требований, установленных </w:t>
      </w:r>
      <w:hyperlink w:history="0" r:id="rId22" w:tooltip="Областной закон Новгородской области от 28.03.2016 N 945-ОЗ (ред. от 28.08.2023) &quot;Об инвестиционной деятельности в Новгородской области и защите прав инвесторов&quot; (принят Постановлением Новгородской областной Думы от 23.03.2016 N 1795-5 ОД) {КонсультантПлюс}">
        <w:r>
          <w:rPr>
            <w:sz w:val="24"/>
            <w:color w:val="0000ff"/>
          </w:rPr>
          <w:t xml:space="preserve">частью 3 статьи 6</w:t>
        </w:r>
      </w:hyperlink>
      <w:r>
        <w:rPr>
          <w:sz w:val="24"/>
        </w:rPr>
        <w:t xml:space="preserve"> указанного областного закона и определении иных особенностей предоставления налоговых льгот для организаций, осуществляющих инвестиционные проекты, одобренные Правительством Новгородской области;</w:t>
      </w:r>
    </w:p>
    <w:p>
      <w:pPr>
        <w:pStyle w:val="0"/>
        <w:jc w:val="both"/>
      </w:pPr>
      <w:r>
        <w:rPr>
          <w:sz w:val="24"/>
        </w:rPr>
        <w:t xml:space="preserve">(п. 1 в ред. Областного </w:t>
      </w:r>
      <w:hyperlink w:history="0" r:id="rId23" w:tooltip="Областной закон Новгородской области от 30.06.2016 N 1003-ОЗ &quot;О внесении изменений в некоторые областные законы в области налогов и сборов и областной закон &quot;Об инвестиционной деятельности в Новгородской области и защите прав инвесторов&quot; (принят Постановлением Новгородской областной Думы от 29.06.2016 N 1910-5 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Новгородской области от 30.06.2016 N 1003-ОЗ)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1-1) организациям, реализующим инвестиционные проекты, одобренные Правительством Новгородской области в соответствии с областным </w:t>
      </w:r>
      <w:hyperlink w:history="0" r:id="rId24" w:tooltip="Областной закон Новгородской области от 11.06.1998 N 29-ОЗ (ред. от 26.09.2014) &quot;Об инвестиционной деятельности в Новгородской области и защите прав инвесторов&quot; (принят Постановлением Новгородской областной Думы от 27.05.1998 N 112-ОД) (с изм. и доп., вступающими в силу с 01.01.2015) ------------ Утратил силу или отменен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11.06.98 N 29-ОЗ "Об инвестиционной деятельности в Новгородской области и защите прав инвесторов" на фактический срок окупаемости инвестиционного проекта, но не более расчетного, рассчитанного в соответствии с </w:t>
      </w:r>
      <w:hyperlink w:history="0" r:id="rId25" w:tooltip="Постановление Новгородской областной Думы от 29.01.1997 N 500-ОД (ред. от 26.05.2010) &quot;Об утверждении Правил расчета момента достижения полной окупаемости вложенных средств, расчетного срока окупаемости и определения иных особенностей применения льгот для организаций, осуществляющих инвестиционные проекты в Новгородской области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расчета момента достижения полной окупаемости вложенных средств, расчетного срока окупаемости и определения иных особенностей применения льгот для организаций, осуществляющих инвестиционные проекты в Новгородской области, утвержденными постановлением Новгородской областной Думы от 29.01.97 N 500-ОД;</w:t>
      </w:r>
    </w:p>
    <w:p>
      <w:pPr>
        <w:pStyle w:val="0"/>
        <w:jc w:val="both"/>
      </w:pPr>
      <w:r>
        <w:rPr>
          <w:sz w:val="24"/>
        </w:rPr>
        <w:t xml:space="preserve">(п. 1-1 введен Областным </w:t>
      </w:r>
      <w:hyperlink w:history="0" r:id="rId26" w:tooltip="Областной закон Новгородской области от 30.06.2016 N 1003-ОЗ &quot;О внесении изменений в некоторые областные законы в области налогов и сборов и областной закон &quot;Об инвестиционной деятельности в Новгородской области и защите прав инвесторов&quot; (принят Постановлением Новгородской областной Думы от 29.06.2016 N 1910-5 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Новгородской области от 30.06.2016 N 1003-ОЗ)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утратил силу. - Областной </w:t>
      </w:r>
      <w:hyperlink w:history="0" r:id="rId27" w:tooltip="Областной закон Новгородской области от 27.10.2017 N 173-ОЗ &quot;О внесении изменений в областной закон &quot;О налоговых ставках на территории Новгородской области&quot; (принят Постановлением Новгородской областной Думы от 25.10.2017 N 330-ОД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Новгородской области от 27.10.2017 N 173-ОЗ.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управляющим компаниям и резидентам региональных промышленных площадок; управляющим компаниям, резидентам и базовым организациям технопарков; управляющим компаниям (управляющим организациям) бизнес-инкубаторов - в течение 5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на территориях региональных промышленных площадок, технопарков и бизнес-инкубаторов, - в отношении прибыли, полученной от деятельности, осуществляемой на территориях региональных промышленных площадок, технопарков и бизнес-инкубаторов;</w:t>
      </w:r>
    </w:p>
    <w:p>
      <w:pPr>
        <w:pStyle w:val="0"/>
        <w:jc w:val="both"/>
      </w:pPr>
      <w:r>
        <w:rPr>
          <w:sz w:val="24"/>
        </w:rPr>
        <w:t xml:space="preserve">(п. 3 введен Областным </w:t>
      </w:r>
      <w:hyperlink w:history="0" r:id="rId28" w:tooltip="Областной закон Новгородской области от 27.10.2017 N 173-ОЗ &quot;О внесении изменений в областной закон &quot;О налоговых ставках на территории Новгородской области&quot; (принят Постановлением Новгородской областной Думы от 25.10.2017 N 330-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Новгородской области от 27.10.2017 N 173-ОЗ)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резидентам бизнес-инкубаторов - в течение всего срока действия соглашения с управляющей компанией, начиная с налогового периода, следующего за годом заключения соглашения, и до окончания налогового периода, предшествующего году прекращения его действия;</w:t>
      </w:r>
    </w:p>
    <w:p>
      <w:pPr>
        <w:pStyle w:val="0"/>
        <w:jc w:val="both"/>
      </w:pPr>
      <w:r>
        <w:rPr>
          <w:sz w:val="24"/>
        </w:rPr>
        <w:t xml:space="preserve">(п. 4 введен Областным </w:t>
      </w:r>
      <w:hyperlink w:history="0" r:id="rId29" w:tooltip="Областной закон Новгородской области от 27.10.2017 N 173-ОЗ &quot;О внесении изменений в областной закон &quot;О налоговых ставках на территории Новгородской области&quot; (принят Постановлением Новгородской областной Думы от 25.10.2017 N 330-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Новгородской области от 27.10.2017 N 173-ОЗ)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управляющим компаниям и резидентам индустриальных (промышленных) парков - в течение 10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на территории индустриальных (промышленных) парков, - в отношении прибыли, полученной от деятельности, осуществляемой на территории индустриальных (промышленных) парков;</w:t>
      </w:r>
    </w:p>
    <w:p>
      <w:pPr>
        <w:pStyle w:val="0"/>
        <w:jc w:val="both"/>
      </w:pPr>
      <w:r>
        <w:rPr>
          <w:sz w:val="24"/>
        </w:rPr>
        <w:t xml:space="preserve">(п. 5 введен Областным </w:t>
      </w:r>
      <w:hyperlink w:history="0" r:id="rId30" w:tooltip="Областной закон Новгородской области от 27.10.2017 N 173-ОЗ &quot;О внесении изменений в областной закон &quot;О налоговых ставках на территории Новгородской области&quot; (принят Постановлением Новгородской областной Думы от 25.10.2017 N 330-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Новгородской области от 27.10.2017 N 173-ОЗ)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утратил силу. - Областной </w:t>
      </w:r>
      <w:hyperlink w:history="0" r:id="rId31" w:tooltip="Областной закон Новгородской области от 28.11.2022 N 219-ОЗ &quot;О внесении изменений в статью 1 областного закона &quot;О налоговых ставках на территории Новгородской области&quot; (принят Постановлением Новгородской областной Думы от 24.11.2022 N 333-7 ОД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Новгородской области от 28.11.2022 N 219-ОЗ.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1-1. Налоговая ставка налога на прибыль организаций, подлежащего зачислению в консолидированный бюджет области, установленная </w:t>
      </w:r>
      <w:hyperlink w:history="0" w:anchor="P23" w:tooltip="1. Установить налоговую ставку налога на прибыль организаций, подлежащего зачислению в консолидированный бюджет области, в размере 13,5 процента для следующих категорий налогоплательщиков: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подлежит применению налогоплательщиками до даты окончания срока ее действия, но не позднее 1 января 2025 года.</w:t>
      </w:r>
    </w:p>
    <w:p>
      <w:pPr>
        <w:pStyle w:val="0"/>
        <w:jc w:val="both"/>
      </w:pPr>
      <w:r>
        <w:rPr>
          <w:sz w:val="24"/>
        </w:rPr>
        <w:t xml:space="preserve">(часть 1-1 введена Областным </w:t>
      </w:r>
      <w:hyperlink w:history="0" r:id="rId32" w:tooltip="Областной закон Новгородской области от 04.04.2019 N 395-ОЗ &quot;О внесении изменения в статью 1 областного закона &quot;О налоговых ставках на территории Новгородской области&quot; (принят Постановлением Новгородской областной Думы от 27.03.2019 N 717-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Новгородской области от 04.04.2019 N 395-ОЗ; в ред. областных законов Новгородской области от 28.11.2022 </w:t>
      </w:r>
      <w:hyperlink w:history="0" r:id="rId33" w:tooltip="Областной закон Новгородской области от 28.11.2022 N 219-ОЗ &quot;О внесении изменений в статью 1 областного закона &quot;О налоговых ставках на территории Новгородской области&quot; (принят Постановлением Новгородской областной Думы от 24.11.2022 N 333-7 ОД) {КонсультантПлюс}">
        <w:r>
          <w:rPr>
            <w:sz w:val="24"/>
            <w:color w:val="0000ff"/>
          </w:rPr>
          <w:t xml:space="preserve">N 219-ОЗ</w:t>
        </w:r>
      </w:hyperlink>
      <w:r>
        <w:rPr>
          <w:sz w:val="24"/>
        </w:rPr>
        <w:t xml:space="preserve">, от 28.08.2023 </w:t>
      </w:r>
      <w:hyperlink w:history="0" r:id="rId34" w:tooltip="Областной закон Новгородской области от 28.08.2023 N 366-ОЗ &quot;О внесении изменения в статью 1 областного закона &quot;О налоговых ставках на территории Новгородской области&quot; (принят Постановлением Новгородской областной Думы от 24.08.2023 N 551-7 ОД) {КонсультантПлюс}">
        <w:r>
          <w:rPr>
            <w:sz w:val="24"/>
            <w:color w:val="0000ff"/>
          </w:rPr>
          <w:t xml:space="preserve">N 366-ОЗ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Утратила силу. - Областной </w:t>
      </w:r>
      <w:hyperlink w:history="0" r:id="rId35" w:tooltip="Областной закон Новгородской области от 27.10.2017 N 173-ОЗ &quot;О внесении изменений в областной закон &quot;О налоговых ставках на территории Новгородской области&quot; (принят Постановлением Новгородской областной Думы от 25.10.2017 N 330-ОД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Новгородской области от 27.10.2017 N 173-ОЗ.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 пониженную ставку налога на прибыль организаций, подлежащего зачислению в консолидированный бюджет Новгородской области для организаций, получивших статус резидента территории опережающего развития в соответствии с Федеральным </w:t>
      </w:r>
      <w:hyperlink w:history="0" r:id="rId36" w:tooltip="Федеральный закон от 29.12.2014 N 473-ФЗ (ред. от 07.06.2025) &quot;О территориях опережающего развития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2014 года N 473-ФЗ "О территориях опережающего развития в Российской Федерации", созданных на территории монопрофильных муниципальных образований Новгородской области (моногородов) и отвечающих одновременно требованиям </w:t>
      </w:r>
      <w:hyperlink w:history="0" r:id="rId37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пункта 1 статьи 284.4</w:t>
        </w:r>
      </w:hyperlink>
      <w:r>
        <w:rPr>
          <w:sz w:val="24"/>
        </w:rPr>
        <w:t xml:space="preserve"> Налогового кодекса Российской Федерации, в отношении прибыли, полученной от деятельности, осуществляемой в течение срока действия соглашений об осуществлении деятельности на территории опережающего развития:</w:t>
      </w:r>
    </w:p>
    <w:p>
      <w:pPr>
        <w:pStyle w:val="0"/>
        <w:jc w:val="both"/>
      </w:pPr>
      <w:r>
        <w:rPr>
          <w:sz w:val="24"/>
        </w:rPr>
        <w:t xml:space="preserve">(в ред. Областного </w:t>
      </w:r>
      <w:hyperlink w:history="0" r:id="rId38" w:tooltip="Областной закон Новгородской области от 31.10.2022 N 200-ОЗ &quot;О внесении изменений в некоторые областные законы&quot; (принят Постановлением Новгородской областной Думы от 27.10.2022 N 307-7 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Новгородской области от 31.10.2022 N 200-ОЗ)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размере 5 процентов - в течение пяти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развития;</w:t>
      </w:r>
    </w:p>
    <w:p>
      <w:pPr>
        <w:pStyle w:val="0"/>
        <w:jc w:val="both"/>
      </w:pPr>
      <w:r>
        <w:rPr>
          <w:sz w:val="24"/>
        </w:rPr>
        <w:t xml:space="preserve">(в ред. Областного </w:t>
      </w:r>
      <w:hyperlink w:history="0" r:id="rId39" w:tooltip="Областной закон Новгородской области от 31.10.2022 N 200-ОЗ &quot;О внесении изменений в некоторые областные законы&quot; (принят Постановлением Новгородской областной Думы от 27.10.2022 N 307-7 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Новгородской области от 31.10.2022 N 200-ОЗ)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размере 10 процентов - в течение следующих пяти налоговых периодов.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Налогоплательщик - резидент территории опережающего развития, созданной на территории монопрофильного муниципального образования Новгородской области (моногорода), вправе применять к налоговой базе, от деятельности, осуществляемой при исполнении соглашений об осуществлении деятельности на территории опережающего развития, налоговые ставки в размерах, указанных в настоящей части, при выполнении условий, предусмотренных </w:t>
      </w:r>
      <w:hyperlink w:history="0" r:id="rId40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пунктом 2 статьи 284.4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Областного </w:t>
      </w:r>
      <w:hyperlink w:history="0" r:id="rId41" w:tooltip="Областной закон Новгородской области от 31.10.2022 N 200-ОЗ &quot;О внесении изменений в некоторые областные законы&quot; (принят Постановлением Новгородской областной Думы от 27.10.2022 N 307-7 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Новгородской области от 31.10.2022 N 200-ОЗ)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налогоплательщик - резидент территории опережающего развития, созданной на территории монопрофильного муниципального образования Новгородской области (моногорода), не получил прибыль от деятельности, осуществляемой при исполнении соглашений об осуществлении деятельности на территории опережающего развития, в течение трех налоговых периодов, начиная с налогового периода, в котором такой налогоплательщик был включен в реестр резидентов территории опережающего развития, сроки, предусмотренные настоящей частью, начинают исчисляться с четвертого налогового периода, считая с того налогового периода, в котором такой участник был включен в реестр резидентов территории опережающего развития.</w:t>
      </w:r>
    </w:p>
    <w:p>
      <w:pPr>
        <w:pStyle w:val="0"/>
        <w:jc w:val="both"/>
      </w:pPr>
      <w:r>
        <w:rPr>
          <w:sz w:val="24"/>
        </w:rPr>
        <w:t xml:space="preserve">(в ред. Областного </w:t>
      </w:r>
      <w:hyperlink w:history="0" r:id="rId42" w:tooltip="Областной закон Новгородской области от 31.10.2022 N 200-ОЗ &quot;О внесении изменений в некоторые областные законы&quot; (принят Постановлением Новгородской областной Думы от 27.10.2022 N 307-7 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Новгородской области от 31.10.2022 N 200-ОЗ)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прекращения статуса резидента территории опережающего развития, созданной на территории монопрофильного муниципального образования Новгородской области (моногорода), налогоплательщик считается утратившим право на применение особенностей применения налоговой ставки, установленных настоящей частью, с начала того квартала, в котором он был исключен из реестра резидентов территории опережающего развития.</w:t>
      </w:r>
    </w:p>
    <w:p>
      <w:pPr>
        <w:pStyle w:val="0"/>
        <w:jc w:val="both"/>
      </w:pPr>
      <w:r>
        <w:rPr>
          <w:sz w:val="24"/>
        </w:rPr>
        <w:t xml:space="preserve">(в ред. Областного </w:t>
      </w:r>
      <w:hyperlink w:history="0" r:id="rId43" w:tooltip="Областной закон Новгородской области от 31.10.2022 N 200-ОЗ &quot;О внесении изменений в некоторые областные законы&quot; (принят Постановлением Новгородской областной Думы от 27.10.2022 N 307-7 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Новгородской области от 31.10.2022 N 200-ОЗ)</w:t>
      </w:r>
    </w:p>
    <w:p>
      <w:pPr>
        <w:pStyle w:val="0"/>
        <w:jc w:val="both"/>
      </w:pPr>
      <w:r>
        <w:rPr>
          <w:sz w:val="24"/>
        </w:rPr>
        <w:t xml:space="preserve">(часть 3 введена Областным </w:t>
      </w:r>
      <w:hyperlink w:history="0" r:id="rId44" w:tooltip="Областной закон Новгородской области от 27.10.2017 N 173-ОЗ &quot;О внесении изменений в областной закон &quot;О налоговых ставках на территории Новгородской области&quot; (принят Постановлением Новгородской областной Думы от 25.10.2017 N 330-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Новгородской области от 27.10.2017 N 173-ОЗ)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Установить пониженную ставку налога на прибыль организаций, подлежащего зачислению в консолидированный бюджет Новгородской области для организаций - резидентов особой экономической зоны, созданной на территории Новгородской области в соответствии с Федеральным </w:t>
      </w:r>
      <w:hyperlink w:history="0" r:id="rId45" w:tooltip="Федеральный закон от 22.07.2005 N 116-ФЗ (ред. от 28.12.2024) &quot;Об особых экономических зонах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22 июля 2005 года N 116-ФЗ "Об особых экономических зонах в Российской Федерации" (далее - особая экономическая зона), в отношении прибыли, полученной от деятельности, осуществляемой на территории особой экономической зоны, в размере: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0 процентов - в течение семи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на территории особой экономической зоны (далее - налоговый период, в котором получена первая прибыль);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3 процента - с восьмого по девятый налоговый период включительно, начиная с налогового периода, в котором получена первая прибыль;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10 процентов - с десятого по одиннадцатый налоговый период включительно, начиная с налогового периода, в котором получена первая прибыль;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13,5 процента - по истечении одиннадцати налоговых периодов, начиная с налогового периода, в котором получена первая прибыль.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Налоговые ставки, установленные настоящей частью, применяются организациями - резидентами особой экономической зоны при условии ведения ими раздельного учета доходов (расходов), полученных (понесенных) от деятельности, осуществляемой на территории особой экономической зоны, и доходов (расходов), полученных (понесенных) при осуществлении деятельности за пределами территории особой экономической зоны.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- резидент особой экономической зоны утрачивает право на применение ставок налога на прибыль организаций, установленных настоящей частью, с начала того квартала, в котором она утратила статус резидента особой экономической зоны.</w:t>
      </w:r>
    </w:p>
    <w:p>
      <w:pPr>
        <w:pStyle w:val="0"/>
        <w:jc w:val="both"/>
      </w:pPr>
      <w:r>
        <w:rPr>
          <w:sz w:val="24"/>
        </w:rPr>
        <w:t xml:space="preserve">(часть 4 введена Областным </w:t>
      </w:r>
      <w:hyperlink w:history="0" r:id="rId46" w:tooltip="Областной закон Новгородской области от 02.12.2021 N 40-ОЗ &quot;О внесении изменений в некоторые областные законы в области налогов и сборов&quot; (принят Постановлением Новгородской областной Думы от 25.11.2021 N 87-7 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Новгородской области от 02.12.2021 N 40-ОЗ)</w:t>
      </w:r>
    </w:p>
    <w:bookmarkStart w:id="59" w:name="P59"/>
    <w:bookmarkEnd w:id="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Установить пониженную ставку налога на прибыль организаций, подлежащего зачислению в консолидированный бюджет Новгородской области для российских организаций, осуществляющих деятельность по предоставлению по лицензионному договору прав использования результатов интеллектуальной деятельности, исключительные права на которые принадлежат таким налогоплательщикам, в отношении прибыли, полученной от указанной деятельности, в размере 0 процентов.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Действие положений настоящей части распространяется на случаи предоставления по лицензионному договору прав использования следующих результатов интеллектуальной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изобретения, полезные модели и промышленные образцы, если они удостоверены патентами, выданными федеральным органом исполнительной власти по интеллектуальной собственности, или патентами, имеющими силу на территории Российской Федерации в соответствии с международными договорами Российской Федерации, или патентами, выданными уполномоченными органами иностранных государств или межправительственными организациями, которые осуществляют экспертизу национальных и (или) региональных заявок и выдачу охранных документов (патентов) на объекты интеллектуальной собственности в соответствующих государствах или регионах, а также промышленные образцы, правовая охрана которым предоставлена в соответствии с международными договорами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селекционные достижения, если они удостоверены патентами, выданными федеральным органом исполнительной власти по селекционным достижениям;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зарегистрированные федеральным органом исполнительной власти по интеллектуальной собственности программы для электронных вычислительных машин, базы данных, топологии интегральных микросхем.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уполномоченных органов иностранных государств и межправительственных организаций, которые осуществляют экспертизу национальных и (или) региональных заявок и выдачу охранных документов (патентов) на объекты интеллектуальной собственности в соответствующих государствах или регионах, определяется в соответствии с </w:t>
      </w:r>
      <w:hyperlink w:history="0" r:id="rId47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пунктом 1.8-3 статьи 284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Налоговая ставка, предусмотренная настоящей частью, подлежит применению при условии ведения раздельного учета доходов (расходов), полученных (понесенных) в рамках осуществления деятельности, указанной в </w:t>
      </w:r>
      <w:hyperlink w:history="0" w:anchor="P59" w:tooltip="5. Установить пониженную ставку налога на прибыль организаций, подлежащего зачислению в консолидированный бюджет Новгородской области для российских организаций, осуществляющих деятельность по предоставлению по лицензионному договору прав использования результатов интеллектуальной деятельности, исключительные права на которые принадлежат таким налогоплательщикам, в отношении прибыли, полученной от указанной деятельности, в размере 0 процентов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настоящей части, и доходов (расходов), полученных (понесенных) от иной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Организация, осуществляющая деятельность по предоставлению по лицензионному договору прав использования результатов интеллектуальной деятельности, исключительные права на которые принадлежат налогоплательщику, утрачивает право на применение ставки налога на прибыль организаций, установленной настоящей частью, с начала того квартала, в котором истек срок действия лицензионного договора, но не позднее 31 декабря 2025 года включительно.</w:t>
      </w:r>
    </w:p>
    <w:p>
      <w:pPr>
        <w:pStyle w:val="0"/>
        <w:jc w:val="both"/>
      </w:pPr>
      <w:r>
        <w:rPr>
          <w:sz w:val="24"/>
        </w:rPr>
        <w:t xml:space="preserve">(часть 5 в ред. Областного </w:t>
      </w:r>
      <w:hyperlink w:history="0" r:id="rId48" w:tooltip="Областной закон Новгородской области от 29.11.2023 N 405-ОЗ &quot;О внесении изменения в статью 1 областного закона &quot;О налоговых ставках на территории Новгородской области&quot; (принят Постановлением Новгородской областной Думы от 29.11.2023 N 605-7 ОД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Новгородской области от 29.11.2023 N 405-ОЗ)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областной закон вступает в силу по истечении одного месяца со дня его официального опубликования, но не ранее 1 января 2014 года.</w:t>
      </w:r>
    </w:p>
    <w:p>
      <w:pPr>
        <w:pStyle w:val="0"/>
        <w:jc w:val="both"/>
      </w:pPr>
      <w:r>
        <w:rPr>
          <w:sz w:val="24"/>
        </w:rPr>
        <w:t xml:space="preserve">(в ред. областных законов Новгородской области от 30.06.2016 </w:t>
      </w:r>
      <w:hyperlink w:history="0" r:id="rId49" w:tooltip="Областной закон Новгородской области от 30.06.2016 N 1003-ОЗ &quot;О внесении изменений в некоторые областные законы в области налогов и сборов и областной закон &quot;Об инвестиционной деятельности в Новгородской области и защите прав инвесторов&quot; (принят Постановлением Новгородской областной Думы от 29.06.2016 N 1910-5 ОД) {КонсультантПлюс}">
        <w:r>
          <w:rPr>
            <w:sz w:val="24"/>
            <w:color w:val="0000ff"/>
          </w:rPr>
          <w:t xml:space="preserve">N 1003-ОЗ</w:t>
        </w:r>
      </w:hyperlink>
      <w:r>
        <w:rPr>
          <w:sz w:val="24"/>
        </w:rPr>
        <w:t xml:space="preserve">, от 27.10.2017 </w:t>
      </w:r>
      <w:hyperlink w:history="0" r:id="rId50" w:tooltip="Областной закон Новгородской области от 27.10.2017 N 173-ОЗ &quot;О внесении изменений в областной закон &quot;О налоговых ставках на территории Новгородской области&quot; (принят Постановлением Новгородской областной Думы от 25.10.2017 N 330-ОД) {КонсультантПлюс}">
        <w:r>
          <w:rPr>
            <w:sz w:val="24"/>
            <w:color w:val="0000ff"/>
          </w:rPr>
          <w:t xml:space="preserve">N 173-ОЗ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Новгородской области</w:t>
      </w:r>
    </w:p>
    <w:p>
      <w:pPr>
        <w:pStyle w:val="0"/>
        <w:jc w:val="right"/>
      </w:pPr>
      <w:r>
        <w:rPr>
          <w:sz w:val="24"/>
        </w:rPr>
        <w:t xml:space="preserve">С.Г.МИТИН</w:t>
      </w:r>
    </w:p>
    <w:p>
      <w:pPr>
        <w:pStyle w:val="0"/>
      </w:pPr>
      <w:r>
        <w:rPr>
          <w:sz w:val="24"/>
        </w:rPr>
        <w:t xml:space="preserve">Великий Новгород</w:t>
      </w:r>
    </w:p>
    <w:p>
      <w:pPr>
        <w:pStyle w:val="0"/>
        <w:spacing w:before="240" w:lineRule="auto"/>
      </w:pPr>
      <w:r>
        <w:rPr>
          <w:sz w:val="24"/>
        </w:rPr>
        <w:t xml:space="preserve">31 октября 2013 года</w:t>
      </w:r>
    </w:p>
    <w:p>
      <w:pPr>
        <w:pStyle w:val="0"/>
        <w:spacing w:before="240" w:lineRule="auto"/>
      </w:pPr>
      <w:r>
        <w:rPr>
          <w:sz w:val="24"/>
        </w:rPr>
        <w:t xml:space="preserve">N 373-ОЗ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Областной закон Новгородской области от 31.10.2013 N 373-ОЗ</w:t>
            <w:br/>
            <w:t>(ред. от 29.11.2023)</w:t>
            <w:br/>
            <w:t>"О налоговых ставках на территории Новг...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EXP154&amp;n=10764&amp;date=16.09.2025" TargetMode = "External"/><Relationship Id="rId9" Type="http://schemas.openxmlformats.org/officeDocument/2006/relationships/hyperlink" Target="https://login.consultant.ru/link/?req=doc&amp;base=RLAW154&amp;n=45738&amp;date=16.09.2025&amp;dst=100008&amp;field=134" TargetMode = "External"/><Relationship Id="rId10" Type="http://schemas.openxmlformats.org/officeDocument/2006/relationships/hyperlink" Target="https://login.consultant.ru/link/?req=doc&amp;base=RLAW154&amp;n=62980&amp;date=16.09.2025&amp;dst=100033&amp;field=134" TargetMode = "External"/><Relationship Id="rId11" Type="http://schemas.openxmlformats.org/officeDocument/2006/relationships/hyperlink" Target="https://login.consultant.ru/link/?req=doc&amp;base=RLAW154&amp;n=72602&amp;date=16.09.2025&amp;dst=100008&amp;field=134" TargetMode = "External"/><Relationship Id="rId12" Type="http://schemas.openxmlformats.org/officeDocument/2006/relationships/hyperlink" Target="https://login.consultant.ru/link/?req=doc&amp;base=RLAW154&amp;n=75870&amp;date=16.09.2025&amp;dst=100020&amp;field=134" TargetMode = "External"/><Relationship Id="rId13" Type="http://schemas.openxmlformats.org/officeDocument/2006/relationships/hyperlink" Target="https://login.consultant.ru/link/?req=doc&amp;base=RLAW154&amp;n=82599&amp;date=16.09.2025&amp;dst=100008&amp;field=134" TargetMode = "External"/><Relationship Id="rId14" Type="http://schemas.openxmlformats.org/officeDocument/2006/relationships/hyperlink" Target="https://login.consultant.ru/link/?req=doc&amp;base=RLAW154&amp;n=97579&amp;date=16.09.2025&amp;dst=100011&amp;field=134" TargetMode = "External"/><Relationship Id="rId15" Type="http://schemas.openxmlformats.org/officeDocument/2006/relationships/hyperlink" Target="https://login.consultant.ru/link/?req=doc&amp;base=RLAW154&amp;n=99545&amp;date=16.09.2025&amp;dst=100008&amp;field=134" TargetMode = "External"/><Relationship Id="rId16" Type="http://schemas.openxmlformats.org/officeDocument/2006/relationships/hyperlink" Target="https://login.consultant.ru/link/?req=doc&amp;base=RLAW154&amp;n=102822&amp;date=16.09.2025&amp;dst=100008&amp;field=134" TargetMode = "External"/><Relationship Id="rId17" Type="http://schemas.openxmlformats.org/officeDocument/2006/relationships/hyperlink" Target="https://login.consultant.ru/link/?req=doc&amp;base=RLAW154&amp;n=103458&amp;date=16.09.2025&amp;dst=100008&amp;field=134" TargetMode = "External"/><Relationship Id="rId18" Type="http://schemas.openxmlformats.org/officeDocument/2006/relationships/hyperlink" Target="https://login.consultant.ru/link/?req=doc&amp;base=RLAW154&amp;n=107592&amp;date=16.09.2025&amp;dst=100008&amp;field=134" TargetMode = "External"/><Relationship Id="rId19" Type="http://schemas.openxmlformats.org/officeDocument/2006/relationships/hyperlink" Target="https://login.consultant.ru/link/?req=doc&amp;base=RLAW154&amp;n=109055&amp;date=16.09.2025&amp;dst=100008&amp;field=134" TargetMode = "External"/><Relationship Id="rId20" Type="http://schemas.openxmlformats.org/officeDocument/2006/relationships/hyperlink" Target="https://login.consultant.ru/link/?req=doc&amp;base=LAW&amp;n=500016&amp;date=16.09.2025&amp;dst=18298&amp;field=134" TargetMode = "External"/><Relationship Id="rId21" Type="http://schemas.openxmlformats.org/officeDocument/2006/relationships/hyperlink" Target="https://login.consultant.ru/link/?req=doc&amp;base=RLAW154&amp;n=107619&amp;date=16.09.2025" TargetMode = "External"/><Relationship Id="rId22" Type="http://schemas.openxmlformats.org/officeDocument/2006/relationships/hyperlink" Target="https://login.consultant.ru/link/?req=doc&amp;base=RLAW154&amp;n=107619&amp;date=16.09.2025&amp;dst=100090&amp;field=134" TargetMode = "External"/><Relationship Id="rId23" Type="http://schemas.openxmlformats.org/officeDocument/2006/relationships/hyperlink" Target="https://login.consultant.ru/link/?req=doc&amp;base=RLAW154&amp;n=62980&amp;date=16.09.2025&amp;dst=100035&amp;field=134" TargetMode = "External"/><Relationship Id="rId24" Type="http://schemas.openxmlformats.org/officeDocument/2006/relationships/hyperlink" Target="https://login.consultant.ru/link/?req=doc&amp;base=RLAW154&amp;n=48046&amp;date=16.09.2025" TargetMode = "External"/><Relationship Id="rId25" Type="http://schemas.openxmlformats.org/officeDocument/2006/relationships/hyperlink" Target="https://login.consultant.ru/link/?req=doc&amp;base=RLAW154&amp;n=26589&amp;date=16.09.2025&amp;dst=100012&amp;field=134" TargetMode = "External"/><Relationship Id="rId26" Type="http://schemas.openxmlformats.org/officeDocument/2006/relationships/hyperlink" Target="https://login.consultant.ru/link/?req=doc&amp;base=RLAW154&amp;n=62980&amp;date=16.09.2025&amp;dst=100037&amp;field=134" TargetMode = "External"/><Relationship Id="rId27" Type="http://schemas.openxmlformats.org/officeDocument/2006/relationships/hyperlink" Target="https://login.consultant.ru/link/?req=doc&amp;base=RLAW154&amp;n=72602&amp;date=16.09.2025&amp;dst=100010&amp;field=134" TargetMode = "External"/><Relationship Id="rId28" Type="http://schemas.openxmlformats.org/officeDocument/2006/relationships/hyperlink" Target="https://login.consultant.ru/link/?req=doc&amp;base=RLAW154&amp;n=72602&amp;date=16.09.2025&amp;dst=100011&amp;field=134" TargetMode = "External"/><Relationship Id="rId29" Type="http://schemas.openxmlformats.org/officeDocument/2006/relationships/hyperlink" Target="https://login.consultant.ru/link/?req=doc&amp;base=RLAW154&amp;n=72602&amp;date=16.09.2025&amp;dst=100013&amp;field=134" TargetMode = "External"/><Relationship Id="rId30" Type="http://schemas.openxmlformats.org/officeDocument/2006/relationships/hyperlink" Target="https://login.consultant.ru/link/?req=doc&amp;base=RLAW154&amp;n=72602&amp;date=16.09.2025&amp;dst=100014&amp;field=134" TargetMode = "External"/><Relationship Id="rId31" Type="http://schemas.openxmlformats.org/officeDocument/2006/relationships/hyperlink" Target="https://login.consultant.ru/link/?req=doc&amp;base=RLAW154&amp;n=103458&amp;date=16.09.2025&amp;dst=100009&amp;field=134" TargetMode = "External"/><Relationship Id="rId32" Type="http://schemas.openxmlformats.org/officeDocument/2006/relationships/hyperlink" Target="https://login.consultant.ru/link/?req=doc&amp;base=RLAW154&amp;n=82599&amp;date=16.09.2025&amp;dst=100008&amp;field=134" TargetMode = "External"/><Relationship Id="rId33" Type="http://schemas.openxmlformats.org/officeDocument/2006/relationships/hyperlink" Target="https://login.consultant.ru/link/?req=doc&amp;base=RLAW154&amp;n=103458&amp;date=16.09.2025&amp;dst=100010&amp;field=134" TargetMode = "External"/><Relationship Id="rId34" Type="http://schemas.openxmlformats.org/officeDocument/2006/relationships/hyperlink" Target="https://login.consultant.ru/link/?req=doc&amp;base=RLAW154&amp;n=107592&amp;date=16.09.2025&amp;dst=100008&amp;field=134" TargetMode = "External"/><Relationship Id="rId35" Type="http://schemas.openxmlformats.org/officeDocument/2006/relationships/hyperlink" Target="https://login.consultant.ru/link/?req=doc&amp;base=RLAW154&amp;n=72602&amp;date=16.09.2025&amp;dst=100015&amp;field=134" TargetMode = "External"/><Relationship Id="rId36" Type="http://schemas.openxmlformats.org/officeDocument/2006/relationships/hyperlink" Target="https://login.consultant.ru/link/?req=doc&amp;base=LAW&amp;n=507305&amp;date=16.09.2025" TargetMode = "External"/><Relationship Id="rId37" Type="http://schemas.openxmlformats.org/officeDocument/2006/relationships/hyperlink" Target="https://login.consultant.ru/link/?req=doc&amp;base=LAW&amp;n=500016&amp;date=16.09.2025&amp;dst=11881&amp;field=134" TargetMode = "External"/><Relationship Id="rId38" Type="http://schemas.openxmlformats.org/officeDocument/2006/relationships/hyperlink" Target="https://login.consultant.ru/link/?req=doc&amp;base=RLAW154&amp;n=102822&amp;date=16.09.2025&amp;dst=100009&amp;field=134" TargetMode = "External"/><Relationship Id="rId39" Type="http://schemas.openxmlformats.org/officeDocument/2006/relationships/hyperlink" Target="https://login.consultant.ru/link/?req=doc&amp;base=RLAW154&amp;n=102822&amp;date=16.09.2025&amp;dst=100013&amp;field=134" TargetMode = "External"/><Relationship Id="rId40" Type="http://schemas.openxmlformats.org/officeDocument/2006/relationships/hyperlink" Target="https://login.consultant.ru/link/?req=doc&amp;base=LAW&amp;n=500016&amp;date=16.09.2025&amp;dst=11889&amp;field=134" TargetMode = "External"/><Relationship Id="rId41" Type="http://schemas.openxmlformats.org/officeDocument/2006/relationships/hyperlink" Target="https://login.consultant.ru/link/?req=doc&amp;base=RLAW154&amp;n=102822&amp;date=16.09.2025&amp;dst=100013&amp;field=134" TargetMode = "External"/><Relationship Id="rId42" Type="http://schemas.openxmlformats.org/officeDocument/2006/relationships/hyperlink" Target="https://login.consultant.ru/link/?req=doc&amp;base=RLAW154&amp;n=102822&amp;date=16.09.2025&amp;dst=100013&amp;field=134" TargetMode = "External"/><Relationship Id="rId43" Type="http://schemas.openxmlformats.org/officeDocument/2006/relationships/hyperlink" Target="https://login.consultant.ru/link/?req=doc&amp;base=RLAW154&amp;n=102822&amp;date=16.09.2025&amp;dst=100013&amp;field=134" TargetMode = "External"/><Relationship Id="rId44" Type="http://schemas.openxmlformats.org/officeDocument/2006/relationships/hyperlink" Target="https://login.consultant.ru/link/?req=doc&amp;base=RLAW154&amp;n=72602&amp;date=16.09.2025&amp;dst=100016&amp;field=134" TargetMode = "External"/><Relationship Id="rId45" Type="http://schemas.openxmlformats.org/officeDocument/2006/relationships/hyperlink" Target="https://login.consultant.ru/link/?req=doc&amp;base=LAW&amp;n=495331&amp;date=16.09.2025" TargetMode = "External"/><Relationship Id="rId46" Type="http://schemas.openxmlformats.org/officeDocument/2006/relationships/hyperlink" Target="https://login.consultant.ru/link/?req=doc&amp;base=RLAW154&amp;n=97579&amp;date=16.09.2025&amp;dst=100011&amp;field=134" TargetMode = "External"/><Relationship Id="rId47" Type="http://schemas.openxmlformats.org/officeDocument/2006/relationships/hyperlink" Target="https://login.consultant.ru/link/?req=doc&amp;base=LAW&amp;n=500016&amp;date=16.09.2025&amp;dst=20665&amp;field=134" TargetMode = "External"/><Relationship Id="rId48" Type="http://schemas.openxmlformats.org/officeDocument/2006/relationships/hyperlink" Target="https://login.consultant.ru/link/?req=doc&amp;base=RLAW154&amp;n=109055&amp;date=16.09.2025&amp;dst=100008&amp;field=134" TargetMode = "External"/><Relationship Id="rId49" Type="http://schemas.openxmlformats.org/officeDocument/2006/relationships/hyperlink" Target="https://login.consultant.ru/link/?req=doc&amp;base=RLAW154&amp;n=62980&amp;date=16.09.2025&amp;dst=100039&amp;field=134" TargetMode = "External"/><Relationship Id="rId50" Type="http://schemas.openxmlformats.org/officeDocument/2006/relationships/hyperlink" Target="https://login.consultant.ru/link/?req=doc&amp;base=RLAW154&amp;n=72602&amp;date=16.09.2025&amp;dst=10002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Областной закон Новгородской области от 31.10.2013 N 373-ОЗ
(ред. от 29.11.2023)
"О налоговых ставках на территории Новгородской области"
(принят Постановлением Новгородской областной Думы от 29.10.2013 N 774-5 ОД)</dc:title>
  <dcterms:created xsi:type="dcterms:W3CDTF">2025-09-16T13:11:42Z</dcterms:created>
</cp:coreProperties>
</file>