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footer1.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80" w:type="dxa"/>
        <w:tblLayout w:type="fixed"/>
        <w:tblCellMar>
          <w:top w:w="60" w:type="dxa"/>
          <w:left w:w="80" w:type="dxa"/>
          <w:bottom w:w="60" w:type="dxa"/>
          <w:right w:w="80" w:type="dxa"/>
        </w:tblCellMar>
      </w:tblPr>
      <w:tblGrid>
        <w:gridCol w:w="10716"/>
      </w:tblGrid>
      <w:tr>
        <w:trPr>
          <w:trHeight w:val="3031" w:hRule="exact"/>
        </w:trPr>
        <w:tc>
          <w:tcPr>
            <w:tcW w:w="10716" w:type="dxa"/>
            <w:tcBorders/>
          </w:tcPr>
          <w:p>
            <w:pPr>
              <w:pStyle w:val="ConsPlusTitlePage"/>
              <w:rPr/>
            </w:pPr>
            <w:r>
              <w:rPr/>
              <w:drawing>
                <wp:inline distT="0" distB="0" distL="0" distR="0">
                  <wp:extent cx="3810000" cy="904875"/>
                  <wp:effectExtent l="0" t="0" r="0" b="0"/>
                  <wp:docPr id="1" name="Консультант Плюс"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нсультант Плюс" descr=""/>
                          <pic:cNvPicPr>
                            <a:picLocks noChangeAspect="1" noChangeArrowheads="1"/>
                          </pic:cNvPicPr>
                        </pic:nvPicPr>
                        <pic:blipFill>
                          <a:blip r:embed="rId2"/>
                          <a:stretch>
                            <a:fillRect/>
                          </a:stretch>
                        </pic:blipFill>
                        <pic:spPr bwMode="auto">
                          <a:xfrm>
                            <a:off x="0" y="0"/>
                            <a:ext cx="3810000" cy="904875"/>
                          </a:xfrm>
                          <a:prstGeom prst="rect">
                            <a:avLst/>
                          </a:prstGeom>
                          <a:noFill/>
                        </pic:spPr>
                      </pic:pic>
                    </a:graphicData>
                  </a:graphic>
                </wp:inline>
              </w:drawing>
            </w:r>
          </w:p>
        </w:tc>
      </w:tr>
      <w:tr>
        <w:trPr>
          <w:trHeight w:val="8335" w:hRule="exact"/>
        </w:trPr>
        <w:tc>
          <w:tcPr>
            <w:tcW w:w="10716" w:type="dxa"/>
            <w:tcBorders/>
            <w:vAlign w:val="center"/>
          </w:tcPr>
          <w:p>
            <w:pPr>
              <w:pStyle w:val="ConsPlusTitlePage"/>
              <w:jc w:val="center"/>
              <w:rPr/>
            </w:pPr>
            <w:r>
              <w:rPr>
                <w:sz w:val="48"/>
              </w:rPr>
              <w:t>Приказ Министерства промышленной политики Краснодарского края от 30.05.2025 N 45</w:t>
              <w:br/>
              <w:t>(ред. от 09.04.2026)</w:t>
              <w:br/>
              <w:t>"Об утверждении порядка предоставления промышленным предприятиям субсидий на возмещение части затрат, связанных с приобретением нового оборудования"</w:t>
            </w:r>
          </w:p>
        </w:tc>
      </w:tr>
      <w:tr>
        <w:trPr>
          <w:trHeight w:val="3031" w:hRule="exact"/>
        </w:trPr>
        <w:tc>
          <w:tcPr>
            <w:tcW w:w="10716" w:type="dxa"/>
            <w:tcBorders/>
            <w:vAlign w:val="center"/>
          </w:tcPr>
          <w:p>
            <w:pPr>
              <w:pStyle w:val="ConsPlusTitlePage"/>
              <w:jc w:val="center"/>
              <w:rPr/>
            </w:pPr>
            <w:r>
              <w:rPr>
                <w:sz w:val="28"/>
              </w:rPr>
              <w:t xml:space="preserve">Документ предоставлен </w:t>
            </w:r>
            <w:hyperlink r:id="rId3" w:tooltip="Ссылка на КонсультантПлюс">
              <w:r>
                <w:rPr>
                  <w:rStyle w:val="Style9"/>
                  <w:b/>
                  <w:color w:val="0000FF"/>
                  <w:sz w:val="28"/>
                </w:rPr>
                <w:t>КонсультантПлюс</w:t>
                <w:br/>
                <w:br/>
              </w:r>
            </w:hyperlink>
            <w:hyperlink r:id="rId4" w:tooltip="Ссылка на КонсультантПлюс">
              <w:r>
                <w:rPr>
                  <w:rStyle w:val="Style9"/>
                  <w:b/>
                  <w:color w:val="0000FF"/>
                  <w:sz w:val="28"/>
                </w:rPr>
                <w:t>www.consultant.ru</w:t>
              </w:r>
            </w:hyperlink>
            <w:r>
              <w:rPr>
                <w:sz w:val="28"/>
              </w:rPr>
              <w:br/>
              <w:br/>
              <w:br/>
              <w:t> </w:t>
            </w:r>
          </w:p>
        </w:tc>
      </w:tr>
    </w:tbl>
    <w:p>
      <w:pPr>
        <w:sectPr>
          <w:type w:val="nextPage"/>
          <w:pgSz w:w="11906" w:h="16838"/>
          <w:pgMar w:left="595" w:right="595" w:gutter="0" w:header="0" w:top="841" w:footer="0" w:bottom="841"/>
          <w:pgNumType w:fmt="decimal"/>
          <w:formProt w:val="false"/>
          <w:textDirection w:val="lrTb"/>
          <w:docGrid w:type="default" w:linePitch="100" w:charSpace="4096"/>
        </w:sectPr>
      </w:pPr>
    </w:p>
    <w:p>
      <w:pPr>
        <w:pStyle w:val="ConsPlusNormal"/>
        <w:numPr>
          <w:ilvl w:val="0"/>
          <w:numId w:val="0"/>
        </w:numPr>
        <w:jc w:val="both"/>
        <w:outlineLvl w:val="0"/>
        <w:rPr/>
      </w:pPr>
      <w:r>
        <w:rPr/>
      </w:r>
    </w:p>
    <w:p>
      <w:pPr>
        <w:pStyle w:val="ConsPlusTitle"/>
        <w:numPr>
          <w:ilvl w:val="0"/>
          <w:numId w:val="0"/>
        </w:numPr>
        <w:jc w:val="center"/>
        <w:outlineLvl w:val="0"/>
        <w:rPr/>
      </w:pPr>
      <w:r>
        <w:rPr>
          <w:sz w:val="24"/>
        </w:rPr>
        <w:t>МИНИСТЕРСТВО ПРОМЫШЛЕННОЙ ПОЛИТИКИ КРАСНОДАРСКОГО КРАЯ</w:t>
      </w:r>
    </w:p>
    <w:p>
      <w:pPr>
        <w:pStyle w:val="ConsPlusTitle"/>
        <w:jc w:val="center"/>
        <w:rPr/>
      </w:pPr>
      <w:r>
        <w:rPr/>
      </w:r>
    </w:p>
    <w:p>
      <w:pPr>
        <w:pStyle w:val="ConsPlusTitle"/>
        <w:jc w:val="center"/>
        <w:rPr/>
      </w:pPr>
      <w:r>
        <w:rPr>
          <w:sz w:val="24"/>
        </w:rPr>
        <w:t>ПРИКАЗ</w:t>
      </w:r>
    </w:p>
    <w:p>
      <w:pPr>
        <w:pStyle w:val="ConsPlusTitle"/>
        <w:jc w:val="center"/>
        <w:rPr/>
      </w:pPr>
      <w:r>
        <w:rPr>
          <w:sz w:val="24"/>
        </w:rPr>
        <w:t>от 30 мая 2025 г. N 45</w:t>
      </w:r>
    </w:p>
    <w:p>
      <w:pPr>
        <w:pStyle w:val="ConsPlusTitle"/>
        <w:jc w:val="center"/>
        <w:rPr/>
      </w:pPr>
      <w:r>
        <w:rPr/>
      </w:r>
    </w:p>
    <w:p>
      <w:pPr>
        <w:pStyle w:val="ConsPlusTitle"/>
        <w:jc w:val="center"/>
        <w:rPr/>
      </w:pPr>
      <w:r>
        <w:rPr>
          <w:sz w:val="24"/>
        </w:rPr>
        <w:t>ОБ УТВЕРЖДЕНИИ ПОРЯДКА</w:t>
      </w:r>
    </w:p>
    <w:p>
      <w:pPr>
        <w:pStyle w:val="ConsPlusTitle"/>
        <w:jc w:val="center"/>
        <w:rPr/>
      </w:pPr>
      <w:r>
        <w:rPr>
          <w:sz w:val="24"/>
        </w:rPr>
        <w:t>ПРЕДОСТАВЛЕНИЯ ПРОМЫШЛЕННЫМ ПРЕДПРИЯТИЯМ СУБСИДИЙ</w:t>
      </w:r>
    </w:p>
    <w:p>
      <w:pPr>
        <w:pStyle w:val="ConsPlusTitle"/>
        <w:jc w:val="center"/>
        <w:rPr/>
      </w:pPr>
      <w:r>
        <w:rPr>
          <w:sz w:val="24"/>
        </w:rPr>
        <w:t>НА ВОЗМЕЩЕНИЕ ЧАСТИ ЗАТРАТ, СВЯЗАННЫХ</w:t>
      </w:r>
    </w:p>
    <w:p>
      <w:pPr>
        <w:pStyle w:val="ConsPlusTitle"/>
        <w:jc w:val="center"/>
        <w:rPr/>
      </w:pPr>
      <w:r>
        <w:rPr>
          <w:sz w:val="24"/>
        </w:rPr>
        <w:t>С ПРИОБРЕТЕНИЕМ НОВОГО ОБОРУДОВАНИЯ</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Приказов Министерства промышленной политики Краснодарского края</w:t>
            </w:r>
          </w:p>
          <w:p>
            <w:pPr>
              <w:pStyle w:val="ConsPlusNormal"/>
              <w:jc w:val="center"/>
              <w:rPr/>
            </w:pPr>
            <w:r>
              <w:rPr>
                <w:color w:val="392C69"/>
                <w:sz w:val="24"/>
              </w:rPr>
              <w:t>от 16.06.2025 N 52, от 31.07.2025 N 74, от 09.04.2026 N 32)</w:t>
            </w:r>
          </w:p>
        </w:tc>
        <w:tc>
          <w:tcPr>
            <w:tcW w:w="113" w:type="dxa"/>
            <w:tcBorders/>
            <w:shd w:fill="F4F3F8" w:val="clear"/>
          </w:tcPr>
          <w:p>
            <w:pPr>
              <w:pStyle w:val="ConsPlusNormal"/>
              <w:rPr/>
            </w:pPr>
            <w:r>
              <w:rPr/>
            </w:r>
          </w:p>
        </w:tc>
      </w:tr>
    </w:tbl>
    <w:p>
      <w:pPr>
        <w:pStyle w:val="ConsPlusNormal"/>
        <w:jc w:val="both"/>
        <w:rPr/>
      </w:pPr>
      <w:r>
        <w:rPr/>
      </w:r>
    </w:p>
    <w:p>
      <w:pPr>
        <w:pStyle w:val="ConsPlusNormal"/>
        <w:ind w:firstLine="540"/>
        <w:jc w:val="both"/>
        <w:rPr/>
      </w:pPr>
      <w:r>
        <w:rPr>
          <w:sz w:val="24"/>
        </w:rPr>
        <w:t>В соответствии со статьей 78 Бюджетного кодекса Российской Федерации, постановлениями Правительства Российской Федерации от 25 октября 2023 г.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от 15 апреля 2014 г. N 328 "Об утверждении государственной программы Российской Федерации "Развитие промышленности и повышение ее конкурентоспособности", постановлением Губернатора Краснодарского края от 13 июня 2023 г. N 341 "О системе управления государственными программами Краснодарского края", руководствуясь Положением о министерстве промышленной политики Краснодарского края, утвержденным постановлением Губернатора Краснодарского края от 2 марта 2023 г. N 80, приказываю:</w:t>
      </w:r>
    </w:p>
    <w:p>
      <w:pPr>
        <w:pStyle w:val="ConsPlusNormal"/>
        <w:jc w:val="both"/>
        <w:rPr/>
      </w:pPr>
      <w:r>
        <w:rPr>
          <w:sz w:val="24"/>
        </w:rPr>
        <w:t>(в ред. Приказа Министерства промышленной политики Краснодарского края от 09.04.2026 N 32)</w:t>
      </w:r>
    </w:p>
    <w:p>
      <w:pPr>
        <w:pStyle w:val="ConsPlusNormal"/>
        <w:spacing w:before="240" w:after="0"/>
        <w:ind w:firstLine="540"/>
        <w:jc w:val="both"/>
        <w:rPr/>
      </w:pPr>
      <w:r>
        <w:rPr>
          <w:sz w:val="24"/>
        </w:rPr>
        <w:t xml:space="preserve">1. Утвердить </w:t>
      </w:r>
      <w:r>
        <w:rPr>
          <w:color w:val="0000FF"/>
          <w:sz w:val="24"/>
        </w:rPr>
        <w:t>порядок</w:t>
      </w:r>
      <w:r>
        <w:rPr>
          <w:sz w:val="24"/>
        </w:rPr>
        <w:t xml:space="preserve"> предоставления промышленным предприятиям субсидий на возмещение части затрат, связанных с приобретением нового оборудования согласно приложению к настоящему приказу.</w:t>
      </w:r>
    </w:p>
    <w:p>
      <w:pPr>
        <w:pStyle w:val="ConsPlusNormal"/>
        <w:spacing w:before="240" w:after="0"/>
        <w:ind w:firstLine="540"/>
        <w:jc w:val="both"/>
        <w:rPr/>
      </w:pPr>
      <w:r>
        <w:rPr>
          <w:sz w:val="24"/>
        </w:rPr>
        <w:t xml:space="preserve">2. Отделу развития промышленности и проектной деятельности министерства промышленной политики Краснодарского края (Ковтун А.С.) обеспечить размещение (опубликование) настоящего приказа на сайтах в информационно-телекоммуникационной сети "Интернет" </w:t>
      </w:r>
      <w:hyperlink r:id="rId5">
        <w:r>
          <w:rPr>
            <w:rStyle w:val="Style9"/>
            <w:color w:val="0000FF"/>
            <w:sz w:val="24"/>
          </w:rPr>
          <w:t>admkrai.krasnodar.ru</w:t>
        </w:r>
      </w:hyperlink>
      <w:r>
        <w:rPr>
          <w:sz w:val="24"/>
        </w:rPr>
        <w:t xml:space="preserve"> и министерства промышленной политики Краснодарского края.</w:t>
      </w:r>
    </w:p>
    <w:p>
      <w:pPr>
        <w:pStyle w:val="ConsPlusNormal"/>
        <w:spacing w:before="240" w:after="0"/>
        <w:ind w:firstLine="540"/>
        <w:jc w:val="both"/>
        <w:rPr/>
      </w:pPr>
      <w:r>
        <w:rPr>
          <w:sz w:val="24"/>
        </w:rPr>
        <w:t>3. Контроль за выполнением настоящего приказа оставляю за собой.</w:t>
      </w:r>
    </w:p>
    <w:p>
      <w:pPr>
        <w:pStyle w:val="ConsPlusNormal"/>
        <w:spacing w:before="240" w:after="0"/>
        <w:ind w:firstLine="540"/>
        <w:jc w:val="both"/>
        <w:rPr/>
      </w:pPr>
      <w:r>
        <w:rPr>
          <w:sz w:val="24"/>
        </w:rPr>
        <w:t>4. Приказ вступает в силу со дня его официального опубликования.</w:t>
      </w:r>
    </w:p>
    <w:p>
      <w:pPr>
        <w:pStyle w:val="ConsPlusNormal"/>
        <w:jc w:val="both"/>
        <w:rPr/>
      </w:pPr>
      <w:r>
        <w:rPr/>
      </w:r>
    </w:p>
    <w:p>
      <w:pPr>
        <w:pStyle w:val="ConsPlusNormal"/>
        <w:jc w:val="right"/>
        <w:rPr/>
      </w:pPr>
      <w:r>
        <w:rPr>
          <w:sz w:val="24"/>
        </w:rPr>
        <w:t>Министр</w:t>
      </w:r>
    </w:p>
    <w:p>
      <w:pPr>
        <w:pStyle w:val="ConsPlusNormal"/>
        <w:jc w:val="right"/>
        <w:rPr/>
      </w:pPr>
      <w:r>
        <w:rPr>
          <w:sz w:val="24"/>
        </w:rPr>
        <w:t>Д.Н.ХМЕЛЬКО</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0"/>
        <w:rPr/>
      </w:pPr>
      <w:r>
        <w:rPr>
          <w:sz w:val="24"/>
        </w:rPr>
        <w:t>Приложение</w:t>
      </w:r>
    </w:p>
    <w:p>
      <w:pPr>
        <w:pStyle w:val="ConsPlusNormal"/>
        <w:jc w:val="both"/>
        <w:rPr/>
      </w:pPr>
      <w:r>
        <w:rPr/>
      </w:r>
    </w:p>
    <w:p>
      <w:pPr>
        <w:pStyle w:val="ConsPlusNormal"/>
        <w:jc w:val="right"/>
        <w:rPr/>
      </w:pPr>
      <w:r>
        <w:rPr>
          <w:sz w:val="24"/>
        </w:rPr>
        <w:t>Утвержден</w:t>
      </w:r>
    </w:p>
    <w:p>
      <w:pPr>
        <w:pStyle w:val="ConsPlusNormal"/>
        <w:jc w:val="right"/>
        <w:rPr/>
      </w:pPr>
      <w:r>
        <w:rPr>
          <w:sz w:val="24"/>
        </w:rPr>
        <w:t>приказом</w:t>
      </w:r>
    </w:p>
    <w:p>
      <w:pPr>
        <w:pStyle w:val="ConsPlusNormal"/>
        <w:jc w:val="right"/>
        <w:rPr/>
      </w:pPr>
      <w:r>
        <w:rPr>
          <w:sz w:val="24"/>
        </w:rPr>
        <w:t>министерства промышленной политики</w:t>
      </w:r>
    </w:p>
    <w:p>
      <w:pPr>
        <w:pStyle w:val="ConsPlusNormal"/>
        <w:jc w:val="right"/>
        <w:rPr/>
      </w:pPr>
      <w:r>
        <w:rPr>
          <w:sz w:val="24"/>
        </w:rPr>
        <w:t>Краснодарского края</w:t>
      </w:r>
    </w:p>
    <w:p>
      <w:pPr>
        <w:pStyle w:val="ConsPlusNormal"/>
        <w:jc w:val="right"/>
        <w:rPr/>
      </w:pPr>
      <w:r>
        <w:rPr>
          <w:sz w:val="24"/>
        </w:rPr>
        <w:t>от 30 мая 2025 г. N 45</w:t>
      </w:r>
    </w:p>
    <w:p>
      <w:pPr>
        <w:pStyle w:val="ConsPlusNormal"/>
        <w:jc w:val="both"/>
        <w:rPr/>
      </w:pPr>
      <w:r>
        <w:rPr/>
      </w:r>
      <w:bookmarkStart w:id="0" w:name="P36"/>
      <w:bookmarkStart w:id="1" w:name="P36"/>
      <w:bookmarkEnd w:id="1"/>
    </w:p>
    <w:p>
      <w:pPr>
        <w:pStyle w:val="ConsPlusTitle"/>
        <w:jc w:val="center"/>
        <w:rPr/>
      </w:pPr>
      <w:bookmarkStart w:id="2" w:name="P36"/>
      <w:bookmarkEnd w:id="2"/>
      <w:r>
        <w:rPr>
          <w:sz w:val="24"/>
        </w:rPr>
        <w:t>ПОРЯДОК</w:t>
      </w:r>
    </w:p>
    <w:p>
      <w:pPr>
        <w:pStyle w:val="ConsPlusTitle"/>
        <w:jc w:val="center"/>
        <w:rPr/>
      </w:pPr>
      <w:r>
        <w:rPr>
          <w:sz w:val="24"/>
        </w:rPr>
        <w:t>ПРЕДОСТАВЛЕНИЯ ПРОМЫШЛЕННЫМ ПРЕДПРИЯТИЯМ СУБСИДИЙ</w:t>
      </w:r>
    </w:p>
    <w:p>
      <w:pPr>
        <w:pStyle w:val="ConsPlusTitle"/>
        <w:jc w:val="center"/>
        <w:rPr/>
      </w:pPr>
      <w:r>
        <w:rPr>
          <w:sz w:val="24"/>
        </w:rPr>
        <w:t>НА ВОЗМЕЩЕНИЕ ЧАСТИ ЗАТРАТ, СВЯЗАННЫХ С ПРИОБРЕТЕНИЕМ</w:t>
      </w:r>
    </w:p>
    <w:p>
      <w:pPr>
        <w:pStyle w:val="ConsPlusTitle"/>
        <w:jc w:val="center"/>
        <w:rPr/>
      </w:pPr>
      <w:r>
        <w:rPr>
          <w:sz w:val="24"/>
        </w:rPr>
        <w:t>НОВОГО ОБОРУДОВАНИЯ</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Приказов Министерства промышленной политики Краснодарского края</w:t>
            </w:r>
          </w:p>
          <w:p>
            <w:pPr>
              <w:pStyle w:val="ConsPlusNormal"/>
              <w:jc w:val="center"/>
              <w:rPr/>
            </w:pPr>
            <w:r>
              <w:rPr>
                <w:color w:val="392C69"/>
                <w:sz w:val="24"/>
              </w:rPr>
              <w:t>от 16.06.2025 N 52, от 31.07.2025 N 74, от 09.04.2026 N 32)</w:t>
            </w:r>
          </w:p>
        </w:tc>
        <w:tc>
          <w:tcPr>
            <w:tcW w:w="113" w:type="dxa"/>
            <w:tcBorders/>
            <w:shd w:fill="F4F3F8" w:val="clear"/>
          </w:tcPr>
          <w:p>
            <w:pPr>
              <w:pStyle w:val="ConsPlusNormal"/>
              <w:rPr/>
            </w:pPr>
            <w:r>
              <w:rPr/>
            </w:r>
          </w:p>
        </w:tc>
      </w:tr>
    </w:tbl>
    <w:p>
      <w:pPr>
        <w:pStyle w:val="ConsPlusNormal"/>
        <w:jc w:val="both"/>
        <w:rPr/>
      </w:pPr>
      <w:r>
        <w:rPr/>
      </w:r>
    </w:p>
    <w:p>
      <w:pPr>
        <w:pStyle w:val="ConsPlusTitle"/>
        <w:numPr>
          <w:ilvl w:val="0"/>
          <w:numId w:val="0"/>
        </w:numPr>
        <w:jc w:val="center"/>
        <w:outlineLvl w:val="1"/>
        <w:rPr/>
      </w:pPr>
      <w:r>
        <w:rPr>
          <w:sz w:val="24"/>
        </w:rPr>
        <w:t>1. Общие положения</w:t>
      </w:r>
    </w:p>
    <w:p>
      <w:pPr>
        <w:pStyle w:val="ConsPlusNormal"/>
        <w:jc w:val="both"/>
        <w:rPr/>
      </w:pPr>
      <w:r>
        <w:rPr/>
      </w:r>
    </w:p>
    <w:p>
      <w:pPr>
        <w:pStyle w:val="ConsPlusNormal"/>
        <w:ind w:firstLine="540"/>
        <w:jc w:val="both"/>
        <w:rPr/>
      </w:pPr>
      <w:r>
        <w:rPr>
          <w:sz w:val="24"/>
        </w:rPr>
        <w:t>1.1. Настоящий Порядок разработан во исполнение статьи 78 Бюджетного кодекса Российской Федерации, в соответствии с постановлениями Правительства Российской Федерации от 25 октября 2023 г.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(далее - Общие требования), от 15 апреля 2014 г. N 328 "Об утверждении государственной программы Российской Федерации "Развитие промышленности и повышение ее конкурентоспособности" и устанавливает порядок предоставления промышленным предприятиям субсидий на возмещение части затрат, связанных с приобретением нового оборудования, в том числе источником финансового обеспечения которых являются средства межбюджетного трансферта из федерального бюджета бюджету Краснодарского края, возникающие при реализации региональных программ по развитию промышленности (далее - Субсидии), в рамках государственной программы Краснодарского края "Развитие промышленности Краснодарского края и повышение ее конкурентоспособности", утвержденной постановлением главы администрации (губернатора) Краснодарского края от 30 ноября 2015 г. N 1138 (далее - государственная программа).</w:t>
      </w:r>
    </w:p>
    <w:p>
      <w:pPr>
        <w:pStyle w:val="ConsPlusNormal"/>
        <w:jc w:val="both"/>
        <w:rPr/>
      </w:pPr>
      <w:r>
        <w:rPr>
          <w:sz w:val="24"/>
        </w:rPr>
        <w:t>(в ред. Приказа Министерства промышленной политики Краснодарского края от 09.04.2026 N 32)</w:t>
      </w:r>
    </w:p>
    <w:p>
      <w:pPr>
        <w:pStyle w:val="ConsPlusNormal"/>
        <w:spacing w:before="240" w:after="0"/>
        <w:ind w:firstLine="540"/>
        <w:jc w:val="both"/>
        <w:rPr/>
      </w:pPr>
      <w:r>
        <w:rPr>
          <w:sz w:val="24"/>
        </w:rPr>
        <w:t>1.2. Понятия, используемые в целях настоящего Порядка:</w:t>
      </w:r>
    </w:p>
    <w:p>
      <w:pPr>
        <w:pStyle w:val="ConsPlusNormal"/>
        <w:spacing w:before="240" w:after="0"/>
        <w:ind w:firstLine="540"/>
        <w:jc w:val="both"/>
        <w:rPr/>
      </w:pPr>
      <w:r>
        <w:rPr>
          <w:sz w:val="24"/>
        </w:rPr>
        <w:t>заявка - документ, формируемый Заявителями в электронной форме посредством заполнения соответствующих экранных форм веб-интерфейса государственной интегрированной информационной системы управления общественными финансами "Электронный бюджет" (далее ГИИС "Электронный бюджет") с целью участия в отборе получателей субсидий;</w:t>
      </w:r>
    </w:p>
    <w:p>
      <w:pPr>
        <w:pStyle w:val="ConsPlusNormal"/>
        <w:spacing w:before="240" w:after="0"/>
        <w:ind w:firstLine="540"/>
        <w:jc w:val="both"/>
        <w:rPr/>
      </w:pPr>
      <w:r>
        <w:rPr>
          <w:sz w:val="24"/>
        </w:rPr>
        <w:t>Заявитель - юридическое лицо, индивидуальный предприниматель (или их представитель (доверенное лицо)), подавший заявку на участие в отборе на право получения Субсидии в соответствии с настоящим Порядком, осуществляющие свою деятельность на территории Краснодарского края в отраслях, относящихся к сфере ведения Министерства промышленности и торговли Российской Федерации;</w:t>
      </w:r>
    </w:p>
    <w:p>
      <w:pPr>
        <w:pStyle w:val="ConsPlusNormal"/>
        <w:spacing w:before="240" w:after="0"/>
        <w:ind w:firstLine="540"/>
        <w:jc w:val="both"/>
        <w:rPr/>
      </w:pPr>
      <w:r>
        <w:rPr>
          <w:sz w:val="24"/>
        </w:rPr>
        <w:t>Получатель Субсидии - Заявитель, в отношении которого принято решение о предоставлении ему Субсидии;</w:t>
      </w:r>
    </w:p>
    <w:p>
      <w:pPr>
        <w:pStyle w:val="ConsPlusNormal"/>
        <w:spacing w:before="240" w:after="0"/>
        <w:ind w:firstLine="540"/>
        <w:jc w:val="both"/>
        <w:rPr/>
      </w:pPr>
      <w:r>
        <w:rPr>
          <w:sz w:val="24"/>
        </w:rPr>
        <w:t>Соглашение - соглашение о предоставлении Субсидии, заключенное министерством промышленной политики Краснодарского края (далее - министерство) с Заявителем с использованием ГИИС "Электронный бюджет") в соответствии с типовой формой соглашения, утвержденной Министерством финансов Российской Федерации, в случае, если одним из источников финансового обеспечения субсидии являются средства федерального бюджета, или в единой государственной интегрированной информационной системе управления общественными финансами Краснодарского края (далее - ЕГИИС), в соответствии с типовой формой, утвержденной министерством финансов Краснодарского края, в случае, если источником финансового обеспечения субсидии не являются средства федерального бюджета;</w:t>
      </w:r>
    </w:p>
    <w:p>
      <w:pPr>
        <w:pStyle w:val="ConsPlusNormal"/>
        <w:spacing w:before="240" w:after="0"/>
        <w:ind w:firstLine="540"/>
        <w:jc w:val="both"/>
        <w:rPr/>
      </w:pPr>
      <w:r>
        <w:rPr>
          <w:sz w:val="24"/>
        </w:rPr>
        <w:t>отбор Получателей Субсидий - процедура, проводимая министерством на конкурентной основе способом запроса предложений, исходя из соответствия Заявителей критериям и очередности поступления предложений (заявок) на участие в отборе Получателей Субсидий (далее также - отбор);</w:t>
      </w:r>
    </w:p>
    <w:p>
      <w:pPr>
        <w:pStyle w:val="ConsPlusNormal"/>
        <w:spacing w:before="240" w:after="0"/>
        <w:ind w:firstLine="540"/>
        <w:jc w:val="both"/>
        <w:rPr/>
      </w:pPr>
      <w:r>
        <w:rPr>
          <w:sz w:val="24"/>
        </w:rPr>
        <w:t>промышленная продукция - товары, произведенные в результате осуществления деятельности в сфере промышленности;</w:t>
      </w:r>
    </w:p>
    <w:p>
      <w:pPr>
        <w:pStyle w:val="ConsPlusNormal"/>
        <w:spacing w:before="240" w:after="0"/>
        <w:ind w:firstLine="540"/>
        <w:jc w:val="both"/>
        <w:rPr/>
      </w:pPr>
      <w:r>
        <w:rPr>
          <w:sz w:val="24"/>
        </w:rPr>
        <w:t>новое оборудование - промышленная продукция, относимая в соответствии с Общероссийским классификатором продукции по видам экономической деятельности к классам 26, 27 и 28 (за исключением подкласса 28.3);</w:t>
      </w:r>
    </w:p>
    <w:p>
      <w:pPr>
        <w:pStyle w:val="ConsPlusNormal"/>
        <w:spacing w:before="240" w:after="0"/>
        <w:ind w:firstLine="540"/>
        <w:jc w:val="both"/>
        <w:rPr/>
      </w:pPr>
      <w:r>
        <w:rPr>
          <w:sz w:val="24"/>
        </w:rPr>
        <w:t>объем инвестиций в основной капитал - объем инвестиций промышленного предприятия в основной капитал по видам экономической деятельности раздела "Обрабатывающие производства" Общероссийского классификатора видов экономической деятельности, относящимся к сфере ведения Министерства промышленности и торговли Российской Федерации (нарастающим итогом);</w:t>
      </w:r>
    </w:p>
    <w:p>
      <w:pPr>
        <w:pStyle w:val="ConsPlusNormal"/>
        <w:spacing w:before="240" w:after="0"/>
        <w:ind w:firstLine="540"/>
        <w:jc w:val="both"/>
        <w:rPr/>
      </w:pPr>
      <w:r>
        <w:rPr>
          <w:sz w:val="24"/>
        </w:rPr>
        <w:t>объем отгруженных товаров собственного производства - объем отгруженных товаров собственного производства выполненных работ и услуг собственными силами по видам экономической деятельности раздела "Обрабатывающие производства" Общероссийского классификатора видов экономической деятельности, относящимся к сфере ведения Министерства промышленности и торговли Российской Федерации (нарастающим итогом);</w:t>
      </w:r>
    </w:p>
    <w:p>
      <w:pPr>
        <w:pStyle w:val="ConsPlusNormal"/>
        <w:spacing w:before="240" w:after="0"/>
        <w:ind w:firstLine="540"/>
        <w:jc w:val="both"/>
        <w:rPr/>
      </w:pPr>
      <w:r>
        <w:rPr>
          <w:sz w:val="24"/>
        </w:rPr>
        <w:t>основные фонды - произведенные активы, подлежащие использованию неоднократно или постоянно в течение длительного периода времени, но не менее одного года, для производства товаров и услуг (включая управленческие нужды), либо для предоставления в этих же целях другим организациям и гражданам за плату во временное владение и пользование или во временное пользование;</w:t>
      </w:r>
    </w:p>
    <w:p>
      <w:pPr>
        <w:pStyle w:val="ConsPlusNormal"/>
        <w:spacing w:before="240" w:after="0"/>
        <w:ind w:firstLine="540"/>
        <w:jc w:val="both"/>
        <w:rPr/>
      </w:pPr>
      <w:r>
        <w:rPr>
          <w:sz w:val="24"/>
        </w:rPr>
        <w:t>увеличение полной учетной стоимости основных фондов - принятие к бухгалтерскому учету в отчетном году за счет создания новой стоимости по видам основных фондов, соответствующим кодам Общероссийского классификатора основных фондов (ОКОФ) 330.00.00.00.000 "Прочие машины и оборудование, включая хозяйственный инвентарь, и другие объекты" (в соответствии с Указаниями по заполнению форм федерального статистического наблюдения N 11 "Сведения о наличии и движении основных фондов (средств) и других нефинансовых активов", N 11 (краткая) "Сведения о наличии и движении основных фондов (средств) некоммерческих организаций", утвержденными приказом Федеральной службы государственной статистики от 23 декабря 2024 г. N 675).</w:t>
      </w:r>
    </w:p>
    <w:p>
      <w:pPr>
        <w:pStyle w:val="ConsPlusNormal"/>
        <w:spacing w:before="240" w:after="0"/>
        <w:ind w:firstLine="540"/>
        <w:jc w:val="both"/>
        <w:rPr/>
      </w:pPr>
      <w:r>
        <w:rPr>
          <w:sz w:val="24"/>
        </w:rPr>
        <w:t>Понятие "сфера ведения Министерства промышленности и торговли Российской Федерации" используется в настоящем Порядке в значении, указанном в пункте 2 Правил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утвержденных постановлением Правительства Российской Федерации от 15 апреля 2014 г. N 328 (далее - Правила).</w:t>
      </w:r>
    </w:p>
    <w:p>
      <w:pPr>
        <w:pStyle w:val="ConsPlusNormal"/>
        <w:spacing w:before="240" w:after="0"/>
        <w:ind w:firstLine="540"/>
        <w:jc w:val="both"/>
        <w:rPr/>
      </w:pPr>
      <w:r>
        <w:rPr>
          <w:sz w:val="24"/>
        </w:rPr>
        <w:t>Понятие "промышленные предприятия" используется в настоящем Порядке в значении, указанном в пункте 2 Правил.</w:t>
      </w:r>
      <w:bookmarkStart w:id="3" w:name="P62"/>
    </w:p>
    <w:p>
      <w:pPr>
        <w:pStyle w:val="ConsPlusNormal"/>
        <w:spacing w:before="240" w:after="0"/>
        <w:ind w:firstLine="540"/>
        <w:jc w:val="both"/>
        <w:rPr/>
      </w:pPr>
      <w:bookmarkEnd w:id="3"/>
      <w:r>
        <w:rPr>
          <w:sz w:val="24"/>
        </w:rPr>
        <w:t>1.3. Целью предоставления Субсидии является возмещение части затрат, связанных с приобретением нового оборудования.</w:t>
      </w:r>
    </w:p>
    <w:p>
      <w:pPr>
        <w:pStyle w:val="ConsPlusNormal"/>
        <w:spacing w:before="240" w:after="0"/>
        <w:ind w:firstLine="540"/>
        <w:jc w:val="both"/>
        <w:rPr/>
      </w:pPr>
      <w:r>
        <w:rPr>
          <w:sz w:val="24"/>
        </w:rPr>
        <w:t>1.4. Функции главного распорядителя бюджетных средств, которому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осуществляет министерство.</w:t>
      </w:r>
    </w:p>
    <w:p>
      <w:pPr>
        <w:pStyle w:val="ConsPlusNormal"/>
        <w:spacing w:before="240" w:after="0"/>
        <w:ind w:firstLine="540"/>
        <w:jc w:val="both"/>
        <w:rPr/>
      </w:pPr>
      <w:r>
        <w:rPr>
          <w:sz w:val="24"/>
        </w:rPr>
        <w:t>1.5. Субсидии предоставляются в пределах лимитов бюджетных обязательств, доведенных в установленном порядке до министерства.</w:t>
      </w:r>
    </w:p>
    <w:p>
      <w:pPr>
        <w:pStyle w:val="ConsPlusNormal"/>
        <w:spacing w:before="240" w:after="0"/>
        <w:ind w:firstLine="540"/>
        <w:jc w:val="both"/>
        <w:rPr/>
      </w:pPr>
      <w:r>
        <w:rPr>
          <w:sz w:val="24"/>
        </w:rPr>
        <w:t>1.6. Способ предоставления субсидии - возмещение затрат.</w:t>
      </w:r>
    </w:p>
    <w:p>
      <w:pPr>
        <w:pStyle w:val="ConsPlusNormal"/>
        <w:spacing w:before="240" w:after="0"/>
        <w:ind w:firstLine="540"/>
        <w:jc w:val="both"/>
        <w:rPr/>
      </w:pPr>
      <w:r>
        <w:rPr>
          <w:sz w:val="24"/>
        </w:rPr>
        <w:t>1.7. Информация, содержащая сведения о субсидиях, подлежит размещению на едином портале бюджетной системы Российской Федерации в информационно-телекоммуникационной сети "Интернет" (далее - единый портал) в разделе "Бюджет", в соответствии с порядком размещения такой информации, установленным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министерства.</w:t>
      </w:r>
    </w:p>
    <w:p>
      <w:pPr>
        <w:pStyle w:val="ConsPlusNormal"/>
        <w:jc w:val="both"/>
        <w:rPr/>
      </w:pPr>
      <w:r>
        <w:rPr>
          <w:sz w:val="24"/>
        </w:rPr>
        <w:t>(в ред. Приказа Министерства промышленной политики Краснодарского края от 09.04.2026 N 32)</w:t>
      </w:r>
    </w:p>
    <w:p>
      <w:pPr>
        <w:pStyle w:val="ConsPlusNormal"/>
        <w:jc w:val="both"/>
        <w:rPr/>
      </w:pPr>
      <w:r>
        <w:rPr/>
      </w:r>
    </w:p>
    <w:p>
      <w:pPr>
        <w:pStyle w:val="ConsPlusTitle"/>
        <w:numPr>
          <w:ilvl w:val="0"/>
          <w:numId w:val="0"/>
        </w:numPr>
        <w:jc w:val="center"/>
        <w:outlineLvl w:val="1"/>
        <w:rPr/>
      </w:pPr>
      <w:r>
        <w:rPr>
          <w:sz w:val="24"/>
        </w:rPr>
        <w:t>2. Условия и порядок предоставления субсидий</w:t>
      </w:r>
    </w:p>
    <w:p>
      <w:pPr>
        <w:pStyle w:val="ConsPlusNormal"/>
        <w:jc w:val="both"/>
        <w:rPr/>
      </w:pPr>
      <w:r>
        <w:rPr/>
      </w:r>
      <w:bookmarkStart w:id="4" w:name="P71"/>
      <w:bookmarkStart w:id="5" w:name="P71"/>
      <w:bookmarkEnd w:id="5"/>
    </w:p>
    <w:p>
      <w:pPr>
        <w:pStyle w:val="ConsPlusNormal"/>
        <w:ind w:firstLine="540"/>
        <w:jc w:val="both"/>
        <w:rPr/>
      </w:pPr>
      <w:bookmarkStart w:id="6" w:name="P71"/>
      <w:bookmarkEnd w:id="6"/>
      <w:r>
        <w:rPr>
          <w:sz w:val="24"/>
        </w:rPr>
        <w:t>2.1. Заявители должны соответствовать следующим требованиям:</w:t>
      </w:r>
      <w:bookmarkStart w:id="7" w:name="P72"/>
    </w:p>
    <w:p>
      <w:pPr>
        <w:pStyle w:val="ConsPlusNormal"/>
        <w:spacing w:before="240" w:after="0"/>
        <w:ind w:firstLine="540"/>
        <w:jc w:val="both"/>
        <w:rPr/>
      </w:pPr>
      <w:bookmarkEnd w:id="7"/>
      <w:r>
        <w:rPr>
          <w:sz w:val="24"/>
        </w:rPr>
        <w:t>1) не являются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даты рассмотрения заявки и заключения Соглашения.</w:t>
      </w:r>
      <w:bookmarkStart w:id="8" w:name="P73"/>
    </w:p>
    <w:p>
      <w:pPr>
        <w:pStyle w:val="ConsPlusNormal"/>
        <w:spacing w:before="240" w:after="0"/>
        <w:ind w:firstLine="540"/>
        <w:jc w:val="both"/>
        <w:rPr/>
      </w:pPr>
      <w:bookmarkEnd w:id="8"/>
      <w:r>
        <w:rPr>
          <w:sz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bookmarkStart w:id="9" w:name="P74"/>
    </w:p>
    <w:p>
      <w:pPr>
        <w:pStyle w:val="ConsPlusNormal"/>
        <w:spacing w:before="240" w:after="0"/>
        <w:ind w:firstLine="540"/>
        <w:jc w:val="both"/>
        <w:rPr/>
      </w:pPr>
      <w:bookmarkEnd w:id="9"/>
      <w:r>
        <w:rPr>
          <w:sz w:val="24"/>
        </w:rPr>
        <w:t>2) 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даты рассмотрения заявки и заключения Соглашения;</w:t>
      </w:r>
    </w:p>
    <w:p>
      <w:pPr>
        <w:pStyle w:val="ConsPlusNormal"/>
        <w:spacing w:before="240" w:after="0"/>
        <w:ind w:firstLine="540"/>
        <w:jc w:val="both"/>
        <w:rPr/>
      </w:pPr>
      <w:r>
        <w:rPr>
          <w:sz w:val="24"/>
        </w:rPr>
        <w:t>3) не находятся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даты рассмотрения заявки и заключения Соглашения;</w:t>
      </w:r>
      <w:bookmarkStart w:id="10" w:name="P76"/>
    </w:p>
    <w:p>
      <w:pPr>
        <w:pStyle w:val="ConsPlusNormal"/>
        <w:spacing w:before="240" w:after="0"/>
        <w:ind w:firstLine="540"/>
        <w:jc w:val="both"/>
        <w:rPr/>
      </w:pPr>
      <w:bookmarkEnd w:id="10"/>
      <w:r>
        <w:rPr>
          <w:sz w:val="24"/>
        </w:rPr>
        <w:t>4) не должны получать средства из бюджета Краснодарского края на основании иных нормативных правовых актов Краснодарского края на цели, установленные настоящим Порядком по состоянию на даты рассмотрения заявки и заключения Соглашения;</w:t>
      </w:r>
    </w:p>
    <w:p>
      <w:pPr>
        <w:pStyle w:val="ConsPlusNormal"/>
        <w:spacing w:before="240" w:after="0"/>
        <w:ind w:firstLine="540"/>
        <w:jc w:val="both"/>
        <w:rPr/>
      </w:pPr>
      <w:r>
        <w:rPr>
          <w:sz w:val="24"/>
        </w:rPr>
        <w:t>5) не являются иностранными агентами в соответствии с Федеральным законом "О контроле за деятельностью лиц, находящихся под иностранным влиянием" по состоянию на даты рассмотрения заявки и заключения Соглашения;</w:t>
      </w:r>
    </w:p>
    <w:p>
      <w:pPr>
        <w:pStyle w:val="ConsPlusNormal"/>
        <w:spacing w:before="240" w:after="0"/>
        <w:ind w:firstLine="540"/>
        <w:jc w:val="both"/>
        <w:rPr/>
      </w:pPr>
      <w:r>
        <w:rPr>
          <w:sz w:val="24"/>
        </w:rPr>
        <w:t>6) не имеют на едином налоговом счете задолженности по уплате налогов, сборов и страховых взносов в бюджеты бюджетной системы Российской Федерации в размере, превышающем размер, определенный пунктом 3 статьи 47 Налогового кодекса Российской Федерации, по состоянию на даты рассмотрения заявки и заключения Соглашения;</w:t>
      </w:r>
      <w:bookmarkStart w:id="11" w:name="P79"/>
    </w:p>
    <w:p>
      <w:pPr>
        <w:pStyle w:val="ConsPlusNormal"/>
        <w:spacing w:before="240" w:after="0"/>
        <w:ind w:firstLine="540"/>
        <w:jc w:val="both"/>
        <w:rPr/>
      </w:pPr>
      <w:bookmarkEnd w:id="11"/>
      <w:r>
        <w:rPr>
          <w:sz w:val="24"/>
        </w:rPr>
        <w:t>7) отсутствует просроченная задолженность по возврату в бюджет Краснодарского края субсидий, бюджетных инвестиций, предоставленных в том числе в соответствии с иными правовыми актами, и иная просроченная задолженность перед бюджетом Краснодарского края, в том числе просроченная (неурегулированная) задолженность по денежным обязательствам перед Краснодарским краем по состоянию на даты рассмотрения заявки и заключения Соглашения;</w:t>
      </w:r>
      <w:bookmarkStart w:id="12" w:name="P80"/>
    </w:p>
    <w:p>
      <w:pPr>
        <w:pStyle w:val="ConsPlusNormal"/>
        <w:spacing w:before="240" w:after="0"/>
        <w:ind w:firstLine="540"/>
        <w:jc w:val="both"/>
        <w:rPr/>
      </w:pPr>
      <w:bookmarkEnd w:id="12"/>
      <w:r>
        <w:rPr>
          <w:sz w:val="24"/>
        </w:rPr>
        <w:t>8) Заявитель - юридическое лицо по состоянию на даты рассмотрения заявки и заключения Соглашения,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не прекратил деятельность в качестве индивидуального предпринимателя, по состоянию на даты рассмотрения заявки и заключения Соглашения;</w:t>
      </w:r>
    </w:p>
    <w:p>
      <w:pPr>
        <w:pStyle w:val="ConsPlusNormal"/>
        <w:spacing w:before="240" w:after="0"/>
        <w:ind w:firstLine="540"/>
        <w:jc w:val="both"/>
        <w:rPr/>
      </w:pPr>
      <w:r>
        <w:rPr>
          <w:sz w:val="24"/>
        </w:rPr>
        <w:t>9) зарегистрированы в установленном законодательством порядке на территории Краснодарского края на даты рассмотрения заявки и заключения Соглашения;</w:t>
      </w:r>
      <w:bookmarkStart w:id="13" w:name="P82"/>
    </w:p>
    <w:p>
      <w:pPr>
        <w:pStyle w:val="ConsPlusNormal"/>
        <w:spacing w:before="240" w:after="0"/>
        <w:ind w:firstLine="540"/>
        <w:jc w:val="both"/>
        <w:rPr/>
      </w:pPr>
      <w:bookmarkEnd w:id="13"/>
      <w:r>
        <w:rPr>
          <w:sz w:val="24"/>
        </w:rPr>
        <w:t>10) не являются подвергнутыми административному наказанию за нарушение норм миграционного законодательства Российской Федерации на даты рассмотрения заявки и заключения Соглашения;</w:t>
      </w:r>
      <w:bookmarkStart w:id="14" w:name="P83"/>
    </w:p>
    <w:p>
      <w:pPr>
        <w:pStyle w:val="ConsPlusNormal"/>
        <w:spacing w:before="240" w:after="0"/>
        <w:ind w:firstLine="540"/>
        <w:jc w:val="both"/>
        <w:rPr/>
      </w:pPr>
      <w:bookmarkEnd w:id="14"/>
      <w:r>
        <w:rPr>
          <w:sz w:val="24"/>
        </w:rPr>
        <w:t>11) вероятность банкротства Заявителя по состоянию на даты рассмотрения заявки и заключения Соглашения не выше средней, при котором значения показателей К1 и К2 должны быть более или равны единице (для Заявителей, начавших осуществление деятельности до 1 января года, в котором подана заявка);</w:t>
      </w:r>
    </w:p>
    <w:p>
      <w:pPr>
        <w:pStyle w:val="ConsPlusNormal"/>
        <w:spacing w:before="240" w:after="0"/>
        <w:ind w:firstLine="540"/>
        <w:jc w:val="both"/>
        <w:rPr/>
      </w:pPr>
      <w:r>
        <w:rPr>
          <w:sz w:val="24"/>
        </w:rPr>
        <w:t>К1 - показатель, рассчитанный как отношение оборотных активов к краткосрочным обязательствам;</w:t>
      </w:r>
    </w:p>
    <w:p>
      <w:pPr>
        <w:pStyle w:val="ConsPlusNormal"/>
        <w:spacing w:before="240" w:after="0"/>
        <w:ind w:firstLine="540"/>
        <w:jc w:val="both"/>
        <w:rPr/>
      </w:pPr>
      <w:r>
        <w:rPr>
          <w:sz w:val="24"/>
        </w:rPr>
        <w:t>К2 - показатель, рассчитанный как отношение стоимости имущества (активы баланса) к размеру денежных обязательств и обязанностей (краткосрочные и долгосрочные обязательства).</w:t>
      </w:r>
    </w:p>
    <w:p>
      <w:pPr>
        <w:pStyle w:val="ConsPlusNormal"/>
        <w:spacing w:before="240" w:after="0"/>
        <w:ind w:firstLine="540"/>
        <w:jc w:val="both"/>
        <w:rPr/>
      </w:pPr>
      <w:r>
        <w:rPr>
          <w:sz w:val="24"/>
        </w:rPr>
        <w:t>Данные для проведения расчетов используются за год, предшествующий году подачи заявки;</w:t>
      </w:r>
      <w:bookmarkStart w:id="15" w:name="P87"/>
    </w:p>
    <w:p>
      <w:pPr>
        <w:pStyle w:val="ConsPlusNormal"/>
        <w:spacing w:before="240" w:after="0"/>
        <w:ind w:firstLine="540"/>
        <w:jc w:val="both"/>
        <w:rPr/>
      </w:pPr>
      <w:bookmarkEnd w:id="15"/>
      <w:r>
        <w:rPr>
          <w:sz w:val="24"/>
        </w:rPr>
        <w:t>12) новое оборудование, затраты по приобретению которого субсидируются в рамках настоящего Порядка, должно быть включено в реестр российской промышленной продукции, размещаемый в государственной информационной системе промышленности в соответствии с Федеральным законом от 31 декабря 2014 г. N 488-ФЗ "О промышленной политике в Российской Федерации", по состоянию на даты подачи заявки и заключения Соглашения;</w:t>
      </w:r>
      <w:bookmarkStart w:id="16" w:name="P88"/>
    </w:p>
    <w:p>
      <w:pPr>
        <w:pStyle w:val="ConsPlusNormal"/>
        <w:spacing w:before="240" w:after="0"/>
        <w:ind w:firstLine="540"/>
        <w:jc w:val="both"/>
        <w:rPr/>
      </w:pPr>
      <w:bookmarkEnd w:id="16"/>
      <w:r>
        <w:rPr>
          <w:sz w:val="24"/>
        </w:rPr>
        <w:t xml:space="preserve">13) на даты рассмотрения заявки и заключения Соглашения Заявитель в соответствии со </w:t>
      </w:r>
      <w:r>
        <w:rPr>
          <w:color w:val="0000FF"/>
          <w:sz w:val="24"/>
        </w:rPr>
        <w:t>справкой-обоснованием</w:t>
      </w:r>
      <w:r>
        <w:rPr>
          <w:sz w:val="24"/>
        </w:rPr>
        <w:t xml:space="preserve"> на получение Субсидии, предусмотренной приложением 1 к настоящему Порядку, подтверждает намерение достижения требований, необходимых к выполнению Заявителем (далее - требования). Требованиями являются:</w:t>
      </w:r>
    </w:p>
    <w:p>
      <w:pPr>
        <w:pStyle w:val="ConsPlusNormal"/>
        <w:spacing w:before="240" w:after="0"/>
        <w:ind w:firstLine="540"/>
        <w:jc w:val="both"/>
        <w:rPr/>
      </w:pPr>
      <w:r>
        <w:rPr>
          <w:sz w:val="24"/>
        </w:rPr>
        <w:t>увеличение полной учетной стоимости основных фондов на сумму, составляющую не менее 50% от суммы полученной Субсидии;</w:t>
      </w:r>
    </w:p>
    <w:p>
      <w:pPr>
        <w:pStyle w:val="ConsPlusNormal"/>
        <w:spacing w:before="240" w:after="0"/>
        <w:ind w:firstLine="540"/>
        <w:jc w:val="both"/>
        <w:rPr/>
      </w:pPr>
      <w:r>
        <w:rPr>
          <w:sz w:val="24"/>
        </w:rPr>
        <w:t>обеспечение объема инвестиций в основной капитал на сумму, составляющую не менее 50% от суммы полученной Субсидии;</w:t>
      </w:r>
    </w:p>
    <w:p>
      <w:pPr>
        <w:pStyle w:val="ConsPlusNormal"/>
        <w:spacing w:before="240" w:after="0"/>
        <w:ind w:firstLine="540"/>
        <w:jc w:val="both"/>
        <w:rPr/>
      </w:pPr>
      <w:r>
        <w:rPr>
          <w:sz w:val="24"/>
        </w:rPr>
        <w:t>обеспечение объема отгруженных товаров собственного производства, превышающего в 14,4 раза размер полученной суммы Субсидии.</w:t>
      </w:r>
    </w:p>
    <w:p>
      <w:pPr>
        <w:pStyle w:val="ConsPlusNormal"/>
        <w:spacing w:before="240" w:after="0"/>
        <w:ind w:firstLine="540"/>
        <w:jc w:val="both"/>
        <w:rPr/>
      </w:pPr>
      <w:r>
        <w:rPr>
          <w:sz w:val="24"/>
        </w:rPr>
        <w:t>Конечные и промежуточные значения требований, определенные настоящим подпунктом, устанавливаются в Соглашении на срок не позднее 31 декабря второго года, следующего за годом получения Субсидии, и определяются за период с 1 января по 31 декабря отчетного периода.</w:t>
      </w:r>
    </w:p>
    <w:p>
      <w:pPr>
        <w:pStyle w:val="ConsPlusNormal"/>
        <w:spacing w:before="240" w:after="0"/>
        <w:ind w:firstLine="540"/>
        <w:jc w:val="both"/>
        <w:rPr/>
      </w:pPr>
      <w:r>
        <w:rPr>
          <w:sz w:val="24"/>
        </w:rPr>
        <w:t xml:space="preserve">Промежуточные значения требований, установленных </w:t>
      </w:r>
      <w:r>
        <w:rPr>
          <w:color w:val="0000FF"/>
          <w:sz w:val="24"/>
        </w:rPr>
        <w:t>абзацами вторым</w:t>
      </w:r>
      <w:r>
        <w:rPr>
          <w:sz w:val="24"/>
        </w:rPr>
        <w:t xml:space="preserve"> и </w:t>
      </w:r>
      <w:r>
        <w:rPr>
          <w:color w:val="0000FF"/>
          <w:sz w:val="24"/>
        </w:rPr>
        <w:t>третьим</w:t>
      </w:r>
      <w:r>
        <w:rPr>
          <w:sz w:val="24"/>
        </w:rPr>
        <w:t xml:space="preserve"> настоящего пункта, определяются Соглашением в соотношении: не менее 35% от значения требования, в году получения Субсидии; не менее 35% от значения требования, в году, следующем за годом получения Субсидии; не менее 30% от значений требований до 31 декабря второго года, следующего за годом получения Субсидии.</w:t>
      </w:r>
    </w:p>
    <w:p>
      <w:pPr>
        <w:pStyle w:val="ConsPlusNormal"/>
        <w:spacing w:before="240" w:after="0"/>
        <w:ind w:firstLine="540"/>
        <w:jc w:val="both"/>
        <w:rPr/>
      </w:pPr>
      <w:r>
        <w:rPr>
          <w:sz w:val="24"/>
        </w:rPr>
        <w:t xml:space="preserve">Промежуточные значения требования, установленного </w:t>
      </w:r>
      <w:r>
        <w:rPr>
          <w:color w:val="0000FF"/>
          <w:sz w:val="24"/>
        </w:rPr>
        <w:t>абзацем четвертым</w:t>
      </w:r>
      <w:r>
        <w:rPr>
          <w:sz w:val="24"/>
        </w:rPr>
        <w:t xml:space="preserve"> настоящего пункта, устанавливаются в размере, превышающем в 14,4 раза размер полученной суммы Субсидии, ежегодно на срок не позднее 31 декабря второго года, следующего за годом получения Субсидии;</w:t>
      </w:r>
    </w:p>
    <w:p>
      <w:pPr>
        <w:pStyle w:val="ConsPlusNormal"/>
        <w:spacing w:before="240" w:after="0"/>
        <w:ind w:firstLine="540"/>
        <w:jc w:val="both"/>
        <w:rPr/>
      </w:pPr>
      <w:r>
        <w:rPr>
          <w:sz w:val="24"/>
        </w:rPr>
        <w:t>14) на даты рассмотрения заявки и заключения Соглашения Заявитель не подавал заявку на получение Субсидии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 в соответствии с приказом департамента промышленной политики Краснодарского края от 20 мая 2022 г. N 35 "Об утверждении порядка предоставления промышленным предприятиям субсидии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w:t>
      </w:r>
      <w:bookmarkStart w:id="17" w:name="P96"/>
    </w:p>
    <w:p>
      <w:pPr>
        <w:pStyle w:val="ConsPlusNormal"/>
        <w:spacing w:before="240" w:after="0"/>
        <w:ind w:firstLine="540"/>
        <w:jc w:val="both"/>
        <w:rPr/>
      </w:pPr>
      <w:bookmarkEnd w:id="17"/>
      <w:r>
        <w:rPr>
          <w:sz w:val="24"/>
        </w:rPr>
        <w:t xml:space="preserve">2.2. Для получения Субсидии, указанной в </w:t>
      </w:r>
      <w:r>
        <w:rPr>
          <w:color w:val="0000FF"/>
          <w:sz w:val="24"/>
        </w:rPr>
        <w:t>пункте 1.3</w:t>
      </w:r>
      <w:r>
        <w:rPr>
          <w:sz w:val="24"/>
        </w:rPr>
        <w:t xml:space="preserve"> настоящего Порядка, Заявителем, не позднее 10 декабря текущего финансового года, при заполнении заявки представляются следующие документы (электронные копии документов (документов на бумажном носителе, преобразованных в электронную форму путем сканирования)) и информация, подтверждающие фактически произведенные затраты:</w:t>
      </w:r>
    </w:p>
    <w:p>
      <w:pPr>
        <w:pStyle w:val="ConsPlusNormal"/>
        <w:spacing w:before="240" w:after="0"/>
        <w:ind w:firstLine="540"/>
        <w:jc w:val="both"/>
        <w:rPr/>
      </w:pPr>
      <w:r>
        <w:rPr>
          <w:sz w:val="24"/>
        </w:rPr>
        <w:t xml:space="preserve">1) </w:t>
      </w:r>
      <w:r>
        <w:rPr>
          <w:color w:val="0000FF"/>
          <w:sz w:val="24"/>
        </w:rPr>
        <w:t>справка-обоснование</w:t>
      </w:r>
      <w:r>
        <w:rPr>
          <w:sz w:val="24"/>
        </w:rPr>
        <w:t xml:space="preserve"> на получение Субсидии согласно приложению 1 к настоящему Порядку;</w:t>
      </w:r>
    </w:p>
    <w:p>
      <w:pPr>
        <w:pStyle w:val="ConsPlusNormal"/>
        <w:spacing w:before="240" w:after="0"/>
        <w:ind w:firstLine="540"/>
        <w:jc w:val="both"/>
        <w:rPr/>
      </w:pPr>
      <w:r>
        <w:rPr>
          <w:sz w:val="24"/>
        </w:rPr>
        <w:t xml:space="preserve">2) </w:t>
      </w:r>
      <w:r>
        <w:rPr>
          <w:color w:val="0000FF"/>
          <w:sz w:val="24"/>
        </w:rPr>
        <w:t>расчет</w:t>
      </w:r>
      <w:r>
        <w:rPr>
          <w:sz w:val="24"/>
        </w:rPr>
        <w:t xml:space="preserve"> суммы Субсидии на возмещение части затрат, связанных с приобретением нового оборудования, согласно приложению 2 к настоящему Порядку;</w:t>
      </w:r>
    </w:p>
    <w:p>
      <w:pPr>
        <w:pStyle w:val="ConsPlusNormal"/>
        <w:spacing w:before="240" w:after="0"/>
        <w:ind w:firstLine="540"/>
        <w:jc w:val="both"/>
        <w:rPr/>
      </w:pPr>
      <w:r>
        <w:rPr>
          <w:sz w:val="24"/>
        </w:rPr>
        <w:t>3) копия договора (договоров), в соответствии с которым (которыми) приобретено новое оборудования, с изменениями и дополнениями (при наличии), заверенные в установленном законодательством Российской Федерации порядке;</w:t>
      </w:r>
    </w:p>
    <w:p>
      <w:pPr>
        <w:pStyle w:val="ConsPlusNormal"/>
        <w:spacing w:before="240" w:after="0"/>
        <w:ind w:firstLine="540"/>
        <w:jc w:val="both"/>
        <w:rPr/>
      </w:pPr>
      <w:r>
        <w:rPr>
          <w:sz w:val="24"/>
        </w:rPr>
        <w:t>4) копии расчетных (платежных) документов, подтверждающие фактически понесенные Заявителем затраты на приобретение нового оборудования, копии паспорта оборудования или иных документов, содержащих информацию о производителе, дате производства и заводском (серийном) номере оборудования, подтверждающих, что новое оборудование произведено не ранее двух лет до начала года подачи заявки, и копии иных документов, заверенные в установленном законодательством Российской Федерации порядке;</w:t>
      </w:r>
    </w:p>
    <w:p>
      <w:pPr>
        <w:pStyle w:val="ConsPlusNormal"/>
        <w:spacing w:before="240" w:after="0"/>
        <w:ind w:firstLine="540"/>
        <w:jc w:val="both"/>
        <w:rPr/>
      </w:pPr>
      <w:r>
        <w:rPr>
          <w:sz w:val="24"/>
        </w:rPr>
        <w:t>5) копии документов, подтверждающих получение Заявителем нового оборудования по договору (договорам), заверенные в установленном законодательством Российской Федерации порядке;</w:t>
      </w:r>
    </w:p>
    <w:p>
      <w:pPr>
        <w:pStyle w:val="ConsPlusNormal"/>
        <w:spacing w:before="240" w:after="0"/>
        <w:ind w:firstLine="540"/>
        <w:jc w:val="both"/>
        <w:rPr/>
      </w:pPr>
      <w:r>
        <w:rPr>
          <w:sz w:val="24"/>
        </w:rPr>
        <w:t>6) копии документов, подтверждающих ввод оборудования в эксплуатацию до даты подачи заявки (акт ввода в эксплуатацию и (или) акт формы ОС-1 и (или) инвентарную карточку учета объекта основных средств), заверенные в установленном законодательством Российской Федерации порядке;</w:t>
      </w:r>
      <w:bookmarkStart w:id="18" w:name="P103"/>
    </w:p>
    <w:p>
      <w:pPr>
        <w:pStyle w:val="ConsPlusNormal"/>
        <w:spacing w:before="240" w:after="0"/>
        <w:ind w:firstLine="540"/>
        <w:jc w:val="both"/>
        <w:rPr/>
      </w:pPr>
      <w:bookmarkEnd w:id="18"/>
      <w:r>
        <w:rPr>
          <w:sz w:val="24"/>
        </w:rPr>
        <w:t>7) в случае если Заявитель осуществляет деятельность с года, в котором подана заявка, предоставляется справка Заявителя по состоянию на первое число месяца, в котором подана заявка, с указанием сведений об его экономической деятельности, отражающих сумму оборотного капитала, сумму всех активов, суммы краткосрочной и долгосрочной задолженностей.</w:t>
      </w:r>
    </w:p>
    <w:p>
      <w:pPr>
        <w:pStyle w:val="ConsPlusNormal"/>
        <w:spacing w:before="240" w:after="0"/>
        <w:ind w:firstLine="540"/>
        <w:jc w:val="both"/>
        <w:rPr/>
      </w:pPr>
      <w:r>
        <w:rPr>
          <w:sz w:val="24"/>
        </w:rPr>
        <w:t>В случае если у индивидуального предпринимателя отсутствует бухгалтерская финансовая отчетность, предоставляется справка с указанием сведений о его экономической деятельности за год, предшествующий году подачи заявки, отражающая суммы: актива баланса, оборотных активов, долгосрочных и краткосрочных обязательств, подписанная Заявителем с оттиском печати (при наличии).</w:t>
      </w:r>
    </w:p>
    <w:p>
      <w:pPr>
        <w:pStyle w:val="ConsPlusNormal"/>
        <w:spacing w:before="240" w:after="0"/>
        <w:ind w:firstLine="540"/>
        <w:jc w:val="both"/>
        <w:rPr/>
      </w:pPr>
      <w:r>
        <w:rPr>
          <w:sz w:val="24"/>
        </w:rPr>
        <w:t>2.3. Направлением расходования средств субсидий является возмещение части затрат, связанных с приобретением нового оборудования.</w:t>
      </w:r>
      <w:bookmarkStart w:id="19" w:name="P106"/>
    </w:p>
    <w:p>
      <w:pPr>
        <w:pStyle w:val="ConsPlusNormal"/>
        <w:spacing w:before="240" w:after="0"/>
        <w:ind w:firstLine="540"/>
        <w:jc w:val="both"/>
        <w:rPr/>
      </w:pPr>
      <w:bookmarkEnd w:id="19"/>
      <w:r>
        <w:rPr>
          <w:sz w:val="24"/>
        </w:rPr>
        <w:t>2.4. Подтверждение соответствия Заявителя требованиям:</w:t>
      </w:r>
    </w:p>
    <w:p>
      <w:pPr>
        <w:pStyle w:val="ConsPlusNormal"/>
        <w:spacing w:before="240" w:after="0"/>
        <w:ind w:firstLine="540"/>
        <w:jc w:val="both"/>
        <w:rPr/>
      </w:pPr>
      <w:r>
        <w:rPr>
          <w:sz w:val="24"/>
        </w:rPr>
        <w:t xml:space="preserve">2.4.1. Министерство самостоятельно, в том числе в целях проверки соответствия Заявителя требованиям, указанных в </w:t>
      </w:r>
      <w:r>
        <w:rPr>
          <w:color w:val="0000FF"/>
          <w:sz w:val="24"/>
        </w:rPr>
        <w:t>подпунктах 1</w:t>
      </w:r>
      <w:r>
        <w:rPr>
          <w:sz w:val="24"/>
        </w:rPr>
        <w:t xml:space="preserve">, </w:t>
      </w:r>
      <w:r>
        <w:rPr>
          <w:color w:val="0000FF"/>
          <w:sz w:val="24"/>
        </w:rPr>
        <w:t>8</w:t>
      </w:r>
      <w:r>
        <w:rPr>
          <w:sz w:val="24"/>
        </w:rPr>
        <w:t xml:space="preserve"> - </w:t>
      </w:r>
      <w:r>
        <w:rPr>
          <w:color w:val="0000FF"/>
          <w:sz w:val="24"/>
        </w:rPr>
        <w:t>12 пункта 2.1</w:t>
      </w:r>
      <w:r>
        <w:rPr>
          <w:sz w:val="24"/>
        </w:rPr>
        <w:t xml:space="preserve"> настоящего Порядка, в сроки, указанные в </w:t>
      </w:r>
      <w:r>
        <w:rPr>
          <w:color w:val="0000FF"/>
          <w:sz w:val="24"/>
        </w:rPr>
        <w:t>подпункте 5 пункта 4.1.2</w:t>
      </w:r>
      <w:r>
        <w:rPr>
          <w:sz w:val="24"/>
        </w:rPr>
        <w:t xml:space="preserve"> настоящего Порядка:</w:t>
      </w:r>
    </w:p>
    <w:p>
      <w:pPr>
        <w:pStyle w:val="ConsPlusNormal"/>
        <w:spacing w:before="240" w:after="0"/>
        <w:ind w:firstLine="540"/>
        <w:jc w:val="both"/>
        <w:rPr/>
      </w:pPr>
      <w:r>
        <w:rPr>
          <w:sz w:val="24"/>
        </w:rPr>
        <w:t>запрашивает в Главном управлении МВД России по Краснодарскому краю информацию о том, что Заявитель не подвергнут административному наказанию за нарушение норм миграционного законодательства Российской Федерации;</w:t>
      </w:r>
    </w:p>
    <w:p>
      <w:pPr>
        <w:pStyle w:val="ConsPlusNormal"/>
        <w:spacing w:before="240" w:after="0"/>
        <w:ind w:firstLine="540"/>
        <w:jc w:val="both"/>
        <w:rPr/>
      </w:pPr>
      <w:r>
        <w:rPr>
          <w:sz w:val="24"/>
        </w:rPr>
        <w:t>используя официальный сайт Федеральной налоговой службы Российской Федерации, осуществляет получение выписки из Единого государственного реестра юридических лиц/Единого государственного реестра индивидуальных предпринимателей с помощью сервиса "Предоставление сведений из ЕГРЮЛ/ЕГРИП о конкретном юридическом лице/индивидуальном предпринимателе в форме электронного документа";</w:t>
      </w:r>
    </w:p>
    <w:p>
      <w:pPr>
        <w:pStyle w:val="ConsPlusNormal"/>
        <w:spacing w:before="240" w:after="0"/>
        <w:ind w:firstLine="540"/>
        <w:jc w:val="both"/>
        <w:rPr/>
      </w:pPr>
      <w:r>
        <w:rPr>
          <w:sz w:val="24"/>
        </w:rPr>
        <w:t xml:space="preserve">используя официальный сайт Федеральной налоговой службы Российской Федерации, осуществляет получение бухгалтерской (финансовой) отчетности Заявителя за год, предшествующий году подачи заявки с помощью сервиса "Государственный информационный ресурс бухгалтерской (финансовой) отчетности", кроме случаев, установленных </w:t>
      </w:r>
      <w:r>
        <w:rPr>
          <w:color w:val="0000FF"/>
          <w:sz w:val="24"/>
        </w:rPr>
        <w:t>подпунктом 7 пункта 2.2</w:t>
      </w:r>
      <w:r>
        <w:rPr>
          <w:sz w:val="24"/>
        </w:rPr>
        <w:t xml:space="preserve"> настоящего Порядка;</w:t>
      </w:r>
    </w:p>
    <w:p>
      <w:pPr>
        <w:pStyle w:val="ConsPlusNormal"/>
        <w:spacing w:before="240" w:after="0"/>
        <w:ind w:firstLine="540"/>
        <w:jc w:val="both"/>
        <w:rPr/>
      </w:pPr>
      <w:r>
        <w:rPr>
          <w:sz w:val="24"/>
        </w:rPr>
        <w:t xml:space="preserve">используя государственную информационную систему промышленности, осуществляет получение выписки из реестра российской промышленной продукции по оборудованию, указанному в </w:t>
      </w:r>
      <w:r>
        <w:rPr>
          <w:color w:val="0000FF"/>
          <w:sz w:val="24"/>
        </w:rPr>
        <w:t>пункте 7</w:t>
      </w:r>
      <w:r>
        <w:rPr>
          <w:sz w:val="24"/>
        </w:rPr>
        <w:t xml:space="preserve"> справки-обоснования на получение Субсидии.</w:t>
      </w:r>
    </w:p>
    <w:p>
      <w:pPr>
        <w:pStyle w:val="ConsPlusNormal"/>
        <w:spacing w:before="240" w:after="0"/>
        <w:ind w:firstLine="540"/>
        <w:jc w:val="both"/>
        <w:rPr/>
      </w:pPr>
      <w:r>
        <w:rPr>
          <w:sz w:val="24"/>
        </w:rPr>
        <w:t xml:space="preserve">Министерство самостоятельно, в том числе в целях проверки соответствия Заявителя требованиям, указанным в </w:t>
      </w:r>
      <w:r>
        <w:rPr>
          <w:color w:val="0000FF"/>
          <w:sz w:val="24"/>
        </w:rPr>
        <w:t>подпунктах 2</w:t>
      </w:r>
      <w:r>
        <w:rPr>
          <w:sz w:val="24"/>
        </w:rPr>
        <w:t xml:space="preserve"> - </w:t>
      </w:r>
      <w:r>
        <w:rPr>
          <w:color w:val="0000FF"/>
          <w:sz w:val="24"/>
        </w:rPr>
        <w:t>7 пункта 2.1</w:t>
      </w:r>
      <w:r>
        <w:rPr>
          <w:sz w:val="24"/>
        </w:rPr>
        <w:t xml:space="preserve"> настоящего Порядка, в случае отсутствия технической возможности осуществления автоматической проверки в системе ГИИС "Электронный бюджет", в сроки, указанные в </w:t>
      </w:r>
      <w:r>
        <w:rPr>
          <w:color w:val="0000FF"/>
          <w:sz w:val="24"/>
        </w:rPr>
        <w:t>подпункте 5 пункта 4.1.2</w:t>
      </w:r>
      <w:r>
        <w:rPr>
          <w:sz w:val="24"/>
        </w:rPr>
        <w:t xml:space="preserve"> настоящего Порядка:</w:t>
      </w:r>
    </w:p>
    <w:p>
      <w:pPr>
        <w:pStyle w:val="ConsPlusNormal"/>
        <w:spacing w:before="240" w:after="0"/>
        <w:ind w:firstLine="540"/>
        <w:jc w:val="both"/>
        <w:rPr/>
      </w:pPr>
      <w:r>
        <w:rPr>
          <w:sz w:val="24"/>
        </w:rPr>
        <w:t>подтверждает отсутствие (наличие) на едином налоговом счете задолженности по уплате налогов, сборов и страховых взносов в бюджеты бюджетной системы Российской Федерации в размере, превышающем размер, определенный пунктом 3 статьи 47 Налогового кодекса Российской Федерации (указанная информация запрашивается министерством в порядке межведомственного информационного взаимодействия в Федеральной налоговой службе Российской Федерации);</w:t>
      </w:r>
    </w:p>
    <w:p>
      <w:pPr>
        <w:pStyle w:val="ConsPlusNormal"/>
        <w:spacing w:before="240" w:after="0"/>
        <w:ind w:firstLine="540"/>
        <w:jc w:val="both"/>
        <w:rPr/>
      </w:pPr>
      <w:r>
        <w:rPr>
          <w:sz w:val="24"/>
        </w:rPr>
        <w:t>запрашивает информацию администрации Краснодарского края, исполнительных органов Краснодарского края об отсутствии у Заявителя просроченной задолженности по возврату в бюджет Краснодарского края субсидий, бюджетных инвестиций, а также иной просроченной (неурегулированной) задолженности по денежным обязательствам перед Краснодарским краем;</w:t>
      </w:r>
    </w:p>
    <w:p>
      <w:pPr>
        <w:pStyle w:val="ConsPlusNormal"/>
        <w:spacing w:before="240" w:after="0"/>
        <w:ind w:firstLine="540"/>
        <w:jc w:val="both"/>
        <w:rPr/>
      </w:pPr>
      <w:r>
        <w:rPr>
          <w:sz w:val="24"/>
        </w:rPr>
        <w:t xml:space="preserve">запрашивает информацию администрации Краснодарского края, исполнительных органов Краснодарского края о неполучении Заявителем средств из бюджета Краснодарского края на основании иных нормативных правовых актов на цели, указанные в </w:t>
      </w:r>
      <w:r>
        <w:rPr>
          <w:color w:val="0000FF"/>
          <w:sz w:val="24"/>
        </w:rPr>
        <w:t>пункте 1.3</w:t>
      </w:r>
      <w:r>
        <w:rPr>
          <w:sz w:val="24"/>
        </w:rPr>
        <w:t xml:space="preserve"> настоящего Порядка;</w:t>
      </w:r>
    </w:p>
    <w:p>
      <w:pPr>
        <w:pStyle w:val="ConsPlusNormal"/>
        <w:spacing w:before="240" w:after="0"/>
        <w:ind w:firstLine="540"/>
        <w:jc w:val="both"/>
        <w:rPr/>
      </w:pPr>
      <w:r>
        <w:rPr>
          <w:sz w:val="24"/>
        </w:rPr>
        <w:t>запрашивает сведения о причастности к экстремистской деятельности или терроризму, используя информацию межрегионального управления Федеральной службы по финансовому мониторингу по Южному федеральному округу (МРУ Росфинмониторинга по ЮФО);</w:t>
      </w:r>
    </w:p>
    <w:p>
      <w:pPr>
        <w:pStyle w:val="ConsPlusNormal"/>
        <w:spacing w:before="240" w:after="0"/>
        <w:ind w:firstLine="540"/>
        <w:jc w:val="both"/>
        <w:rPr/>
      </w:pPr>
      <w:r>
        <w:rPr>
          <w:sz w:val="24"/>
        </w:rPr>
        <w:t>запрашивает сведения о нахождении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используя информацию межрегионального управления Федеральной службы по финансовому мониторингу по Южному федеральному округу (МРУ Росфинмониторинга по ЮФО);</w:t>
      </w:r>
    </w:p>
    <w:p>
      <w:pPr>
        <w:pStyle w:val="ConsPlusNormal"/>
        <w:spacing w:before="240" w:after="0"/>
        <w:ind w:firstLine="540"/>
        <w:jc w:val="both"/>
        <w:rPr/>
      </w:pPr>
      <w:r>
        <w:rPr>
          <w:sz w:val="24"/>
        </w:rPr>
        <w:t>запрашивает сведения об отсутствии в реестре иностранных агентов в соответствии с Федеральным законом "О контроле за деятельностью лиц, находящихся под иностранным влиянием", используя информацию министерства юстиции Российской Федерации.</w:t>
      </w:r>
    </w:p>
    <w:p>
      <w:pPr>
        <w:pStyle w:val="ConsPlusNormal"/>
        <w:spacing w:before="240" w:after="0"/>
        <w:ind w:firstLine="540"/>
        <w:jc w:val="both"/>
        <w:rPr/>
      </w:pPr>
      <w:r>
        <w:rPr>
          <w:sz w:val="24"/>
        </w:rPr>
        <w:t xml:space="preserve">2.4.2. Подтверждение соответствия Заявителя требованиям, указанным в </w:t>
      </w:r>
      <w:r>
        <w:rPr>
          <w:color w:val="0000FF"/>
          <w:sz w:val="24"/>
        </w:rPr>
        <w:t>подпунктах 1</w:t>
      </w:r>
      <w:r>
        <w:rPr>
          <w:sz w:val="24"/>
        </w:rPr>
        <w:t xml:space="preserve"> - </w:t>
      </w:r>
      <w:r>
        <w:rPr>
          <w:color w:val="0000FF"/>
          <w:sz w:val="24"/>
        </w:rPr>
        <w:t>8 пункта 2.1</w:t>
      </w:r>
      <w:r>
        <w:rPr>
          <w:sz w:val="24"/>
        </w:rPr>
        <w:t xml:space="preserve"> настоящего Порядка, в случае отсутствия технической возможности осуществления автоматической проверки в системе ГИИС "Электронный бюджет", также производится путем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ГИИС "Электронный бюджет";</w:t>
      </w:r>
    </w:p>
    <w:p>
      <w:pPr>
        <w:pStyle w:val="ConsPlusNormal"/>
        <w:spacing w:before="240" w:after="0"/>
        <w:ind w:firstLine="540"/>
        <w:jc w:val="both"/>
        <w:rPr/>
      </w:pPr>
      <w:r>
        <w:rPr>
          <w:sz w:val="24"/>
        </w:rPr>
        <w:t xml:space="preserve">2.4.3. Подтверждение соответствия Заявителя требованиям, указанным в </w:t>
      </w:r>
      <w:r>
        <w:rPr>
          <w:color w:val="0000FF"/>
          <w:sz w:val="24"/>
        </w:rPr>
        <w:t>подпунктах 11</w:t>
      </w:r>
      <w:r>
        <w:rPr>
          <w:sz w:val="24"/>
        </w:rPr>
        <w:t xml:space="preserve">, </w:t>
      </w:r>
      <w:r>
        <w:rPr>
          <w:color w:val="0000FF"/>
          <w:sz w:val="24"/>
        </w:rPr>
        <w:t>13 пункта 2.1</w:t>
      </w:r>
      <w:r>
        <w:rPr>
          <w:sz w:val="24"/>
        </w:rPr>
        <w:t xml:space="preserve"> настоящего Порядка, осуществляется путем представления Заявителем документов, указанных в </w:t>
      </w:r>
      <w:r>
        <w:rPr>
          <w:color w:val="0000FF"/>
          <w:sz w:val="24"/>
        </w:rPr>
        <w:t>пункте 2.2</w:t>
      </w:r>
      <w:r>
        <w:rPr>
          <w:sz w:val="24"/>
        </w:rPr>
        <w:t xml:space="preserve"> настоящего Порядка.</w:t>
      </w:r>
    </w:p>
    <w:p>
      <w:pPr>
        <w:pStyle w:val="ConsPlusNormal"/>
        <w:spacing w:before="240" w:after="0"/>
        <w:ind w:firstLine="540"/>
        <w:jc w:val="both"/>
        <w:rPr/>
      </w:pPr>
      <w:r>
        <w:rPr>
          <w:sz w:val="24"/>
        </w:rPr>
        <w:t xml:space="preserve">2.5. Порядок и сроки проведения проверки министерством на соответствие Заявителя требованиям указаны в </w:t>
      </w:r>
      <w:r>
        <w:rPr>
          <w:color w:val="0000FF"/>
          <w:sz w:val="24"/>
        </w:rPr>
        <w:t>пункте 4.1.2</w:t>
      </w:r>
      <w:r>
        <w:rPr>
          <w:sz w:val="24"/>
        </w:rPr>
        <w:t xml:space="preserve"> настоящего Порядка.</w:t>
      </w:r>
    </w:p>
    <w:p>
      <w:pPr>
        <w:pStyle w:val="ConsPlusNormal"/>
        <w:spacing w:before="240" w:after="0"/>
        <w:ind w:firstLine="540"/>
        <w:jc w:val="both"/>
        <w:rPr/>
      </w:pPr>
      <w:r>
        <w:rPr>
          <w:sz w:val="24"/>
        </w:rPr>
        <w:t>2.6. Основания для отказа Получателю Субсидии в предоставлении субсидии:</w:t>
      </w:r>
    </w:p>
    <w:p>
      <w:pPr>
        <w:pStyle w:val="ConsPlusNormal"/>
        <w:spacing w:before="240" w:after="0"/>
        <w:ind w:firstLine="540"/>
        <w:jc w:val="both"/>
        <w:rPr/>
      </w:pPr>
      <w:r>
        <w:rPr>
          <w:sz w:val="24"/>
        </w:rP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документов;</w:t>
      </w:r>
    </w:p>
    <w:p>
      <w:pPr>
        <w:pStyle w:val="ConsPlusNormal"/>
        <w:spacing w:before="240" w:after="0"/>
        <w:ind w:firstLine="540"/>
        <w:jc w:val="both"/>
        <w:rPr/>
      </w:pPr>
      <w:r>
        <w:rPr>
          <w:sz w:val="24"/>
        </w:rPr>
        <w:t>2) установление факта недостоверности представленной Получателем Субсидии информации;</w:t>
      </w:r>
    </w:p>
    <w:p>
      <w:pPr>
        <w:pStyle w:val="ConsPlusNormal"/>
        <w:spacing w:before="240" w:after="0"/>
        <w:ind w:firstLine="540"/>
        <w:jc w:val="both"/>
        <w:rPr/>
      </w:pPr>
      <w:r>
        <w:rPr>
          <w:sz w:val="24"/>
        </w:rPr>
        <w:t xml:space="preserve">3) недостаточность лимитов бюджетных обязательств, доведенных в установленном порядке министерству как получателю средств бюджета Краснодарского края на цели, указанные в </w:t>
      </w:r>
      <w:r>
        <w:rPr>
          <w:color w:val="0000FF"/>
          <w:sz w:val="24"/>
        </w:rPr>
        <w:t>пункте 1.3</w:t>
      </w:r>
      <w:r>
        <w:rPr>
          <w:sz w:val="24"/>
        </w:rPr>
        <w:t xml:space="preserve"> настоящего Порядка.</w:t>
      </w:r>
      <w:bookmarkStart w:id="20" w:name="P126"/>
    </w:p>
    <w:p>
      <w:pPr>
        <w:pStyle w:val="ConsPlusNormal"/>
        <w:spacing w:before="240" w:after="0"/>
        <w:ind w:firstLine="540"/>
        <w:jc w:val="both"/>
        <w:rPr/>
      </w:pPr>
      <w:bookmarkEnd w:id="20"/>
      <w:r>
        <w:rPr>
          <w:sz w:val="24"/>
        </w:rPr>
        <w:t>2.7. Размер Субсидии и порядок расчета размера Субсидии.</w:t>
      </w:r>
      <w:bookmarkStart w:id="21" w:name="P127"/>
    </w:p>
    <w:p>
      <w:pPr>
        <w:pStyle w:val="ConsPlusNormal"/>
        <w:spacing w:before="240" w:after="0"/>
        <w:ind w:firstLine="540"/>
        <w:jc w:val="both"/>
        <w:rPr/>
      </w:pPr>
      <w:bookmarkEnd w:id="21"/>
      <w:r>
        <w:rPr>
          <w:sz w:val="24"/>
        </w:rPr>
        <w:t xml:space="preserve">2.7.1. Объем распределяемой Субсидии в рамках отбора Получателей Субсидий распределяется между Заявителями, включенными в рейтинг, указанный в </w:t>
      </w:r>
      <w:r>
        <w:rPr>
          <w:color w:val="0000FF"/>
          <w:sz w:val="24"/>
        </w:rPr>
        <w:t>пункте 5.4</w:t>
      </w:r>
      <w:r>
        <w:rPr>
          <w:sz w:val="24"/>
        </w:rPr>
        <w:t xml:space="preserve"> настоящего Порядка (далее - рейтинг).</w:t>
      </w:r>
    </w:p>
    <w:p>
      <w:pPr>
        <w:pStyle w:val="ConsPlusNormal"/>
        <w:spacing w:before="240" w:after="0"/>
        <w:ind w:firstLine="540"/>
        <w:jc w:val="both"/>
        <w:rPr/>
      </w:pPr>
      <w:r>
        <w:rPr>
          <w:sz w:val="24"/>
        </w:rPr>
        <w:t xml:space="preserve">Заявителю, прошедшему отбор, которому присвоен первый порядковый номер в рейтинге, распределяется размер Субсидии, равный значению размера, указанному в протоколе подведения итогов отбора, указанного в </w:t>
      </w:r>
      <w:r>
        <w:rPr>
          <w:color w:val="0000FF"/>
          <w:sz w:val="24"/>
        </w:rPr>
        <w:t>пункте 5.5</w:t>
      </w:r>
      <w:r>
        <w:rPr>
          <w:sz w:val="24"/>
        </w:rPr>
        <w:t xml:space="preserve"> настоящего Порядка.</w:t>
      </w:r>
    </w:p>
    <w:p>
      <w:pPr>
        <w:pStyle w:val="ConsPlusNormal"/>
        <w:spacing w:before="240" w:after="0"/>
        <w:ind w:firstLine="540"/>
        <w:jc w:val="both"/>
        <w:rPr/>
      </w:pPr>
      <w:r>
        <w:rPr>
          <w:sz w:val="24"/>
        </w:rPr>
        <w:t>Каждому следующему Заявителю, включенному в рейтинг, распределяется размер Субсидии, равный размеру, указанному им в заявке, в случае если указанный им размер меньше нераспределенного размера Субсидии либо равен ему.</w:t>
      </w:r>
    </w:p>
    <w:p>
      <w:pPr>
        <w:pStyle w:val="ConsPlusNormal"/>
        <w:spacing w:before="240" w:after="0"/>
        <w:ind w:firstLine="540"/>
        <w:jc w:val="both"/>
        <w:rPr/>
      </w:pPr>
      <w:r>
        <w:rPr>
          <w:sz w:val="24"/>
        </w:rPr>
        <w:t xml:space="preserve">В случае если размер Субсидии, указанный Заявителем в заявке, больше нераспределенного размера Субсидии, такому Заявителю при его согласии распределяется весь оставшийся нераспределенный размер Субсидии, без изменения заявки, справки-обоснования на получение Субсидии, указанной в </w:t>
      </w:r>
      <w:r>
        <w:rPr>
          <w:color w:val="0000FF"/>
          <w:sz w:val="24"/>
        </w:rPr>
        <w:t>пункте 2.2</w:t>
      </w:r>
      <w:r>
        <w:rPr>
          <w:sz w:val="24"/>
        </w:rPr>
        <w:t xml:space="preserve"> настоящего Порядка, расчета суммы Субсидии на возмещение части затрат, связанных с приобретением нового оборудования, указанного в </w:t>
      </w:r>
      <w:r>
        <w:rPr>
          <w:color w:val="0000FF"/>
          <w:sz w:val="24"/>
        </w:rPr>
        <w:t>пункте 2.2</w:t>
      </w:r>
      <w:r>
        <w:rPr>
          <w:sz w:val="24"/>
        </w:rPr>
        <w:t xml:space="preserve"> настоящего Порядка.</w:t>
      </w:r>
    </w:p>
    <w:p>
      <w:pPr>
        <w:pStyle w:val="ConsPlusNormal"/>
        <w:spacing w:before="240" w:after="0"/>
        <w:ind w:firstLine="540"/>
        <w:jc w:val="both"/>
        <w:rPr/>
      </w:pPr>
      <w:r>
        <w:rPr>
          <w:sz w:val="24"/>
        </w:rPr>
        <w:t xml:space="preserve">2.7.2. Размер Субсидии определяется исходя из размера фактически понесенных и документально подтвержденных затрат Заявителя согласно </w:t>
      </w:r>
      <w:r>
        <w:rPr>
          <w:color w:val="0000FF"/>
          <w:sz w:val="24"/>
        </w:rPr>
        <w:t>пункту 2.7.3</w:t>
      </w:r>
      <w:r>
        <w:rPr>
          <w:sz w:val="24"/>
        </w:rPr>
        <w:t xml:space="preserve"> настоящего Порядка на цели, указанные в </w:t>
      </w:r>
      <w:r>
        <w:rPr>
          <w:color w:val="0000FF"/>
          <w:sz w:val="24"/>
        </w:rPr>
        <w:t>пункте 1.3</w:t>
      </w:r>
      <w:r>
        <w:rPr>
          <w:sz w:val="24"/>
        </w:rPr>
        <w:t xml:space="preserve"> настоящего Порядка, в размере не более 50 процентов понесенных Заявителем затрат и в сумме, не превышающей 20 млн рублей на одного Заявителя.</w:t>
      </w:r>
    </w:p>
    <w:p>
      <w:pPr>
        <w:pStyle w:val="ConsPlusNormal"/>
        <w:jc w:val="both"/>
        <w:rPr/>
      </w:pPr>
      <w:r>
        <w:rPr>
          <w:sz w:val="24"/>
        </w:rPr>
        <w:t>(в ред. Приказа Министерства промышленной политики Краснодарского края от 31.07.2025 N 74)</w:t>
      </w:r>
    </w:p>
    <w:p>
      <w:pPr>
        <w:pStyle w:val="ConsPlusNormal"/>
        <w:spacing w:before="240" w:after="0"/>
        <w:ind w:firstLine="540"/>
        <w:jc w:val="both"/>
        <w:rPr/>
      </w:pPr>
      <w:r>
        <w:rPr>
          <w:sz w:val="24"/>
        </w:rPr>
        <w:t>Предельное количество победителей отбора не ограничено, минимальный размер субсидии, предоставляемый победителю (победителям) отбора, не установлен.</w:t>
      </w:r>
      <w:bookmarkStart w:id="22" w:name="P134"/>
    </w:p>
    <w:p>
      <w:pPr>
        <w:pStyle w:val="ConsPlusNormal"/>
        <w:spacing w:before="240" w:after="0"/>
        <w:ind w:firstLine="540"/>
        <w:jc w:val="both"/>
        <w:rPr/>
      </w:pPr>
      <w:bookmarkEnd w:id="22"/>
      <w:r>
        <w:rPr>
          <w:sz w:val="24"/>
        </w:rPr>
        <w:t xml:space="preserve">2.7.3. </w:t>
      </w:r>
      <w:r>
        <w:rPr>
          <w:color w:val="0000FF"/>
          <w:sz w:val="24"/>
        </w:rPr>
        <w:t>Расчет</w:t>
      </w:r>
      <w:r>
        <w:rPr>
          <w:sz w:val="24"/>
        </w:rPr>
        <w:t xml:space="preserve"> суммы Субсидии производится по форме согласно приложению 2 к настоящему Порядку.</w:t>
      </w:r>
    </w:p>
    <w:p>
      <w:pPr>
        <w:pStyle w:val="ConsPlusNormal"/>
        <w:spacing w:before="240" w:after="0"/>
        <w:ind w:firstLine="540"/>
        <w:jc w:val="both"/>
        <w:rPr/>
      </w:pPr>
      <w:r>
        <w:rPr>
          <w:sz w:val="24"/>
        </w:rPr>
        <w:t>Затраты на приобретение нового оборудования указываются без учета налога на добавленную стоимость. Для заявителей,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сумма по договору указывается с учетом налога на добавленную стоимость.</w:t>
      </w:r>
      <w:bookmarkStart w:id="23" w:name="P136"/>
    </w:p>
    <w:p>
      <w:pPr>
        <w:pStyle w:val="ConsPlusNormal"/>
        <w:spacing w:before="240" w:after="0"/>
        <w:ind w:firstLine="540"/>
        <w:jc w:val="both"/>
        <w:rPr/>
      </w:pPr>
      <w:bookmarkEnd w:id="23"/>
      <w:r>
        <w:rPr>
          <w:sz w:val="24"/>
        </w:rPr>
        <w:t>2.8. Условия и порядок заключения Соглашения, дополнительного соглашения к соглашению, в том числе дополнительного соглашения о расторжении соглашения:</w:t>
      </w:r>
      <w:bookmarkStart w:id="24" w:name="P137"/>
    </w:p>
    <w:p>
      <w:pPr>
        <w:pStyle w:val="ConsPlusNormal"/>
        <w:spacing w:before="240" w:after="0"/>
        <w:ind w:firstLine="540"/>
        <w:jc w:val="both"/>
        <w:rPr/>
      </w:pPr>
      <w:bookmarkEnd w:id="24"/>
      <w:r>
        <w:rPr>
          <w:sz w:val="24"/>
        </w:rPr>
        <w:t>1) субсидии предоставляются на основании Соглашения, при необходимости заключаются дополнительные соглашения к Соглашению.</w:t>
      </w:r>
    </w:p>
    <w:p>
      <w:pPr>
        <w:pStyle w:val="ConsPlusNormal"/>
        <w:spacing w:before="240" w:after="0"/>
        <w:ind w:firstLine="540"/>
        <w:jc w:val="both"/>
        <w:rPr/>
      </w:pPr>
      <w:r>
        <w:rPr>
          <w:sz w:val="24"/>
        </w:rPr>
        <w:t xml:space="preserve">Соглашение направляется Заявителю в срок, не превышающий 5 рабочих дней со дня размещения протокола подведения итогов отбора, указанного в </w:t>
      </w:r>
      <w:r>
        <w:rPr>
          <w:color w:val="0000FF"/>
          <w:sz w:val="24"/>
        </w:rPr>
        <w:t>пункте 5.5</w:t>
      </w:r>
      <w:r>
        <w:rPr>
          <w:sz w:val="24"/>
        </w:rPr>
        <w:t xml:space="preserve"> настоящего Порядка, или со дня увеличения министерству лимитов бюджетных обязательств на предоставление Субсидии в пределах текущего финансового года.</w:t>
      </w:r>
    </w:p>
    <w:p>
      <w:pPr>
        <w:pStyle w:val="ConsPlusNormal"/>
        <w:spacing w:before="240" w:after="0"/>
        <w:ind w:firstLine="540"/>
        <w:jc w:val="both"/>
        <w:rPr/>
      </w:pPr>
      <w:r>
        <w:rPr>
          <w:sz w:val="24"/>
        </w:rPr>
        <w:t>Заявитель подписывает Соглашение в течение 5 рабочих дней, следующих за днем направления Соглашения в ГИИС "Электронный бюджет" или в ЕГИИС.</w:t>
      </w:r>
    </w:p>
    <w:p>
      <w:pPr>
        <w:pStyle w:val="ConsPlusNormal"/>
        <w:spacing w:before="240" w:after="0"/>
        <w:ind w:firstLine="540"/>
        <w:jc w:val="both"/>
        <w:rPr/>
      </w:pPr>
      <w:r>
        <w:rPr>
          <w:sz w:val="24"/>
        </w:rPr>
        <w:t>В случае подписания Заявителем Соглашения в установленные сроки, отдел экономического анализа и государственных программ министерства в срок, не превышающий 3 рабочих дней со дня получения Соглашения с использованием ГИИС "Электронный бюджет" или ЕГИИС, организует его подписание министром промышленной политики Краснодарского края (далее - министр) (или уполномоченным лицом);</w:t>
      </w:r>
    </w:p>
    <w:p>
      <w:pPr>
        <w:pStyle w:val="ConsPlusNormal"/>
        <w:spacing w:before="240" w:after="0"/>
        <w:ind w:firstLine="540"/>
        <w:jc w:val="both"/>
        <w:rPr/>
      </w:pPr>
      <w:r>
        <w:rPr>
          <w:sz w:val="24"/>
        </w:rPr>
        <w:t>2) обязательными условиями Соглашения являются:</w:t>
      </w:r>
    </w:p>
    <w:p>
      <w:pPr>
        <w:pStyle w:val="ConsPlusNormal"/>
        <w:spacing w:before="240" w:after="0"/>
        <w:ind w:firstLine="540"/>
        <w:jc w:val="both"/>
        <w:rPr/>
      </w:pPr>
      <w:r>
        <w:rPr>
          <w:sz w:val="24"/>
        </w:rPr>
        <w:t>согласие Заявителя на осуществление министерством и органами государственного финансового контроля проверок соблюдения им порядка и условий предоставления Субсидии;</w:t>
      </w:r>
    </w:p>
    <w:p>
      <w:pPr>
        <w:pStyle w:val="ConsPlusNormal"/>
        <w:spacing w:before="240" w:after="0"/>
        <w:ind w:firstLine="540"/>
        <w:jc w:val="both"/>
        <w:rPr/>
      </w:pPr>
      <w:r>
        <w:rPr>
          <w:sz w:val="24"/>
        </w:rPr>
        <w:t>установление значений результатов предоставления субсидии;</w:t>
      </w:r>
    </w:p>
    <w:p>
      <w:pPr>
        <w:pStyle w:val="ConsPlusNormal"/>
        <w:spacing w:before="240" w:after="0"/>
        <w:ind w:firstLine="540"/>
        <w:jc w:val="both"/>
        <w:rPr/>
      </w:pPr>
      <w:r>
        <w:rPr>
          <w:sz w:val="24"/>
        </w:rPr>
        <w:t>включение условия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из бюджета Краснодарского края в размере, определенном в Соглашении;</w:t>
      </w:r>
    </w:p>
    <w:p>
      <w:pPr>
        <w:pStyle w:val="ConsPlusNormal"/>
        <w:spacing w:before="240" w:after="0"/>
        <w:ind w:firstLine="540"/>
        <w:jc w:val="both"/>
        <w:rPr/>
      </w:pPr>
      <w:r>
        <w:rPr>
          <w:sz w:val="24"/>
        </w:rPr>
        <w:t>3)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ConsPlusNormal"/>
        <w:spacing w:before="240" w:after="0"/>
        <w:ind w:firstLine="540"/>
        <w:jc w:val="both"/>
        <w:rPr/>
      </w:pPr>
      <w:r>
        <w:rPr>
          <w:sz w:val="24"/>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ConsPlusNormal"/>
        <w:spacing w:before="240" w:after="0"/>
        <w:ind w:firstLine="540"/>
        <w:jc w:val="both"/>
        <w:rPr/>
      </w:pPr>
      <w:r>
        <w:rPr>
          <w:sz w:val="24"/>
        </w:rPr>
        <w:t>4) Заявитель, прошедший отбор, признается уклонившимся от заключения Соглашения в случае:</w:t>
      </w:r>
    </w:p>
    <w:p>
      <w:pPr>
        <w:pStyle w:val="ConsPlusNormal"/>
        <w:spacing w:before="240" w:after="0"/>
        <w:ind w:firstLine="540"/>
        <w:jc w:val="both"/>
        <w:rPr/>
      </w:pPr>
      <w:r>
        <w:rPr>
          <w:sz w:val="24"/>
        </w:rPr>
        <w:t>поступления в министерство письменного заявления Заявителя об отказе от подписания Соглашения;</w:t>
      </w:r>
    </w:p>
    <w:p>
      <w:pPr>
        <w:pStyle w:val="ConsPlusNormal"/>
        <w:spacing w:before="240" w:after="0"/>
        <w:ind w:firstLine="540"/>
        <w:jc w:val="both"/>
        <w:rPr/>
      </w:pPr>
      <w:r>
        <w:rPr>
          <w:sz w:val="24"/>
        </w:rPr>
        <w:t>неподписания Заявителем Соглашения в течение 5 рабочих дней, следующих за днем направления Соглашения Заявителю в ГИИС "Электронный бюджет" или ЕГИИС;</w:t>
      </w:r>
      <w:bookmarkStart w:id="25" w:name="P150"/>
    </w:p>
    <w:p>
      <w:pPr>
        <w:pStyle w:val="ConsPlusNormal"/>
        <w:spacing w:before="240" w:after="0"/>
        <w:ind w:firstLine="540"/>
        <w:jc w:val="both"/>
        <w:rPr/>
      </w:pPr>
      <w:bookmarkEnd w:id="25"/>
      <w:r>
        <w:rPr>
          <w:sz w:val="24"/>
        </w:rPr>
        <w:t>5) министерство может отказаться от заключения Соглашения с Заявителем, прошедшим отбор, в случае обнаружения факта несоответствия требованиям, указанным в объявлении о проведении отбора Получателей Субсидий, или представления Заявителем недостоверной информации.</w:t>
      </w:r>
      <w:bookmarkStart w:id="26" w:name="P151"/>
    </w:p>
    <w:p>
      <w:pPr>
        <w:pStyle w:val="ConsPlusNormal"/>
        <w:spacing w:before="240" w:after="0"/>
        <w:ind w:firstLine="540"/>
        <w:jc w:val="both"/>
        <w:rPr/>
      </w:pPr>
      <w:bookmarkEnd w:id="26"/>
      <w:r>
        <w:rPr>
          <w:sz w:val="24"/>
        </w:rPr>
        <w:t>2.9. Результатом предоставления субсидий является приобретение Получателем Субсидии не менее чем одной единицы нового оборудования в период с 1 января года, предшествующего году подачи заявки, до даты подачи заявки.</w:t>
      </w:r>
    </w:p>
    <w:p>
      <w:pPr>
        <w:pStyle w:val="ConsPlusNormal"/>
        <w:spacing w:before="240" w:after="0"/>
        <w:ind w:firstLine="540"/>
        <w:jc w:val="both"/>
        <w:rPr/>
      </w:pPr>
      <w:r>
        <w:rPr>
          <w:sz w:val="24"/>
        </w:rPr>
        <w:t>Точная дата завершения и конечное значение достигнутого результата предоставления Субсидии указываются в Соглашении.</w:t>
      </w:r>
      <w:bookmarkStart w:id="27" w:name="P153"/>
    </w:p>
    <w:p>
      <w:pPr>
        <w:pStyle w:val="ConsPlusNormal"/>
        <w:spacing w:before="240" w:after="0"/>
        <w:ind w:firstLine="540"/>
        <w:jc w:val="both"/>
        <w:rPr/>
      </w:pPr>
      <w:bookmarkEnd w:id="27"/>
      <w:r>
        <w:rPr>
          <w:sz w:val="24"/>
        </w:rPr>
        <w:t xml:space="preserve">2.10. Отдел финансового обеспечения и организационной работы министерства в течение 10 рабочих дней с момента подписания приказа министерства, указанного в </w:t>
      </w:r>
      <w:r>
        <w:rPr>
          <w:color w:val="0000FF"/>
          <w:sz w:val="24"/>
        </w:rPr>
        <w:t>пункте 5.4</w:t>
      </w:r>
      <w:r>
        <w:rPr>
          <w:sz w:val="24"/>
        </w:rPr>
        <w:t xml:space="preserve"> настоящего Порядка, на основании Соглашения, но не позднее 31 декабря текущего финансового года, обеспечивает перечисление предусмотренных Соглашением средств с лицевого счета министерства на счет, открытый Получателем Субсидии в учреждении Центрального банка Российской Федерации или кредитной организации и указанные в Соглашении.</w:t>
      </w:r>
    </w:p>
    <w:p>
      <w:pPr>
        <w:pStyle w:val="ConsPlusNormal"/>
        <w:jc w:val="both"/>
        <w:rPr/>
      </w:pPr>
      <w:r>
        <w:rPr>
          <w:sz w:val="24"/>
        </w:rPr>
        <w:t>(в ред. Приказа Министерства промышленной политики Краснодарского края от 09.04.2026 N 32)</w:t>
      </w:r>
    </w:p>
    <w:p>
      <w:pPr>
        <w:pStyle w:val="ConsPlusNormal"/>
        <w:jc w:val="both"/>
        <w:rPr/>
      </w:pPr>
      <w:r>
        <w:rPr/>
      </w:r>
    </w:p>
    <w:p>
      <w:pPr>
        <w:pStyle w:val="ConsPlusTitle"/>
        <w:numPr>
          <w:ilvl w:val="0"/>
          <w:numId w:val="0"/>
        </w:numPr>
        <w:jc w:val="center"/>
        <w:outlineLvl w:val="1"/>
        <w:rPr/>
      </w:pPr>
      <w:r>
        <w:rPr>
          <w:sz w:val="24"/>
        </w:rPr>
        <w:t>3. Требования к представлению отчетности, осуществления</w:t>
      </w:r>
    </w:p>
    <w:p>
      <w:pPr>
        <w:pStyle w:val="ConsPlusTitle"/>
        <w:jc w:val="center"/>
        <w:rPr/>
      </w:pPr>
      <w:r>
        <w:rPr>
          <w:sz w:val="24"/>
        </w:rPr>
        <w:t>контроля (мониторинга) за соблюдением условий и порядка</w:t>
      </w:r>
    </w:p>
    <w:p>
      <w:pPr>
        <w:pStyle w:val="ConsPlusTitle"/>
        <w:jc w:val="center"/>
        <w:rPr/>
      </w:pPr>
      <w:r>
        <w:rPr>
          <w:sz w:val="24"/>
        </w:rPr>
        <w:t>предоставления субсидий и ответственности за их нарушение</w:t>
      </w:r>
    </w:p>
    <w:p>
      <w:pPr>
        <w:pStyle w:val="ConsPlusNormal"/>
        <w:jc w:val="both"/>
        <w:rPr/>
      </w:pPr>
      <w:r>
        <w:rPr/>
      </w:r>
      <w:bookmarkStart w:id="28" w:name="P160"/>
      <w:bookmarkStart w:id="29" w:name="P160"/>
      <w:bookmarkEnd w:id="29"/>
    </w:p>
    <w:p>
      <w:pPr>
        <w:pStyle w:val="ConsPlusNormal"/>
        <w:ind w:firstLine="540"/>
        <w:jc w:val="both"/>
        <w:rPr/>
      </w:pPr>
      <w:bookmarkStart w:id="30" w:name="P160"/>
      <w:bookmarkEnd w:id="30"/>
      <w:r>
        <w:rPr>
          <w:sz w:val="24"/>
        </w:rPr>
        <w:t>3.1. Получатель Субсидии представляет в адрес министерства отчет о достижении значений результатов предоставления Субсидии:</w:t>
      </w:r>
    </w:p>
    <w:p>
      <w:pPr>
        <w:pStyle w:val="ConsPlusNormal"/>
        <w:spacing w:before="240" w:after="0"/>
        <w:ind w:firstLine="540"/>
        <w:jc w:val="both"/>
        <w:rPr/>
      </w:pPr>
      <w:r>
        <w:rPr>
          <w:sz w:val="24"/>
        </w:rPr>
        <w:t>в случае заключения Соглашения в ГИИС "Электронный бюджет" по форме, разработанной в соответствии с типовой формой министерства финансов Российской Федерации, в ГИИС "Электронный бюджет";</w:t>
      </w:r>
    </w:p>
    <w:p>
      <w:pPr>
        <w:pStyle w:val="ConsPlusNormal"/>
        <w:spacing w:before="240" w:after="0"/>
        <w:ind w:firstLine="540"/>
        <w:jc w:val="both"/>
        <w:rPr/>
      </w:pPr>
      <w:r>
        <w:rPr>
          <w:sz w:val="24"/>
        </w:rPr>
        <w:t>в случае заключения Соглашения в ЕГИИС по типовой форме, утвержденной министерством финансов Краснодарского края, по электронной почте на адрес programm@mpp.krasnodar.ru.</w:t>
      </w:r>
    </w:p>
    <w:p>
      <w:pPr>
        <w:pStyle w:val="ConsPlusNormal"/>
        <w:spacing w:before="240" w:after="0"/>
        <w:ind w:firstLine="540"/>
        <w:jc w:val="both"/>
        <w:rPr/>
      </w:pPr>
      <w:r>
        <w:rPr>
          <w:sz w:val="24"/>
        </w:rPr>
        <w:t>Срок представления отчета - не позднее 20 рабочих дней от даты заключения Соглашения.</w:t>
      </w:r>
      <w:bookmarkStart w:id="31" w:name="P164"/>
    </w:p>
    <w:p>
      <w:pPr>
        <w:pStyle w:val="ConsPlusNormal"/>
        <w:spacing w:before="240" w:after="0"/>
        <w:ind w:firstLine="540"/>
        <w:jc w:val="both"/>
        <w:rPr/>
      </w:pPr>
      <w:bookmarkEnd w:id="31"/>
      <w:r>
        <w:rPr>
          <w:sz w:val="24"/>
        </w:rPr>
        <w:t>3.2. Получатель Субсидии дополнительно предоставляет в министерство отчет о выполнении требований, необходимых к выполнению Заявителям, по форме и в сроки, установленные Соглашением.</w:t>
      </w:r>
    </w:p>
    <w:p>
      <w:pPr>
        <w:pStyle w:val="ConsPlusNormal"/>
        <w:spacing w:before="240" w:after="0"/>
        <w:ind w:firstLine="540"/>
        <w:jc w:val="both"/>
        <w:rPr/>
      </w:pPr>
      <w:r>
        <w:rPr>
          <w:sz w:val="24"/>
        </w:rPr>
        <w:t>Вместе с отчетом о выполнении требований Получателями Субсидии предоставляются копии документов, заверенные в установленном законодательством Российской Федерации порядке, подтверждающие данные, отраженные в указанном отчете (карточка бухгалтерского учета или оборотно-сальдовая ведомость по отдельным счетам бухгалтерского учета или иные регистры бухгалтерского учета и (или) иные документы, подтверждающие данные, отраженные в указанном отчете) за отчетный год.</w:t>
      </w:r>
    </w:p>
    <w:p>
      <w:pPr>
        <w:pStyle w:val="ConsPlusNormal"/>
        <w:spacing w:before="240" w:after="0"/>
        <w:ind w:firstLine="540"/>
        <w:jc w:val="both"/>
        <w:rPr/>
      </w:pPr>
      <w:r>
        <w:rPr>
          <w:sz w:val="24"/>
        </w:rPr>
        <w:t>В случае, если Получатель Субсидии ранее получал Субсидию в рамках настоящего Порядка, документы, подтверждающие достижение значений требований, представленные в соответствии с Соглашениями, заключенными в рамках настоящего Порядка, за один отчетный период, предоставляются в одном экземпляре.</w:t>
      </w:r>
    </w:p>
    <w:p>
      <w:pPr>
        <w:pStyle w:val="ConsPlusNormal"/>
        <w:spacing w:before="240" w:after="0"/>
        <w:ind w:firstLine="540"/>
        <w:jc w:val="both"/>
        <w:rPr/>
      </w:pPr>
      <w:r>
        <w:rPr>
          <w:sz w:val="24"/>
        </w:rPr>
        <w:t xml:space="preserve">3.3. Министерство осуществляет проверку и принятие отчетов, указанных в </w:t>
      </w:r>
      <w:r>
        <w:rPr>
          <w:color w:val="0000FF"/>
          <w:sz w:val="24"/>
        </w:rPr>
        <w:t>пунктах 3.1</w:t>
      </w:r>
      <w:r>
        <w:rPr>
          <w:sz w:val="24"/>
        </w:rPr>
        <w:t xml:space="preserve">, </w:t>
      </w:r>
      <w:r>
        <w:rPr>
          <w:color w:val="0000FF"/>
          <w:sz w:val="24"/>
        </w:rPr>
        <w:t>3.2</w:t>
      </w:r>
      <w:r>
        <w:rPr>
          <w:sz w:val="24"/>
        </w:rPr>
        <w:t xml:space="preserve"> настоящего Порядка, в течение 14 календарных дней со дня их поступления.</w:t>
      </w:r>
    </w:p>
    <w:p>
      <w:pPr>
        <w:pStyle w:val="ConsPlusNormal"/>
        <w:spacing w:before="240" w:after="0"/>
        <w:ind w:firstLine="540"/>
        <w:jc w:val="both"/>
        <w:rPr/>
      </w:pPr>
      <w:r>
        <w:rPr>
          <w:sz w:val="24"/>
        </w:rPr>
        <w:t xml:space="preserve">В случае некорректного заполнения отчетов, указанных в </w:t>
      </w:r>
      <w:r>
        <w:rPr>
          <w:color w:val="0000FF"/>
          <w:sz w:val="24"/>
        </w:rPr>
        <w:t>пункте 3.2</w:t>
      </w:r>
      <w:r>
        <w:rPr>
          <w:sz w:val="24"/>
        </w:rPr>
        <w:t xml:space="preserve"> настоящего Порядка, Получатель Субсидии вправе в срок с 2 февраля по 14 марта года, следующего за отчетным финансовым годом, направить в министерство уточненные отчеты.</w:t>
      </w:r>
    </w:p>
    <w:p>
      <w:pPr>
        <w:pStyle w:val="ConsPlusNormal"/>
        <w:spacing w:before="240" w:after="0"/>
        <w:ind w:firstLine="540"/>
        <w:jc w:val="both"/>
        <w:rPr/>
      </w:pPr>
      <w:r>
        <w:rPr>
          <w:sz w:val="24"/>
        </w:rPr>
        <w:t>3.4. Требования об осуществлении контроля за соблюдением условий и порядка предоставления Субсидий и ответственности за их нарушение:</w:t>
      </w:r>
    </w:p>
    <w:p>
      <w:pPr>
        <w:pStyle w:val="ConsPlusNormal"/>
        <w:spacing w:before="240" w:after="0"/>
        <w:ind w:firstLine="540"/>
        <w:jc w:val="both"/>
        <w:rPr/>
      </w:pPr>
      <w:r>
        <w:rPr>
          <w:sz w:val="24"/>
        </w:rPr>
        <w:t>3.4.1. Министерством осуществляется проверка соблюдения Получателями Субсидий порядка и условий предоставления Субсидий, в том числе в части достижения результатов предоставления Субсидий.</w:t>
      </w:r>
    </w:p>
    <w:p>
      <w:pPr>
        <w:pStyle w:val="ConsPlusNormal"/>
        <w:spacing w:before="240" w:after="0"/>
        <w:ind w:firstLine="540"/>
        <w:jc w:val="both"/>
        <w:rPr/>
      </w:pPr>
      <w:r>
        <w:rPr>
          <w:sz w:val="24"/>
        </w:rPr>
        <w:t>Органами государственного финансового контроля осуществляется проверка в соответствии со статьями 268.1 и 269.2 Бюджетного кодекса Российской Федерации.</w:t>
      </w:r>
    </w:p>
    <w:p>
      <w:pPr>
        <w:pStyle w:val="ConsPlusNormal"/>
        <w:spacing w:before="240" w:after="0"/>
        <w:ind w:firstLine="540"/>
        <w:jc w:val="both"/>
        <w:rPr/>
      </w:pPr>
      <w:r>
        <w:rPr>
          <w:sz w:val="24"/>
        </w:rPr>
        <w:t xml:space="preserve">3.4.2. В случае нарушения Получателем Субсидии условий, требований, указанных в </w:t>
      </w:r>
      <w:r>
        <w:rPr>
          <w:color w:val="0000FF"/>
          <w:sz w:val="24"/>
        </w:rPr>
        <w:t>подпункте 13 пункта 2.1</w:t>
      </w:r>
      <w:r>
        <w:rPr>
          <w:sz w:val="24"/>
        </w:rPr>
        <w:t xml:space="preserve"> настоящего Порядка, и порядка предоставления Субсидий, а также в случае недостижения значений результатов предоставления Субсидий, выявленного в том числе по фактам проверок, проведенных главным распорядителем бюджетных средств и (или) органом государственного финансового контроля, средства Субсидии подлежат возврату в бюджет Краснодарского края в полном объеме в порядке и сроках, установленных Соглашением.</w:t>
      </w:r>
    </w:p>
    <w:p>
      <w:pPr>
        <w:pStyle w:val="ConsPlusNormal"/>
        <w:jc w:val="both"/>
        <w:rPr/>
      </w:pPr>
      <w:r>
        <w:rPr>
          <w:sz w:val="24"/>
        </w:rPr>
        <w:t>(в ред. Приказа Министерства промышленной политики Краснодарского края от 09.04.2026 N 32)</w:t>
      </w:r>
    </w:p>
    <w:p>
      <w:pPr>
        <w:pStyle w:val="ConsPlusNormal"/>
        <w:spacing w:before="240" w:after="0"/>
        <w:ind w:firstLine="540"/>
        <w:jc w:val="both"/>
        <w:rPr/>
      </w:pPr>
      <w:r>
        <w:rPr>
          <w:sz w:val="24"/>
        </w:rPr>
        <w:t>3.4.3. В случае недостижения в установленные Соглашением сроки значения результата предоставления Субсидии, Получателем Субсидии уплачиваются пени в размере одной трехсотшестидесятой ключевой ставки Центрального банка Российской Федерации, действующей на дату начала начисления пени, от суммы средств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средств Субсидии) в бюджет Краснодарского края.</w:t>
      </w:r>
    </w:p>
    <w:p>
      <w:pPr>
        <w:pStyle w:val="ConsPlusNormal"/>
        <w:jc w:val="both"/>
        <w:rPr/>
      </w:pPr>
      <w:r>
        <w:rPr>
          <w:sz w:val="24"/>
        </w:rPr>
        <w:t>(в ред. Приказа Министерства промышленной политики Краснодарского края от 09.04.2026 N 32)</w:t>
      </w:r>
    </w:p>
    <w:p>
      <w:pPr>
        <w:pStyle w:val="ConsPlusNormal"/>
        <w:jc w:val="both"/>
        <w:rPr/>
      </w:pPr>
      <w:r>
        <w:rPr/>
      </w:r>
    </w:p>
    <w:p>
      <w:pPr>
        <w:pStyle w:val="ConsPlusTitle"/>
        <w:numPr>
          <w:ilvl w:val="0"/>
          <w:numId w:val="0"/>
        </w:numPr>
        <w:jc w:val="center"/>
        <w:outlineLvl w:val="1"/>
        <w:rPr/>
      </w:pPr>
      <w:r>
        <w:rPr>
          <w:sz w:val="24"/>
        </w:rPr>
        <w:t>4. Требования в части проведения отборов</w:t>
      </w:r>
    </w:p>
    <w:p>
      <w:pPr>
        <w:pStyle w:val="ConsPlusNormal"/>
        <w:jc w:val="both"/>
        <w:rPr/>
      </w:pPr>
      <w:r>
        <w:rPr/>
      </w:r>
    </w:p>
    <w:p>
      <w:pPr>
        <w:pStyle w:val="ConsPlusNormal"/>
        <w:ind w:firstLine="540"/>
        <w:jc w:val="both"/>
        <w:rPr/>
      </w:pPr>
      <w:r>
        <w:rPr>
          <w:sz w:val="24"/>
        </w:rPr>
        <w:t>4.1. Порядок проведения отбора.</w:t>
      </w:r>
      <w:bookmarkStart w:id="32" w:name="P180"/>
    </w:p>
    <w:p>
      <w:pPr>
        <w:pStyle w:val="ConsPlusNormal"/>
        <w:spacing w:before="240" w:after="0"/>
        <w:ind w:firstLine="540"/>
        <w:jc w:val="both"/>
        <w:rPr/>
      </w:pPr>
      <w:bookmarkEnd w:id="32"/>
      <w:r>
        <w:rPr>
          <w:sz w:val="24"/>
        </w:rPr>
        <w:t>4.1.1. Проведение отбора обеспечивается в ГИИС "Электронный бюджет", отбор проводится способом запроса предложений;</w:t>
      </w:r>
    </w:p>
    <w:p>
      <w:pPr>
        <w:pStyle w:val="ConsPlusNormal"/>
        <w:spacing w:before="240" w:after="0"/>
        <w:ind w:firstLine="540"/>
        <w:jc w:val="both"/>
        <w:rPr/>
      </w:pPr>
      <w:r>
        <w:rPr>
          <w:sz w:val="24"/>
        </w:rPr>
        <w:t xml:space="preserve">Порядок формирования и подачи Заявителем заявки указан в </w:t>
      </w:r>
      <w:r>
        <w:rPr>
          <w:color w:val="0000FF"/>
          <w:sz w:val="24"/>
        </w:rPr>
        <w:t>пункте 5.2</w:t>
      </w:r>
      <w:r>
        <w:rPr>
          <w:sz w:val="24"/>
        </w:rPr>
        <w:t xml:space="preserve"> настоящего Порядка.</w:t>
      </w:r>
    </w:p>
    <w:p>
      <w:pPr>
        <w:pStyle w:val="ConsPlusNormal"/>
        <w:spacing w:before="240" w:after="0"/>
        <w:ind w:firstLine="540"/>
        <w:jc w:val="both"/>
        <w:rPr/>
      </w:pPr>
      <w:r>
        <w:rPr>
          <w:sz w:val="24"/>
        </w:rPr>
        <w:t xml:space="preserve">Критериями отбора являются соответствие заявителя требованиям, указанным в </w:t>
      </w:r>
      <w:r>
        <w:rPr>
          <w:color w:val="0000FF"/>
          <w:sz w:val="24"/>
        </w:rPr>
        <w:t>пункте 2.1</w:t>
      </w:r>
      <w:r>
        <w:rPr>
          <w:sz w:val="24"/>
        </w:rPr>
        <w:t xml:space="preserve"> настоящего Порядка, соответствие документов требованиям, указанным в </w:t>
      </w:r>
      <w:r>
        <w:rPr>
          <w:color w:val="0000FF"/>
          <w:sz w:val="24"/>
        </w:rPr>
        <w:t>пункте 2.2</w:t>
      </w:r>
      <w:r>
        <w:rPr>
          <w:sz w:val="24"/>
        </w:rPr>
        <w:t xml:space="preserve"> настоящего Порядка.</w:t>
      </w:r>
    </w:p>
    <w:p>
      <w:pPr>
        <w:pStyle w:val="ConsPlusNormal"/>
        <w:spacing w:before="240" w:after="0"/>
        <w:ind w:firstLine="540"/>
        <w:jc w:val="both"/>
        <w:rPr/>
      </w:pPr>
      <w:r>
        <w:rPr>
          <w:sz w:val="24"/>
        </w:rPr>
        <w:t>Рассмотрение заявок осуществляется без участия комиссии и (или) экспертов (экспертных организаций).</w:t>
      </w:r>
      <w:bookmarkStart w:id="33" w:name="P184"/>
    </w:p>
    <w:p>
      <w:pPr>
        <w:pStyle w:val="ConsPlusNormal"/>
        <w:spacing w:before="240" w:after="0"/>
        <w:ind w:firstLine="540"/>
        <w:jc w:val="both"/>
        <w:rPr/>
      </w:pPr>
      <w:bookmarkEnd w:id="33"/>
      <w:r>
        <w:rPr>
          <w:sz w:val="24"/>
        </w:rPr>
        <w:t>4.1.2. Порядок и сроки проведения проверки министерством на соответствие Заявителя требованиям:</w:t>
      </w:r>
    </w:p>
    <w:p>
      <w:pPr>
        <w:pStyle w:val="ConsPlusNormal"/>
        <w:spacing w:before="240" w:after="0"/>
        <w:ind w:firstLine="540"/>
        <w:jc w:val="both"/>
        <w:rPr/>
      </w:pPr>
      <w:r>
        <w:rPr>
          <w:sz w:val="24"/>
        </w:rPr>
        <w:t>1) 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ГИИС "Электронный бюджет" открывается доступ министерству к поданным Заявителями заявкам для их рассмотрения;</w:t>
      </w:r>
    </w:p>
    <w:p>
      <w:pPr>
        <w:pStyle w:val="ConsPlusNormal"/>
        <w:spacing w:before="240" w:after="0"/>
        <w:ind w:firstLine="540"/>
        <w:jc w:val="both"/>
        <w:rPr/>
      </w:pPr>
      <w:r>
        <w:rPr>
          <w:sz w:val="24"/>
        </w:rPr>
        <w:t>2) министерство не позднее одного рабочего дня, следующего за днем вскрытия заявок, подписывает протокол вскрытия заявок, содержащий следующую информацию о поступивших для участия в отборе Получателей Субсидий заявках:</w:t>
      </w:r>
    </w:p>
    <w:p>
      <w:pPr>
        <w:pStyle w:val="ConsPlusNormal"/>
        <w:spacing w:before="240" w:after="0"/>
        <w:ind w:firstLine="540"/>
        <w:jc w:val="both"/>
        <w:rPr/>
      </w:pPr>
      <w:r>
        <w:rPr>
          <w:sz w:val="24"/>
        </w:rPr>
        <w:t>регистрационный номер заявки;</w:t>
      </w:r>
    </w:p>
    <w:p>
      <w:pPr>
        <w:pStyle w:val="ConsPlusNormal"/>
        <w:spacing w:before="240" w:after="0"/>
        <w:ind w:firstLine="540"/>
        <w:jc w:val="both"/>
        <w:rPr/>
      </w:pPr>
      <w:r>
        <w:rPr>
          <w:sz w:val="24"/>
        </w:rPr>
        <w:t>дата и время поступления заявки;</w:t>
      </w:r>
    </w:p>
    <w:p>
      <w:pPr>
        <w:pStyle w:val="ConsPlusNormal"/>
        <w:spacing w:before="240" w:after="0"/>
        <w:ind w:firstLine="540"/>
        <w:jc w:val="both"/>
        <w:rPr/>
      </w:pPr>
      <w:r>
        <w:rPr>
          <w:sz w:val="24"/>
        </w:rPr>
        <w:t>полное наименование Заявителя (для юридических лиц) или фамилия, имя, отчество (при наличии) (для индивидуальных предпринимателей);</w:t>
      </w:r>
    </w:p>
    <w:p>
      <w:pPr>
        <w:pStyle w:val="ConsPlusNormal"/>
        <w:spacing w:before="240" w:after="0"/>
        <w:ind w:firstLine="540"/>
        <w:jc w:val="both"/>
        <w:rPr/>
      </w:pPr>
      <w:r>
        <w:rPr>
          <w:sz w:val="24"/>
        </w:rPr>
        <w:t>адрес юридического лица, адрес регистрации (для индивидуальных предпринимателей);</w:t>
      </w:r>
    </w:p>
    <w:p>
      <w:pPr>
        <w:pStyle w:val="ConsPlusNormal"/>
        <w:spacing w:before="240" w:after="0"/>
        <w:ind w:firstLine="540"/>
        <w:jc w:val="both"/>
        <w:rPr/>
      </w:pPr>
      <w:r>
        <w:rPr>
          <w:sz w:val="24"/>
        </w:rPr>
        <w:t>запрашиваемый Заявителем размер субсидии;</w:t>
      </w:r>
    </w:p>
    <w:p>
      <w:pPr>
        <w:pStyle w:val="ConsPlusNormal"/>
        <w:spacing w:before="240" w:after="0"/>
        <w:ind w:firstLine="540"/>
        <w:jc w:val="both"/>
        <w:rPr/>
      </w:pPr>
      <w:r>
        <w:rPr>
          <w:sz w:val="24"/>
        </w:rPr>
        <w:t>3) 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ГИИС "Электронный бюджет", а также размещается на едином портале не позднее рабочего дня, следующего за днем его подписания;</w:t>
      </w:r>
    </w:p>
    <w:p>
      <w:pPr>
        <w:pStyle w:val="ConsPlusNormal"/>
        <w:spacing w:before="240" w:after="0"/>
        <w:ind w:firstLine="540"/>
        <w:jc w:val="both"/>
        <w:rPr/>
      </w:pPr>
      <w:r>
        <w:rPr>
          <w:sz w:val="24"/>
        </w:rPr>
        <w:t>4)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bookmarkStart w:id="34" w:name="P194"/>
    </w:p>
    <w:p>
      <w:pPr>
        <w:pStyle w:val="ConsPlusNormal"/>
        <w:spacing w:before="240" w:after="0"/>
        <w:ind w:firstLine="540"/>
        <w:jc w:val="both"/>
        <w:rPr/>
      </w:pPr>
      <w:bookmarkEnd w:id="34"/>
      <w:r>
        <w:rPr>
          <w:sz w:val="24"/>
        </w:rPr>
        <w:t>5) отдел экономического анализа и государственных программ министерства в срок, не превышающий 30 рабочих дней со дня вскрытия заявки, но не позднее 20 декабря текущего года:</w:t>
      </w:r>
    </w:p>
    <w:p>
      <w:pPr>
        <w:pStyle w:val="ConsPlusNormal"/>
        <w:spacing w:before="240" w:after="0"/>
        <w:ind w:firstLine="540"/>
        <w:jc w:val="both"/>
        <w:rPr/>
      </w:pPr>
      <w:r>
        <w:rPr>
          <w:sz w:val="24"/>
        </w:rPr>
        <w:t xml:space="preserve">обеспечивает получение сведений в соответствии с </w:t>
      </w:r>
      <w:r>
        <w:rPr>
          <w:color w:val="0000FF"/>
          <w:sz w:val="24"/>
        </w:rPr>
        <w:t>пунктом 2.4</w:t>
      </w:r>
      <w:r>
        <w:rPr>
          <w:sz w:val="24"/>
        </w:rPr>
        <w:t xml:space="preserve"> настоящего Порядка о подтверждении (неподтверждении) соответствия Заявителя требованиям, установленным </w:t>
      </w:r>
      <w:r>
        <w:rPr>
          <w:color w:val="0000FF"/>
          <w:sz w:val="24"/>
        </w:rPr>
        <w:t>пунктом 2.1</w:t>
      </w:r>
      <w:r>
        <w:rPr>
          <w:sz w:val="24"/>
        </w:rPr>
        <w:t xml:space="preserve"> настоящего Порядка;</w:t>
      </w:r>
    </w:p>
    <w:p>
      <w:pPr>
        <w:pStyle w:val="ConsPlusNormal"/>
        <w:spacing w:before="240" w:after="0"/>
        <w:ind w:firstLine="540"/>
        <w:jc w:val="both"/>
        <w:rPr/>
      </w:pPr>
      <w:r>
        <w:rPr>
          <w:sz w:val="24"/>
        </w:rPr>
        <w:t>осуществляет:</w:t>
      </w:r>
    </w:p>
    <w:p>
      <w:pPr>
        <w:pStyle w:val="ConsPlusNormal"/>
        <w:spacing w:before="240" w:after="0"/>
        <w:ind w:firstLine="540"/>
        <w:jc w:val="both"/>
        <w:rPr/>
      </w:pPr>
      <w:r>
        <w:rPr>
          <w:sz w:val="24"/>
        </w:rPr>
        <w:t xml:space="preserve">проверку соответствия Заявителя требованиям, установленным </w:t>
      </w:r>
      <w:r>
        <w:rPr>
          <w:color w:val="0000FF"/>
          <w:sz w:val="24"/>
        </w:rPr>
        <w:t>пунктом 2.1</w:t>
      </w:r>
      <w:r>
        <w:rPr>
          <w:sz w:val="24"/>
        </w:rPr>
        <w:t xml:space="preserve"> настоящего Порядка, и соответствия документов требованиям, установленным </w:t>
      </w:r>
      <w:r>
        <w:rPr>
          <w:color w:val="0000FF"/>
          <w:sz w:val="24"/>
        </w:rPr>
        <w:t>пунктом 2.2</w:t>
      </w:r>
      <w:r>
        <w:rPr>
          <w:sz w:val="24"/>
        </w:rPr>
        <w:t xml:space="preserve"> настоящего Порядка;</w:t>
      </w:r>
    </w:p>
    <w:p>
      <w:pPr>
        <w:pStyle w:val="ConsPlusNormal"/>
        <w:spacing w:before="240" w:after="0"/>
        <w:ind w:firstLine="540"/>
        <w:jc w:val="both"/>
        <w:rPr/>
      </w:pPr>
      <w:r>
        <w:rPr>
          <w:sz w:val="24"/>
        </w:rPr>
        <w:t>оформляет заключение на имя министра промышленной политики Краснодарского края (лица, исполняющего обязанности министра промышленной политики Краснодарского края) о результатах рассмотрения Заявки и документов Заявителя (далее - Заключение) и согласовывает его с заместителем министра, курирующим работу отдела экономического анализа и государственных программ министерства;</w:t>
      </w:r>
    </w:p>
    <w:p>
      <w:pPr>
        <w:pStyle w:val="ConsPlusNormal"/>
        <w:spacing w:before="240" w:after="0"/>
        <w:ind w:firstLine="540"/>
        <w:jc w:val="both"/>
        <w:rPr/>
      </w:pPr>
      <w:r>
        <w:rPr>
          <w:sz w:val="24"/>
        </w:rPr>
        <w:t xml:space="preserve">В случае если при проведении проверки соответствия Заявителя требованиям, установленным </w:t>
      </w:r>
      <w:r>
        <w:rPr>
          <w:color w:val="0000FF"/>
          <w:sz w:val="24"/>
        </w:rPr>
        <w:t>подпунктами 4</w:t>
      </w:r>
      <w:r>
        <w:rPr>
          <w:sz w:val="24"/>
        </w:rPr>
        <w:t xml:space="preserve">, </w:t>
      </w:r>
      <w:r>
        <w:rPr>
          <w:color w:val="0000FF"/>
          <w:sz w:val="24"/>
        </w:rPr>
        <w:t>7</w:t>
      </w:r>
      <w:r>
        <w:rPr>
          <w:sz w:val="24"/>
        </w:rPr>
        <w:t xml:space="preserve">, </w:t>
      </w:r>
      <w:r>
        <w:rPr>
          <w:color w:val="0000FF"/>
          <w:sz w:val="24"/>
        </w:rPr>
        <w:t>10 пункта 2.1</w:t>
      </w:r>
      <w:r>
        <w:rPr>
          <w:sz w:val="24"/>
        </w:rPr>
        <w:t xml:space="preserve"> настоящего Порядка, на даты рассмотрения заявки и заключения Соглашения в министерство не поступили соответствующие сведения и информация, считается, что Заявитель соответствует указанным требованиям, с последующей обязательной проверкой соответствия Заявителя таким требованиям;</w:t>
      </w:r>
    </w:p>
    <w:p>
      <w:pPr>
        <w:pStyle w:val="ConsPlusNormal"/>
        <w:jc w:val="both"/>
        <w:rPr/>
      </w:pPr>
      <w:r>
        <w:rPr>
          <w:sz w:val="24"/>
        </w:rPr>
        <w:t>(в ред. Приказа Министерства промышленной политики Краснодарского края от 16.06.2025 N 52)</w:t>
      </w:r>
      <w:bookmarkStart w:id="35" w:name="P201"/>
    </w:p>
    <w:p>
      <w:pPr>
        <w:pStyle w:val="ConsPlusNormal"/>
        <w:spacing w:before="240" w:after="0"/>
        <w:ind w:firstLine="540"/>
        <w:jc w:val="both"/>
        <w:rPr/>
      </w:pPr>
      <w:bookmarkEnd w:id="35"/>
      <w:r>
        <w:rPr>
          <w:sz w:val="24"/>
        </w:rPr>
        <w:t>6) в случае если в целях полного, всестороннего и объективного рассмотрения заявки необходимо получение информации и документов от Заявителя для разъяснений по представленным им документам и информации, министерством осуществляется запрос у Заявителя разъяснения в отношении документов и информации с использованием ГИИС "Электронный бюджет", направляемый при необходимости в равной мере всем Заявителям.</w:t>
      </w:r>
    </w:p>
    <w:p>
      <w:pPr>
        <w:pStyle w:val="ConsPlusNormal"/>
        <w:spacing w:before="240" w:after="0"/>
        <w:ind w:firstLine="540"/>
        <w:jc w:val="both"/>
        <w:rPr/>
      </w:pPr>
      <w:r>
        <w:rPr>
          <w:sz w:val="24"/>
        </w:rPr>
        <w:t xml:space="preserve">В запросе, указанном в </w:t>
      </w:r>
      <w:r>
        <w:rPr>
          <w:color w:val="0000FF"/>
          <w:sz w:val="24"/>
        </w:rPr>
        <w:t>абзаце первом</w:t>
      </w:r>
      <w:r>
        <w:rPr>
          <w:sz w:val="24"/>
        </w:rPr>
        <w:t xml:space="preserve"> настоящего подпункта, министерство устанавливает срок представления Заявителем разъяснения в отношении документов и информации, который должен составлять не менее чем 2 рабочих дня со дня размещения соответствующего запроса.</w:t>
      </w:r>
    </w:p>
    <w:p>
      <w:pPr>
        <w:pStyle w:val="ConsPlusNormal"/>
        <w:spacing w:before="240" w:after="0"/>
        <w:ind w:firstLine="540"/>
        <w:jc w:val="both"/>
        <w:rPr/>
      </w:pPr>
      <w:r>
        <w:rPr>
          <w:sz w:val="24"/>
        </w:rPr>
        <w:t xml:space="preserve">Заявитель формирует и представляет в ГИИС "Электронный бюджет" информацию и документы, запрашиваемые в соответствии с </w:t>
      </w:r>
      <w:r>
        <w:rPr>
          <w:color w:val="0000FF"/>
          <w:sz w:val="24"/>
        </w:rPr>
        <w:t>абзацем первым</w:t>
      </w:r>
      <w:r>
        <w:rPr>
          <w:sz w:val="24"/>
        </w:rPr>
        <w:t xml:space="preserve"> настоящего пункта, в сроки, установленные соответствующим запросом с учетом положений настоящего пункта.</w:t>
      </w:r>
    </w:p>
    <w:p>
      <w:pPr>
        <w:pStyle w:val="ConsPlusNormal"/>
        <w:spacing w:before="240" w:after="0"/>
        <w:ind w:firstLine="540"/>
        <w:jc w:val="both"/>
        <w:rPr/>
      </w:pPr>
      <w:r>
        <w:rPr>
          <w:sz w:val="24"/>
        </w:rPr>
        <w:t xml:space="preserve">В случае если Заявитель в ответ на запрос, указанный в </w:t>
      </w:r>
      <w:r>
        <w:rPr>
          <w:color w:val="0000FF"/>
          <w:sz w:val="24"/>
        </w:rPr>
        <w:t>абзаце первом</w:t>
      </w:r>
      <w:r>
        <w:rPr>
          <w:sz w:val="24"/>
        </w:rPr>
        <w:t xml:space="preserve"> настоящего пункта,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 указанного в </w:t>
      </w:r>
      <w:r>
        <w:rPr>
          <w:color w:val="0000FF"/>
          <w:sz w:val="24"/>
        </w:rPr>
        <w:t>пункте 5.5</w:t>
      </w:r>
      <w:r>
        <w:rPr>
          <w:sz w:val="24"/>
        </w:rPr>
        <w:t xml:space="preserve"> настоящего Порядка.</w:t>
      </w:r>
    </w:p>
    <w:p>
      <w:pPr>
        <w:pStyle w:val="ConsPlusNormal"/>
        <w:spacing w:before="240" w:after="0"/>
        <w:ind w:firstLine="540"/>
        <w:jc w:val="both"/>
        <w:rPr/>
      </w:pPr>
      <w:r>
        <w:rPr>
          <w:sz w:val="24"/>
        </w:rPr>
        <w:t xml:space="preserve">4.1.3. Порядок распределения субсидий между победителями отбора указан в </w:t>
      </w:r>
      <w:r>
        <w:rPr>
          <w:color w:val="0000FF"/>
          <w:sz w:val="24"/>
        </w:rPr>
        <w:t>пункте 2.7.1</w:t>
      </w:r>
      <w:r>
        <w:rPr>
          <w:sz w:val="24"/>
        </w:rPr>
        <w:t xml:space="preserve"> настоящего Порядка.</w:t>
      </w:r>
    </w:p>
    <w:p>
      <w:pPr>
        <w:pStyle w:val="ConsPlusNormal"/>
        <w:spacing w:before="240" w:after="0"/>
        <w:ind w:firstLine="540"/>
        <w:jc w:val="both"/>
        <w:rPr/>
      </w:pPr>
      <w:r>
        <w:rPr>
          <w:sz w:val="24"/>
        </w:rPr>
        <w:t>4.2. Порядок формирования и размещения объявления о проведении отбора, разъяснения положений объявления об отборе:</w:t>
      </w:r>
      <w:bookmarkStart w:id="36" w:name="P207"/>
    </w:p>
    <w:p>
      <w:pPr>
        <w:pStyle w:val="ConsPlusNormal"/>
        <w:spacing w:before="240" w:after="0"/>
        <w:ind w:firstLine="540"/>
        <w:jc w:val="both"/>
        <w:rPr/>
      </w:pPr>
      <w:bookmarkEnd w:id="36"/>
      <w:r>
        <w:rPr>
          <w:sz w:val="24"/>
        </w:rPr>
        <w:t>1) 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министра (уполномоченного им лица), публикуется на едином портале, а также на официальном сайте министерства не позднее 10 рабочих дней со дня утверждения настоящего Порядка, в дальнейшем не позднее 20 апреля текущего финансового года и включает в себя следующую информацию:</w:t>
      </w:r>
    </w:p>
    <w:p>
      <w:pPr>
        <w:pStyle w:val="ConsPlusNormal"/>
        <w:spacing w:before="240" w:after="0"/>
        <w:ind w:firstLine="540"/>
        <w:jc w:val="both"/>
        <w:rPr/>
      </w:pPr>
      <w:r>
        <w:rPr>
          <w:sz w:val="24"/>
        </w:rPr>
        <w:t>срок проведения отбора - в течение текущего финансового года;</w:t>
      </w:r>
    </w:p>
    <w:p>
      <w:pPr>
        <w:pStyle w:val="ConsPlusNormal"/>
        <w:spacing w:before="240" w:after="0"/>
        <w:ind w:firstLine="540"/>
        <w:jc w:val="both"/>
        <w:rPr/>
      </w:pPr>
      <w:r>
        <w:rPr>
          <w:sz w:val="24"/>
        </w:rPr>
        <w:t>дата начала подачи и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 и позднее 10 декабря текущего финансового года;</w:t>
      </w:r>
    </w:p>
    <w:p>
      <w:pPr>
        <w:pStyle w:val="ConsPlusNormal"/>
        <w:spacing w:before="240" w:after="0"/>
        <w:ind w:firstLine="540"/>
        <w:jc w:val="both"/>
        <w:rPr/>
      </w:pPr>
      <w:r>
        <w:rPr>
          <w:sz w:val="24"/>
        </w:rPr>
        <w:t>наименование, место нахождения, почтовый адрес, адрес электронной почты министерства;</w:t>
      </w:r>
    </w:p>
    <w:p>
      <w:pPr>
        <w:pStyle w:val="ConsPlusNormal"/>
        <w:spacing w:before="240" w:after="0"/>
        <w:ind w:firstLine="540"/>
        <w:jc w:val="both"/>
        <w:rPr/>
      </w:pPr>
      <w:r>
        <w:rPr>
          <w:sz w:val="24"/>
        </w:rPr>
        <w:t xml:space="preserve">результат (результаты) предоставления Субсидии в соответствии с </w:t>
      </w:r>
      <w:r>
        <w:rPr>
          <w:color w:val="0000FF"/>
          <w:sz w:val="24"/>
        </w:rPr>
        <w:t>пунктом 2.9</w:t>
      </w:r>
      <w:r>
        <w:rPr>
          <w:sz w:val="24"/>
        </w:rPr>
        <w:t xml:space="preserve"> настоящего Порядка;</w:t>
      </w:r>
    </w:p>
    <w:p>
      <w:pPr>
        <w:pStyle w:val="ConsPlusNormal"/>
        <w:spacing w:before="240" w:after="0"/>
        <w:ind w:firstLine="540"/>
        <w:jc w:val="both"/>
        <w:rPr/>
      </w:pPr>
      <w:r>
        <w:rPr>
          <w:sz w:val="24"/>
        </w:rPr>
        <w:t>доменное имя и (или) указатели страниц государственной информационной системы в информационно-телекоммуникационной сети "Интернет", в которой проводится отбор;</w:t>
      </w:r>
    </w:p>
    <w:p>
      <w:pPr>
        <w:pStyle w:val="ConsPlusNormal"/>
        <w:spacing w:before="240" w:after="0"/>
        <w:ind w:firstLine="540"/>
        <w:jc w:val="both"/>
        <w:rPr/>
      </w:pPr>
      <w:r>
        <w:rPr>
          <w:sz w:val="24"/>
        </w:rPr>
        <w:t xml:space="preserve">требования к Заявителям, определенные в соответствии с </w:t>
      </w:r>
      <w:r>
        <w:rPr>
          <w:color w:val="0000FF"/>
          <w:sz w:val="24"/>
        </w:rPr>
        <w:t>пунктом 2.1</w:t>
      </w:r>
      <w:r>
        <w:rPr>
          <w:sz w:val="24"/>
        </w:rPr>
        <w:t xml:space="preserve"> настоящего Порядка, которым участник отбора должен соответствовать на дату, определенную настоящим Порядком, и к перечню документов, представляемых Заявителями для подтверждения соответствия указанным требованиям;</w:t>
      </w:r>
    </w:p>
    <w:p>
      <w:pPr>
        <w:pStyle w:val="ConsPlusNormal"/>
        <w:spacing w:before="240" w:after="0"/>
        <w:ind w:firstLine="540"/>
        <w:jc w:val="both"/>
        <w:rPr/>
      </w:pPr>
      <w:r>
        <w:rPr>
          <w:sz w:val="24"/>
        </w:rPr>
        <w:t xml:space="preserve">критерии отбора в соответствии с </w:t>
      </w:r>
      <w:r>
        <w:rPr>
          <w:color w:val="0000FF"/>
          <w:sz w:val="24"/>
        </w:rPr>
        <w:t>подпунктом 4.1.1 пункта 4.1</w:t>
      </w:r>
      <w:r>
        <w:rPr>
          <w:sz w:val="24"/>
        </w:rPr>
        <w:t xml:space="preserve"> настоящего Порядка;</w:t>
      </w:r>
    </w:p>
    <w:p>
      <w:pPr>
        <w:pStyle w:val="ConsPlusNormal"/>
        <w:spacing w:before="240" w:after="0"/>
        <w:ind w:firstLine="540"/>
        <w:jc w:val="both"/>
        <w:rPr/>
      </w:pPr>
      <w:r>
        <w:rPr>
          <w:sz w:val="24"/>
        </w:rPr>
        <w:t xml:space="preserve">порядок подачи участниками отбора заявок и требований, предъявляемых к форме и содержанию заявок в соответствии с </w:t>
      </w:r>
      <w:r>
        <w:rPr>
          <w:color w:val="0000FF"/>
          <w:sz w:val="24"/>
        </w:rPr>
        <w:t>пунктом 5.2</w:t>
      </w:r>
      <w:r>
        <w:rPr>
          <w:sz w:val="24"/>
        </w:rPr>
        <w:t xml:space="preserve"> настоящего Порядка;</w:t>
      </w:r>
    </w:p>
    <w:p>
      <w:pPr>
        <w:pStyle w:val="ConsPlusNormal"/>
        <w:spacing w:before="240" w:after="0"/>
        <w:ind w:firstLine="540"/>
        <w:jc w:val="both"/>
        <w:rPr/>
      </w:pPr>
      <w:r>
        <w:rPr>
          <w:sz w:val="24"/>
        </w:rPr>
        <w:t xml:space="preserve">порядок отзыва заявок, порядка их возврата, определяющий в том числе основания для возврата заявок, порядка внесения изменений в заявки в соответствии с </w:t>
      </w:r>
      <w:r>
        <w:rPr>
          <w:color w:val="0000FF"/>
          <w:sz w:val="24"/>
        </w:rPr>
        <w:t>пунктом 4.6</w:t>
      </w:r>
      <w:r>
        <w:rPr>
          <w:sz w:val="24"/>
        </w:rPr>
        <w:t xml:space="preserve"> настоящего Порядка;</w:t>
      </w:r>
    </w:p>
    <w:p>
      <w:pPr>
        <w:pStyle w:val="ConsPlusNormal"/>
        <w:spacing w:before="240" w:after="0"/>
        <w:ind w:firstLine="540"/>
        <w:jc w:val="both"/>
        <w:rPr/>
      </w:pPr>
      <w:r>
        <w:rPr>
          <w:sz w:val="24"/>
        </w:rPr>
        <w:t xml:space="preserve">правила рассмотрения заявок в соответствии с </w:t>
      </w:r>
      <w:r>
        <w:rPr>
          <w:color w:val="0000FF"/>
          <w:sz w:val="24"/>
        </w:rPr>
        <w:t>пунктом 4.1.2 подпункта 4.1</w:t>
      </w:r>
      <w:r>
        <w:rPr>
          <w:sz w:val="24"/>
        </w:rPr>
        <w:t xml:space="preserve"> настоящего Порядка;</w:t>
      </w:r>
    </w:p>
    <w:p>
      <w:pPr>
        <w:pStyle w:val="ConsPlusNormal"/>
        <w:spacing w:before="240" w:after="0"/>
        <w:ind w:firstLine="540"/>
        <w:jc w:val="both"/>
        <w:rPr/>
      </w:pPr>
      <w:r>
        <w:rPr>
          <w:sz w:val="24"/>
        </w:rPr>
        <w:t xml:space="preserve">информация об участии или неучастии комиссии и (или) экспертов (экспертных организаций) в рассмотрении заявок в соответствии с </w:t>
      </w:r>
      <w:r>
        <w:rPr>
          <w:color w:val="0000FF"/>
          <w:sz w:val="24"/>
        </w:rPr>
        <w:t>подпунктом 4.1.1 пункта 4.1</w:t>
      </w:r>
      <w:r>
        <w:rPr>
          <w:sz w:val="24"/>
        </w:rPr>
        <w:t xml:space="preserve"> настоящего Порядка;</w:t>
      </w:r>
    </w:p>
    <w:p>
      <w:pPr>
        <w:pStyle w:val="ConsPlusNormal"/>
        <w:spacing w:before="240" w:after="0"/>
        <w:ind w:firstLine="540"/>
        <w:jc w:val="both"/>
        <w:rPr/>
      </w:pPr>
      <w:r>
        <w:rPr>
          <w:sz w:val="24"/>
        </w:rPr>
        <w:t xml:space="preserve">порядок возврата заявок на доработку в соответствии с </w:t>
      </w:r>
      <w:r>
        <w:rPr>
          <w:color w:val="0000FF"/>
          <w:sz w:val="24"/>
        </w:rPr>
        <w:t>пунктом 4.8</w:t>
      </w:r>
      <w:r>
        <w:rPr>
          <w:sz w:val="24"/>
        </w:rPr>
        <w:t xml:space="preserve"> настоящего Порядка;</w:t>
      </w:r>
    </w:p>
    <w:p>
      <w:pPr>
        <w:pStyle w:val="ConsPlusNormal"/>
        <w:spacing w:before="240" w:after="0"/>
        <w:ind w:firstLine="540"/>
        <w:jc w:val="both"/>
        <w:rPr/>
      </w:pPr>
      <w:r>
        <w:rPr>
          <w:sz w:val="24"/>
        </w:rPr>
        <w:t xml:space="preserve">порядок отклонения заявок, а также информации об основаниях их отклонения в соответствии с </w:t>
      </w:r>
      <w:r>
        <w:rPr>
          <w:color w:val="0000FF"/>
          <w:sz w:val="24"/>
        </w:rPr>
        <w:t>пунктом 4.9</w:t>
      </w:r>
      <w:r>
        <w:rPr>
          <w:sz w:val="24"/>
        </w:rPr>
        <w:t xml:space="preserve"> настоящего Порядка;</w:t>
      </w:r>
    </w:p>
    <w:p>
      <w:pPr>
        <w:pStyle w:val="ConsPlusNormal"/>
        <w:spacing w:before="240" w:after="0"/>
        <w:ind w:firstLine="540"/>
        <w:jc w:val="both"/>
        <w:rPr/>
      </w:pPr>
      <w:r>
        <w:rPr>
          <w:sz w:val="24"/>
        </w:rPr>
        <w:t xml:space="preserve">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в соответствии с </w:t>
      </w:r>
      <w:r>
        <w:rPr>
          <w:color w:val="0000FF"/>
          <w:sz w:val="24"/>
        </w:rPr>
        <w:t>пунктом 2.7</w:t>
      </w:r>
      <w:r>
        <w:rPr>
          <w:sz w:val="24"/>
        </w:rPr>
        <w:t xml:space="preserve"> настоящего Порядка;</w:t>
      </w:r>
    </w:p>
    <w:p>
      <w:pPr>
        <w:pStyle w:val="ConsPlusNormal"/>
        <w:spacing w:before="240" w:after="0"/>
        <w:ind w:firstLine="540"/>
        <w:jc w:val="both"/>
        <w:rPr/>
      </w:pPr>
      <w:r>
        <w:rPr>
          <w:sz w:val="24"/>
        </w:rPr>
        <w:t xml:space="preserve">порядок предоставления Заявителям разъяснений положений объявления о проведении отбора, даты начала и окончания срока такого предоставления в соответствии с </w:t>
      </w:r>
      <w:r>
        <w:rPr>
          <w:color w:val="0000FF"/>
          <w:sz w:val="24"/>
        </w:rPr>
        <w:t>пунктами 4.3</w:t>
      </w:r>
      <w:r>
        <w:rPr>
          <w:sz w:val="24"/>
        </w:rPr>
        <w:t xml:space="preserve">, </w:t>
      </w:r>
      <w:r>
        <w:rPr>
          <w:color w:val="0000FF"/>
          <w:sz w:val="24"/>
        </w:rPr>
        <w:t>4.4</w:t>
      </w:r>
      <w:r>
        <w:rPr>
          <w:sz w:val="24"/>
        </w:rPr>
        <w:t xml:space="preserve"> настоящего Порядка;</w:t>
      </w:r>
    </w:p>
    <w:p>
      <w:pPr>
        <w:pStyle w:val="ConsPlusNormal"/>
        <w:spacing w:before="240" w:after="0"/>
        <w:ind w:firstLine="540"/>
        <w:jc w:val="both"/>
        <w:rPr/>
      </w:pPr>
      <w:r>
        <w:rPr>
          <w:sz w:val="24"/>
        </w:rPr>
        <w:t xml:space="preserve">срок, в течение которого победитель (победители) отбора должен подписать Соглашение в соответствии с </w:t>
      </w:r>
      <w:r>
        <w:rPr>
          <w:color w:val="0000FF"/>
          <w:sz w:val="24"/>
        </w:rPr>
        <w:t>пунктом 2.8</w:t>
      </w:r>
      <w:r>
        <w:rPr>
          <w:sz w:val="24"/>
        </w:rPr>
        <w:t xml:space="preserve"> настоящего Порядка;</w:t>
      </w:r>
    </w:p>
    <w:p>
      <w:pPr>
        <w:pStyle w:val="ConsPlusNormal"/>
        <w:spacing w:before="240" w:after="0"/>
        <w:ind w:firstLine="540"/>
        <w:jc w:val="both"/>
        <w:rPr/>
      </w:pPr>
      <w:r>
        <w:rPr>
          <w:sz w:val="24"/>
        </w:rPr>
        <w:t xml:space="preserve">условия признания победителя (победителей) отбора уклонившимся от заключения Соглашения в соответствии с </w:t>
      </w:r>
      <w:r>
        <w:rPr>
          <w:color w:val="0000FF"/>
          <w:sz w:val="24"/>
        </w:rPr>
        <w:t>пунктом 2.8</w:t>
      </w:r>
      <w:r>
        <w:rPr>
          <w:sz w:val="24"/>
        </w:rPr>
        <w:t xml:space="preserve"> настоящего Порядка;</w:t>
      </w:r>
    </w:p>
    <w:p>
      <w:pPr>
        <w:pStyle w:val="ConsPlusNormal"/>
        <w:spacing w:before="240" w:after="0"/>
        <w:ind w:firstLine="540"/>
        <w:jc w:val="both"/>
        <w:rPr/>
      </w:pPr>
      <w:r>
        <w:rPr>
          <w:sz w:val="24"/>
        </w:rPr>
        <w:t>срок размещения протокола подведения итогов отбора (документа об итогах проведения отбора) на едином портале, а также при необходимости на официальном сайте министерства в сети "Интернет", которые не могут быть позднее 14-го календарного дня, следующего за днем определения победителя отбора.</w:t>
      </w:r>
      <w:bookmarkStart w:id="37" w:name="P226"/>
    </w:p>
    <w:p>
      <w:pPr>
        <w:pStyle w:val="ConsPlusNormal"/>
        <w:spacing w:before="240" w:after="0"/>
        <w:ind w:firstLine="540"/>
        <w:jc w:val="both"/>
        <w:rPr/>
      </w:pPr>
      <w:bookmarkEnd w:id="37"/>
      <w:r>
        <w:rPr>
          <w:sz w:val="24"/>
        </w:rPr>
        <w:t>4.3. Заявитель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Субсидий путем формирования в ГИИС "Электронный бюджет" соответствующего запроса.</w:t>
      </w:r>
      <w:bookmarkStart w:id="38" w:name="P227"/>
    </w:p>
    <w:p>
      <w:pPr>
        <w:pStyle w:val="ConsPlusNormal"/>
        <w:spacing w:before="240" w:after="0"/>
        <w:ind w:firstLine="540"/>
        <w:jc w:val="both"/>
        <w:rPr/>
      </w:pPr>
      <w:bookmarkEnd w:id="38"/>
      <w:r>
        <w:rPr>
          <w:sz w:val="24"/>
        </w:rPr>
        <w:t xml:space="preserve">4.4. Министерство в ответ на запрос, указанный в </w:t>
      </w:r>
      <w:r>
        <w:rPr>
          <w:color w:val="0000FF"/>
          <w:sz w:val="24"/>
        </w:rPr>
        <w:t>пункте 4.3</w:t>
      </w:r>
      <w:r>
        <w:rPr>
          <w:sz w:val="24"/>
        </w:rPr>
        <w:t xml:space="preserve"> настоящего Порядка,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ГИИС "Электронный бюджет" соответствующего разъяснения. Представленное министерством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pPr>
        <w:pStyle w:val="ConsPlusNormal"/>
        <w:spacing w:before="240" w:after="0"/>
        <w:ind w:firstLine="540"/>
        <w:jc w:val="both"/>
        <w:rPr/>
      </w:pPr>
      <w:r>
        <w:rPr>
          <w:sz w:val="24"/>
        </w:rPr>
        <w:t xml:space="preserve">Доступ к разъяснению, формируемому в ГИИС "Электронный бюджет" в соответствии с </w:t>
      </w:r>
      <w:r>
        <w:rPr>
          <w:color w:val="0000FF"/>
          <w:sz w:val="24"/>
        </w:rPr>
        <w:t>абзацем первым</w:t>
      </w:r>
      <w:r>
        <w:rPr>
          <w:sz w:val="24"/>
        </w:rPr>
        <w:t xml:space="preserve"> настоящего пункта, предоставляется всем Заявителям.</w:t>
      </w:r>
    </w:p>
    <w:p>
      <w:pPr>
        <w:pStyle w:val="ConsPlusNormal"/>
        <w:spacing w:before="240" w:after="0"/>
        <w:ind w:firstLine="540"/>
        <w:jc w:val="both"/>
        <w:rPr/>
      </w:pPr>
      <w:r>
        <w:rPr>
          <w:sz w:val="24"/>
        </w:rPr>
        <w:t>4.5. Порядок и случаи отмены проведения отбора Получателей Субсидий:</w:t>
      </w:r>
      <w:bookmarkStart w:id="39" w:name="P230"/>
    </w:p>
    <w:p>
      <w:pPr>
        <w:pStyle w:val="ConsPlusNormal"/>
        <w:spacing w:before="240" w:after="0"/>
        <w:ind w:firstLine="540"/>
        <w:jc w:val="both"/>
        <w:rPr/>
      </w:pPr>
      <w:bookmarkEnd w:id="39"/>
      <w:r>
        <w:rPr>
          <w:sz w:val="24"/>
        </w:rPr>
        <w:t>1) объявление министерством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p>
    <w:p>
      <w:pPr>
        <w:pStyle w:val="ConsPlusNormal"/>
        <w:spacing w:before="240" w:after="0"/>
        <w:ind w:firstLine="540"/>
        <w:jc w:val="both"/>
        <w:rPr/>
      </w:pPr>
      <w:r>
        <w:rPr>
          <w:sz w:val="24"/>
        </w:rPr>
        <w:t>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Субсидий;</w:t>
      </w:r>
    </w:p>
    <w:p>
      <w:pPr>
        <w:pStyle w:val="ConsPlusNormal"/>
        <w:spacing w:before="240" w:after="0"/>
        <w:ind w:firstLine="540"/>
        <w:jc w:val="both"/>
        <w:rPr/>
      </w:pPr>
      <w:r>
        <w:rPr>
          <w:sz w:val="24"/>
        </w:rPr>
        <w:t>3) Заявители, подавшие заявки, информируются об отмене проведения отбора Получателей Субсидий в системе ГИИС "Электронный бюджет";</w:t>
      </w:r>
    </w:p>
    <w:p>
      <w:pPr>
        <w:pStyle w:val="ConsPlusNormal"/>
        <w:spacing w:before="240" w:after="0"/>
        <w:ind w:firstLine="540"/>
        <w:jc w:val="both"/>
        <w:rPr/>
      </w:pPr>
      <w:r>
        <w:rPr>
          <w:sz w:val="24"/>
        </w:rPr>
        <w:t>4) отбор Получателей Субсидий считается отмененным со дня размещения объявления о его отмене на Едином портале;</w:t>
      </w:r>
    </w:p>
    <w:p>
      <w:pPr>
        <w:pStyle w:val="ConsPlusNormal"/>
        <w:spacing w:before="240" w:after="0"/>
        <w:ind w:firstLine="540"/>
        <w:jc w:val="both"/>
        <w:rPr/>
      </w:pPr>
      <w:r>
        <w:rPr>
          <w:sz w:val="24"/>
        </w:rPr>
        <w:t>5) решение об отмене проведения отбора принимается в случае уменьшения в полном объеме бюджетных ассигнований и лимитов бюджетных обязательств, доведенных министерству на предоставление субсидии;</w:t>
      </w:r>
    </w:p>
    <w:p>
      <w:pPr>
        <w:pStyle w:val="ConsPlusNormal"/>
        <w:spacing w:before="240" w:after="0"/>
        <w:ind w:firstLine="540"/>
        <w:jc w:val="both"/>
        <w:rPr/>
      </w:pPr>
      <w:r>
        <w:rPr>
          <w:sz w:val="24"/>
        </w:rPr>
        <w:t xml:space="preserve">6) после окончания срока отмены проведения отбора Получателей Субсидий в соответствии с </w:t>
      </w:r>
      <w:r>
        <w:rPr>
          <w:color w:val="0000FF"/>
          <w:sz w:val="24"/>
        </w:rPr>
        <w:t>подпунктом 1</w:t>
      </w:r>
      <w:r>
        <w:rPr>
          <w:sz w:val="24"/>
        </w:rPr>
        <w:t xml:space="preserve"> настоящего пункта и до заключения соглашения с победителем (победителями) отбора Получателей Субсидий министерство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bookmarkStart w:id="40" w:name="P236"/>
    </w:p>
    <w:p>
      <w:pPr>
        <w:pStyle w:val="ConsPlusNormal"/>
        <w:spacing w:before="240" w:after="0"/>
        <w:ind w:firstLine="540"/>
        <w:jc w:val="both"/>
        <w:rPr/>
      </w:pPr>
      <w:bookmarkEnd w:id="40"/>
      <w:r>
        <w:rPr>
          <w:sz w:val="24"/>
        </w:rPr>
        <w:t>4.6. Порядок отзыва Заявителями заявок.</w:t>
      </w:r>
    </w:p>
    <w:p>
      <w:pPr>
        <w:pStyle w:val="ConsPlusNormal"/>
        <w:spacing w:before="240" w:after="0"/>
        <w:ind w:firstLine="540"/>
        <w:jc w:val="both"/>
        <w:rPr/>
      </w:pPr>
      <w:r>
        <w:rPr>
          <w:sz w:val="24"/>
        </w:rPr>
        <w:t>Отзыв заявки Заявителем возможен в любое время до даты окончания проведения отбора.</w:t>
      </w:r>
    </w:p>
    <w:p>
      <w:pPr>
        <w:pStyle w:val="ConsPlusNormal"/>
        <w:spacing w:before="240" w:after="0"/>
        <w:ind w:firstLine="540"/>
        <w:jc w:val="both"/>
        <w:rPr/>
      </w:pPr>
      <w:r>
        <w:rPr>
          <w:sz w:val="24"/>
        </w:rPr>
        <w:t>4.7. Порядок внесения Заявителями изменений в заявки.</w:t>
      </w:r>
    </w:p>
    <w:p>
      <w:pPr>
        <w:pStyle w:val="ConsPlusNormal"/>
        <w:spacing w:before="240" w:after="0"/>
        <w:ind w:firstLine="540"/>
        <w:jc w:val="both"/>
        <w:rPr/>
      </w:pPr>
      <w:r>
        <w:rPr>
          <w:sz w:val="24"/>
        </w:rPr>
        <w:t>Внесение изменений в заявку возможно:</w:t>
      </w:r>
    </w:p>
    <w:p>
      <w:pPr>
        <w:pStyle w:val="ConsPlusNormal"/>
        <w:spacing w:before="240" w:after="0"/>
        <w:ind w:firstLine="540"/>
        <w:jc w:val="both"/>
        <w:rPr/>
      </w:pPr>
      <w:r>
        <w:rPr>
          <w:sz w:val="24"/>
        </w:rPr>
        <w:t>до дня окончания срока приема заявок после формирования Заявителем в электронной форме уведомления об отзыве заявки и последующего формирования новой заявки;</w:t>
      </w:r>
    </w:p>
    <w:p>
      <w:pPr>
        <w:pStyle w:val="ConsPlusNormal"/>
        <w:spacing w:before="240" w:after="0"/>
        <w:ind w:firstLine="540"/>
        <w:jc w:val="both"/>
        <w:rPr/>
      </w:pPr>
      <w:r>
        <w:rPr>
          <w:sz w:val="24"/>
        </w:rPr>
        <w:t>на этапе рассмотрения заявки по решению министерства о возврате заявки на доработку.</w:t>
      </w:r>
      <w:bookmarkStart w:id="41" w:name="P242"/>
    </w:p>
    <w:p>
      <w:pPr>
        <w:pStyle w:val="ConsPlusNormal"/>
        <w:spacing w:before="240" w:after="0"/>
        <w:ind w:firstLine="540"/>
        <w:jc w:val="both"/>
        <w:rPr/>
      </w:pPr>
      <w:bookmarkEnd w:id="41"/>
      <w:r>
        <w:rPr>
          <w:sz w:val="24"/>
        </w:rPr>
        <w:t>4.8. Порядок возврата заявок Заявителям на доработку:</w:t>
      </w:r>
    </w:p>
    <w:p>
      <w:pPr>
        <w:pStyle w:val="ConsPlusNormal"/>
        <w:spacing w:before="240" w:after="0"/>
        <w:ind w:firstLine="540"/>
        <w:jc w:val="both"/>
        <w:rPr/>
      </w:pPr>
      <w:r>
        <w:rPr>
          <w:sz w:val="24"/>
        </w:rPr>
        <w:t>1) направление заявки на доработку возможно не позднее 10 рабочих дней до окончания срока рассмотрения заявки;</w:t>
      </w:r>
    </w:p>
    <w:p>
      <w:pPr>
        <w:pStyle w:val="ConsPlusNormal"/>
        <w:spacing w:before="240" w:after="0"/>
        <w:ind w:firstLine="540"/>
        <w:jc w:val="both"/>
        <w:rPr/>
      </w:pPr>
      <w:r>
        <w:rPr>
          <w:sz w:val="24"/>
        </w:rPr>
        <w:t>2) основаниями для возврата заявки на доработку являются технические неточности;</w:t>
      </w:r>
    </w:p>
    <w:p>
      <w:pPr>
        <w:pStyle w:val="ConsPlusNormal"/>
        <w:spacing w:before="240" w:after="0"/>
        <w:ind w:firstLine="540"/>
        <w:jc w:val="both"/>
        <w:rPr/>
      </w:pPr>
      <w:r>
        <w:rPr>
          <w:sz w:val="24"/>
        </w:rPr>
        <w:t>3) решения министерства о возврате заявок на доработку принимаются в равной мере ко всем Заявителям, при рассмотрении заявок которых выявлены основания для их возврата на доработку, а также доводятся до Заявителей с использованием ГИИС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pPr>
        <w:pStyle w:val="ConsPlusNormal"/>
        <w:spacing w:before="240" w:after="0"/>
        <w:ind w:firstLine="540"/>
        <w:jc w:val="both"/>
        <w:rPr/>
      </w:pPr>
      <w:r>
        <w:rPr>
          <w:sz w:val="24"/>
        </w:rPr>
        <w:t>4) Заявитель должен направить скорректированную заявку не позднее второго рабочего дня со дня возврата его заявки на доработку.</w:t>
      </w:r>
      <w:bookmarkStart w:id="42" w:name="P247"/>
    </w:p>
    <w:p>
      <w:pPr>
        <w:pStyle w:val="ConsPlusNormal"/>
        <w:spacing w:before="240" w:after="0"/>
        <w:ind w:firstLine="540"/>
        <w:jc w:val="both"/>
        <w:rPr/>
      </w:pPr>
      <w:bookmarkEnd w:id="42"/>
      <w:r>
        <w:rPr>
          <w:sz w:val="24"/>
        </w:rPr>
        <w:t>4.9. Порядок отклонения заявок, основания их отклонения:</w:t>
      </w:r>
    </w:p>
    <w:p>
      <w:pPr>
        <w:pStyle w:val="ConsPlusNormal"/>
        <w:spacing w:before="240" w:after="0"/>
        <w:ind w:firstLine="540"/>
        <w:jc w:val="both"/>
        <w:rPr/>
      </w:pPr>
      <w:r>
        <w:rPr>
          <w:sz w:val="24"/>
        </w:rPr>
        <w:t>1) заявка на стадии рассмотрения отклоняется при наличии оснований для отклонения заявки;</w:t>
      </w:r>
    </w:p>
    <w:p>
      <w:pPr>
        <w:pStyle w:val="ConsPlusNormal"/>
        <w:spacing w:before="240" w:after="0"/>
        <w:ind w:firstLine="540"/>
        <w:jc w:val="both"/>
        <w:rPr/>
      </w:pPr>
      <w:r>
        <w:rPr>
          <w:sz w:val="24"/>
        </w:rPr>
        <w:t>2) основаниями для отклонения заявки Заявителя являются:</w:t>
      </w:r>
    </w:p>
    <w:p>
      <w:pPr>
        <w:pStyle w:val="ConsPlusNormal"/>
        <w:spacing w:before="240" w:after="0"/>
        <w:ind w:firstLine="540"/>
        <w:jc w:val="both"/>
        <w:rPr/>
      </w:pPr>
      <w:r>
        <w:rPr>
          <w:sz w:val="24"/>
        </w:rPr>
        <w:t xml:space="preserve">несоответствие Заявителя требованиям, установленным в соответствии с </w:t>
      </w:r>
      <w:r>
        <w:rPr>
          <w:color w:val="0000FF"/>
          <w:sz w:val="24"/>
        </w:rPr>
        <w:t>пунктом 2.1</w:t>
      </w:r>
      <w:r>
        <w:rPr>
          <w:sz w:val="24"/>
        </w:rPr>
        <w:t xml:space="preserve"> настоящего Порядка;</w:t>
      </w:r>
    </w:p>
    <w:p>
      <w:pPr>
        <w:pStyle w:val="ConsPlusNormal"/>
        <w:spacing w:before="240" w:after="0"/>
        <w:ind w:firstLine="540"/>
        <w:jc w:val="both"/>
        <w:rPr/>
      </w:pPr>
      <w:r>
        <w:rPr>
          <w:sz w:val="24"/>
        </w:rPr>
        <w:t>непредставление (представление не в полном объеме) документов, указанных в объявлении о проведении отбора, предусмотренных настоящим Порядком;</w:t>
      </w:r>
    </w:p>
    <w:p>
      <w:pPr>
        <w:pStyle w:val="ConsPlusNormal"/>
        <w:spacing w:before="240" w:after="0"/>
        <w:ind w:firstLine="540"/>
        <w:jc w:val="both"/>
        <w:rPr/>
      </w:pPr>
      <w:r>
        <w:rPr>
          <w:sz w:val="24"/>
        </w:rPr>
        <w:t>несоответствие представленных Заявителем заявок и (или) документов требованиям, установленным в объявлении о проведении отбора, предусмотренных настоящим Порядком;</w:t>
      </w:r>
    </w:p>
    <w:p>
      <w:pPr>
        <w:pStyle w:val="ConsPlusNormal"/>
        <w:spacing w:before="240" w:after="0"/>
        <w:ind w:firstLine="540"/>
        <w:jc w:val="both"/>
        <w:rPr/>
      </w:pPr>
      <w:r>
        <w:rPr>
          <w:sz w:val="24"/>
        </w:rPr>
        <w:t>недостоверность информации, содержащейся в документах, представленных Заявителем в целях подтверждения соответствия установленным настоящим Порядком требованиям;</w:t>
      </w:r>
    </w:p>
    <w:p>
      <w:pPr>
        <w:pStyle w:val="ConsPlusNormal"/>
        <w:spacing w:before="240" w:after="0"/>
        <w:ind w:firstLine="540"/>
        <w:jc w:val="both"/>
        <w:rPr/>
      </w:pPr>
      <w:r>
        <w:rPr>
          <w:sz w:val="24"/>
        </w:rPr>
        <w:t>подача Заявителем заявки после даты, определенной для подачи заявок (в случае технической возможности подачи заявки в ГИИС "Электронный бюджет" после даты, определенной для подачи заявок);</w:t>
      </w:r>
    </w:p>
    <w:p>
      <w:pPr>
        <w:pStyle w:val="ConsPlusNormal"/>
        <w:spacing w:before="240" w:after="0"/>
        <w:ind w:firstLine="540"/>
        <w:jc w:val="both"/>
        <w:rPr/>
      </w:pPr>
      <w:r>
        <w:rPr>
          <w:sz w:val="24"/>
        </w:rPr>
        <w:t xml:space="preserve">недостаточность лимитов бюджетных обязательств, доведенных в установленном порядке министерству как получателю средств бюджета Краснодарского края на цели, указанные в </w:t>
      </w:r>
      <w:r>
        <w:rPr>
          <w:color w:val="0000FF"/>
          <w:sz w:val="24"/>
        </w:rPr>
        <w:t>пункте 1.3</w:t>
      </w:r>
      <w:r>
        <w:rPr>
          <w:sz w:val="24"/>
        </w:rPr>
        <w:t xml:space="preserve"> настоящего Порядка.</w:t>
      </w:r>
    </w:p>
    <w:p>
      <w:pPr>
        <w:pStyle w:val="ConsPlusNormal"/>
        <w:spacing w:before="240" w:after="0"/>
        <w:ind w:firstLine="540"/>
        <w:jc w:val="both"/>
        <w:rPr/>
      </w:pPr>
      <w:r>
        <w:rPr>
          <w:sz w:val="24"/>
        </w:rPr>
        <w:t>4.10. Отбор Получателей Субсидий признается несостоявшимся в следующих случаях:</w:t>
      </w:r>
    </w:p>
    <w:p>
      <w:pPr>
        <w:pStyle w:val="ConsPlusNormal"/>
        <w:spacing w:before="240" w:after="0"/>
        <w:ind w:firstLine="540"/>
        <w:jc w:val="both"/>
        <w:rPr/>
      </w:pPr>
      <w:r>
        <w:rPr>
          <w:sz w:val="24"/>
        </w:rPr>
        <w:t>1) по окончании срока подачи заявок подана только одна заявка;</w:t>
      </w:r>
    </w:p>
    <w:p>
      <w:pPr>
        <w:pStyle w:val="ConsPlusNormal"/>
        <w:spacing w:before="240" w:after="0"/>
        <w:ind w:firstLine="540"/>
        <w:jc w:val="both"/>
        <w:rPr/>
      </w:pPr>
      <w:r>
        <w:rPr>
          <w:sz w:val="24"/>
        </w:rPr>
        <w:t>2)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pPr>
        <w:pStyle w:val="ConsPlusNormal"/>
        <w:spacing w:before="240" w:after="0"/>
        <w:ind w:firstLine="540"/>
        <w:jc w:val="both"/>
        <w:rPr/>
      </w:pPr>
      <w:r>
        <w:rPr>
          <w:sz w:val="24"/>
        </w:rPr>
        <w:t>3) по окончании срока подачи заявок не подано ни одной заявки;</w:t>
      </w:r>
    </w:p>
    <w:p>
      <w:pPr>
        <w:pStyle w:val="ConsPlusNormal"/>
        <w:spacing w:before="240" w:after="0"/>
        <w:ind w:firstLine="540"/>
        <w:jc w:val="both"/>
        <w:rPr/>
      </w:pPr>
      <w:r>
        <w:rPr>
          <w:sz w:val="24"/>
        </w:rPr>
        <w:t>4) по результатам рассмотрения заявок отклонены все заявки.</w:t>
      </w:r>
    </w:p>
    <w:p>
      <w:pPr>
        <w:pStyle w:val="ConsPlusNormal"/>
        <w:spacing w:before="240" w:after="0"/>
        <w:ind w:firstLine="540"/>
        <w:jc w:val="both"/>
        <w:rPr/>
      </w:pPr>
      <w:r>
        <w:rPr>
          <w:sz w:val="24"/>
        </w:rPr>
        <w:t>4.11. Соглашение заключается с участником отбора Получателей Субсидий,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 Получателей Субсидий.</w:t>
      </w:r>
    </w:p>
    <w:p>
      <w:pPr>
        <w:pStyle w:val="ConsPlusNormal"/>
        <w:spacing w:before="240" w:after="0"/>
        <w:ind w:firstLine="540"/>
        <w:jc w:val="both"/>
        <w:rPr/>
      </w:pPr>
      <w:r>
        <w:rPr>
          <w:sz w:val="24"/>
        </w:rPr>
        <w:t xml:space="preserve">4.12. В случае отказа министерства от заключения соглашения с Заявителем по основаниям, предусмотренным </w:t>
      </w:r>
      <w:r>
        <w:rPr>
          <w:color w:val="0000FF"/>
          <w:sz w:val="24"/>
        </w:rPr>
        <w:t>подпунктом 5 пункта 2.8</w:t>
      </w:r>
      <w:r>
        <w:rPr>
          <w:sz w:val="24"/>
        </w:rPr>
        <w:t xml:space="preserve"> настоящего Порядка, отказа Заявителя от заключения соглашения, неподписания Заявителем соглашения в срок, определенный объявлением о проведении отбора Получателей Субсидии в соответствии с </w:t>
      </w:r>
      <w:r>
        <w:rPr>
          <w:color w:val="0000FF"/>
          <w:sz w:val="24"/>
        </w:rPr>
        <w:t>подпунктом 1 пункта 2.8</w:t>
      </w:r>
      <w:r>
        <w:rPr>
          <w:sz w:val="24"/>
        </w:rPr>
        <w:t xml:space="preserve"> настоящего Порядка, министерство:</w:t>
      </w:r>
    </w:p>
    <w:p>
      <w:pPr>
        <w:pStyle w:val="ConsPlusNormal"/>
        <w:spacing w:before="240" w:after="0"/>
        <w:ind w:firstLine="540"/>
        <w:jc w:val="both"/>
        <w:rPr/>
      </w:pPr>
      <w:r>
        <w:rPr>
          <w:sz w:val="24"/>
        </w:rPr>
        <w:t xml:space="preserve">направляет Получателю Субсидии, заявка которого не была удовлетворена в полном объеме и с которым заключено Соглашение, предложение о заключении дополнительного соглашения об увеличении размера Субсидии и установлении требований, соответствующих </w:t>
      </w:r>
      <w:r>
        <w:rPr>
          <w:color w:val="0000FF"/>
          <w:sz w:val="24"/>
        </w:rPr>
        <w:t>подпункту 13 пункта 2.1</w:t>
      </w:r>
      <w:r>
        <w:rPr>
          <w:sz w:val="24"/>
        </w:rPr>
        <w:t xml:space="preserve"> настоящего Порядка;</w:t>
      </w:r>
    </w:p>
    <w:p>
      <w:pPr>
        <w:pStyle w:val="ConsPlusNormal"/>
        <w:spacing w:before="240" w:after="0"/>
        <w:ind w:firstLine="540"/>
        <w:jc w:val="both"/>
        <w:rPr/>
      </w:pPr>
      <w:r>
        <w:rPr>
          <w:sz w:val="24"/>
        </w:rPr>
        <w:t>при наличии остатка лимитов бюджетных обязательств заключает Соглашение с Заявителем, с которым не заключено Соглашение по причине недостаточности лимитов бюджетных обязательств и прошедшим отбор, заявка которого имеет следующий в порядке убывания рейтинг после крайнего Получателя Субсидии, с которым заключается Соглашение.</w:t>
      </w:r>
    </w:p>
    <w:p>
      <w:pPr>
        <w:pStyle w:val="ConsPlusNormal"/>
        <w:spacing w:before="240" w:after="0"/>
        <w:ind w:firstLine="540"/>
        <w:jc w:val="both"/>
        <w:rPr/>
      </w:pPr>
      <w:r>
        <w:rPr>
          <w:sz w:val="24"/>
        </w:rPr>
        <w:t>4.13. 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нераспределенного между Заявителями, увеличения лимитов бюджетных обязательств, отказа Заявителей от заключения соглашения, расторжения соглашения с Получателем Субсидии министерство может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p>
    <w:p>
      <w:pPr>
        <w:pStyle w:val="ConsPlusNormal"/>
        <w:spacing w:before="240" w:after="0"/>
        <w:ind w:firstLine="540"/>
        <w:jc w:val="both"/>
        <w:rPr/>
      </w:pPr>
      <w:r>
        <w:rPr>
          <w:sz w:val="24"/>
        </w:rPr>
        <w:t xml:space="preserve">4.14. В случаях увеличения министерству лимитов бюджетных обязательств на предоставление Субсидии в пределах текущего финансового года, источником финансового обеспечения которых не являются средства федерального бюджета, отдел экономического анализа и государственных программ министерства, с учетом присвоенного ранее номера в рейтинге, в течение 5 рабочих дней направляет Заявителям, прошедшим отбор, но которым отказано в предоставлении субсидии по причине недостаточности лимитов бюджетных обязательств на предоставление субсидии и заявка отклонена, проект Соглашения, с использованием ЕГИИС, и организует подготовку, подписание министром (уполномоченным лицом) приказа министерства, указанного в </w:t>
      </w:r>
      <w:r>
        <w:rPr>
          <w:color w:val="0000FF"/>
          <w:sz w:val="24"/>
        </w:rPr>
        <w:t>пункте 5.4</w:t>
      </w:r>
      <w:r>
        <w:rPr>
          <w:sz w:val="24"/>
        </w:rPr>
        <w:t xml:space="preserve"> настоящего Порядка, а также организует процедуру выплаты Субсидии согласно </w:t>
      </w:r>
      <w:r>
        <w:rPr>
          <w:color w:val="0000FF"/>
          <w:sz w:val="24"/>
        </w:rPr>
        <w:t>пункту 2.10</w:t>
      </w:r>
      <w:r>
        <w:rPr>
          <w:sz w:val="24"/>
        </w:rPr>
        <w:t xml:space="preserve"> настоящего Порядка.</w:t>
      </w:r>
    </w:p>
    <w:p>
      <w:pPr>
        <w:pStyle w:val="ConsPlusNormal"/>
        <w:spacing w:before="240" w:after="0"/>
        <w:ind w:firstLine="540"/>
        <w:jc w:val="both"/>
        <w:rPr/>
      </w:pPr>
      <w:r>
        <w:rPr>
          <w:sz w:val="24"/>
        </w:rPr>
        <w:t xml:space="preserve">4.15. Срок размещения протокола подведения итогов отбора в ГИИС "Электронный бюджет", а также на официальном сайте министерства в сети "Интернет" указан в </w:t>
      </w:r>
      <w:r>
        <w:rPr>
          <w:color w:val="0000FF"/>
          <w:sz w:val="24"/>
        </w:rPr>
        <w:t>пункте 5.5</w:t>
      </w:r>
      <w:r>
        <w:rPr>
          <w:sz w:val="24"/>
        </w:rPr>
        <w:t xml:space="preserve"> настоящего Порядка.</w:t>
      </w:r>
    </w:p>
    <w:p>
      <w:pPr>
        <w:pStyle w:val="ConsPlusNormal"/>
        <w:jc w:val="both"/>
        <w:rPr/>
      </w:pPr>
      <w:r>
        <w:rPr/>
      </w:r>
    </w:p>
    <w:p>
      <w:pPr>
        <w:pStyle w:val="ConsPlusTitle"/>
        <w:numPr>
          <w:ilvl w:val="0"/>
          <w:numId w:val="0"/>
        </w:numPr>
        <w:jc w:val="center"/>
        <w:outlineLvl w:val="1"/>
        <w:rPr/>
      </w:pPr>
      <w:r>
        <w:rPr>
          <w:sz w:val="24"/>
        </w:rPr>
        <w:t>5. Требования в части установления особенностей обеспечения</w:t>
      </w:r>
    </w:p>
    <w:p>
      <w:pPr>
        <w:pStyle w:val="ConsPlusTitle"/>
        <w:jc w:val="center"/>
        <w:rPr/>
      </w:pPr>
      <w:r>
        <w:rPr>
          <w:sz w:val="24"/>
        </w:rPr>
        <w:t>проведения отбора в ГИИС "Электронный бюджет"</w:t>
      </w:r>
    </w:p>
    <w:p>
      <w:pPr>
        <w:pStyle w:val="ConsPlusNormal"/>
        <w:jc w:val="both"/>
        <w:rPr/>
      </w:pPr>
      <w:r>
        <w:rPr/>
      </w:r>
    </w:p>
    <w:p>
      <w:pPr>
        <w:pStyle w:val="ConsPlusNormal"/>
        <w:ind w:firstLine="540"/>
        <w:jc w:val="both"/>
        <w:rPr/>
      </w:pPr>
      <w:r>
        <w:rPr>
          <w:sz w:val="24"/>
        </w:rPr>
        <w:t>5.1. Порядок взаимодействия Заявителей и министерства с использованием документов в электронной форме:</w:t>
      </w:r>
    </w:p>
    <w:p>
      <w:pPr>
        <w:pStyle w:val="ConsPlusNormal"/>
        <w:spacing w:before="240" w:after="0"/>
        <w:ind w:firstLine="540"/>
        <w:jc w:val="both"/>
        <w:rPr/>
      </w:pPr>
      <w:r>
        <w:rPr>
          <w:sz w:val="24"/>
        </w:rPr>
        <w:t>1) обеспечение доступа к ГИИС "Электронный бюджет" осуществляется с использованием ГИИС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обеспечение доступа к ЕГИИС осуществляется путем регистрации в ЕГИИС;</w:t>
      </w:r>
    </w:p>
    <w:p>
      <w:pPr>
        <w:pStyle w:val="ConsPlusNormal"/>
        <w:spacing w:before="240" w:after="0"/>
        <w:ind w:firstLine="540"/>
        <w:jc w:val="both"/>
        <w:rPr/>
      </w:pPr>
      <w:r>
        <w:rPr>
          <w:sz w:val="24"/>
        </w:rPr>
        <w:t>2) взаимодействие министерства с Заявителями осуществляется с использованием документов в электронной форме в ГИИС "Электронный бюджет" или ЕГИИС;</w:t>
      </w:r>
    </w:p>
    <w:p>
      <w:pPr>
        <w:pStyle w:val="ConsPlusNormal"/>
        <w:spacing w:before="240" w:after="0"/>
        <w:ind w:firstLine="540"/>
        <w:jc w:val="both"/>
        <w:rPr/>
      </w:pPr>
      <w:r>
        <w:rPr>
          <w:sz w:val="24"/>
        </w:rPr>
        <w:t xml:space="preserve">3) требовать от Заявителей документы и информацию в целях подтверждения соответствия Заявителя требованиям, указанным в </w:t>
      </w:r>
      <w:r>
        <w:rPr>
          <w:color w:val="0000FF"/>
          <w:sz w:val="24"/>
        </w:rPr>
        <w:t>пункте 2.1</w:t>
      </w:r>
      <w:r>
        <w:rPr>
          <w:sz w:val="24"/>
        </w:rPr>
        <w:t xml:space="preserve"> настоящего Порядка, при наличии соответствующей информации в ГИИС "Электронный бюджет", доступ к которой у министерства имеется в рамках межведомственного электронного взаимодействия, за исключением случая, если Заявитель готов предоставить документы и информацию министерству по собственной инициативе, запрещено;</w:t>
      </w:r>
    </w:p>
    <w:p>
      <w:pPr>
        <w:pStyle w:val="ConsPlusNormal"/>
        <w:spacing w:before="240" w:after="0"/>
        <w:ind w:firstLine="540"/>
        <w:jc w:val="both"/>
        <w:rPr/>
      </w:pPr>
      <w:r>
        <w:rPr>
          <w:sz w:val="24"/>
        </w:rPr>
        <w:t xml:space="preserve">3.1) проверка Заявителя на соответствие требованиям, указанным в </w:t>
      </w:r>
      <w:r>
        <w:rPr>
          <w:color w:val="0000FF"/>
          <w:sz w:val="24"/>
        </w:rPr>
        <w:t>подпунктах 1</w:t>
      </w:r>
      <w:r>
        <w:rPr>
          <w:sz w:val="24"/>
        </w:rPr>
        <w:t xml:space="preserve"> - </w:t>
      </w:r>
      <w:r>
        <w:rPr>
          <w:color w:val="0000FF"/>
          <w:sz w:val="24"/>
        </w:rPr>
        <w:t>8 пункта 2.1</w:t>
      </w:r>
      <w:r>
        <w:rPr>
          <w:sz w:val="24"/>
        </w:rPr>
        <w:t xml:space="preserve"> настоящего Порядка, осуществляется автоматически в ГИИС "Электронный бюджет" на основании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ConsPlusNormal"/>
        <w:spacing w:before="240" w:after="0"/>
        <w:ind w:firstLine="540"/>
        <w:jc w:val="both"/>
        <w:rPr/>
      </w:pPr>
      <w:r>
        <w:rPr>
          <w:sz w:val="24"/>
        </w:rPr>
        <w:t xml:space="preserve">4) подтверждение соответствия Заявителей требованиям, указанным в </w:t>
      </w:r>
      <w:r>
        <w:rPr>
          <w:color w:val="0000FF"/>
          <w:sz w:val="24"/>
        </w:rPr>
        <w:t>подпунктах 1</w:t>
      </w:r>
      <w:r>
        <w:rPr>
          <w:sz w:val="24"/>
        </w:rPr>
        <w:t xml:space="preserve"> - </w:t>
      </w:r>
      <w:r>
        <w:rPr>
          <w:color w:val="0000FF"/>
          <w:sz w:val="24"/>
        </w:rPr>
        <w:t>8 пункта 2.1</w:t>
      </w:r>
      <w:r>
        <w:rPr>
          <w:sz w:val="24"/>
        </w:rPr>
        <w:t xml:space="preserve"> настоящего Порядка, в случае отсутствия технической возможности осуществления автоматической проверки в ГИИС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ГИИС "Электронный бюджет";</w:t>
      </w:r>
    </w:p>
    <w:p>
      <w:pPr>
        <w:pStyle w:val="ConsPlusNormal"/>
        <w:spacing w:before="240" w:after="0"/>
        <w:ind w:firstLine="540"/>
        <w:jc w:val="both"/>
        <w:rPr/>
      </w:pPr>
      <w:r>
        <w:rPr>
          <w:sz w:val="24"/>
        </w:rPr>
        <w:t>5) внесение изменений в объявление о проведении отбора Получателей Субсидий осуществляется не позднее наступления даты окончания приема Заявок участников отбора Получателей Субсидий с соблюдением следующих условий:</w:t>
      </w:r>
    </w:p>
    <w:p>
      <w:pPr>
        <w:pStyle w:val="ConsPlusNormal"/>
        <w:spacing w:before="240" w:after="0"/>
        <w:ind w:firstLine="540"/>
        <w:jc w:val="both"/>
        <w:rPr/>
      </w:pPr>
      <w:r>
        <w:rPr>
          <w:sz w:val="24"/>
        </w:rPr>
        <w:t>срок подачи Заявок продлевается на срок не менее 3 календарных дней, со дня, следующего за днем внесения изменений в объявление о проведении отбора Получателей Субсидий, до даты окончания приема Заявок;</w:t>
      </w:r>
    </w:p>
    <w:p>
      <w:pPr>
        <w:pStyle w:val="ConsPlusNormal"/>
        <w:spacing w:before="240" w:after="0"/>
        <w:ind w:firstLine="540"/>
        <w:jc w:val="both"/>
        <w:rPr/>
      </w:pPr>
      <w:r>
        <w:rPr>
          <w:sz w:val="24"/>
        </w:rPr>
        <w:t>при внесении изменений в объявление о проведении отбора Получателей Субсидии изменение способа отбора Получателей Субсидии не допускается;</w:t>
      </w:r>
    </w:p>
    <w:p>
      <w:pPr>
        <w:pStyle w:val="ConsPlusNormal"/>
        <w:spacing w:before="240" w:after="0"/>
        <w:ind w:firstLine="540"/>
        <w:jc w:val="both"/>
        <w:rPr/>
      </w:pPr>
      <w:r>
        <w:rPr>
          <w:sz w:val="24"/>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pPr>
        <w:pStyle w:val="ConsPlusNormal"/>
        <w:spacing w:before="240" w:after="0"/>
        <w:ind w:firstLine="540"/>
        <w:jc w:val="both"/>
        <w:rPr/>
      </w:pPr>
      <w:r>
        <w:rPr>
          <w:sz w:val="24"/>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ГИИС "Электронный бюджет".</w:t>
      </w:r>
      <w:bookmarkStart w:id="43" w:name="P283"/>
    </w:p>
    <w:p>
      <w:pPr>
        <w:pStyle w:val="ConsPlusNormal"/>
        <w:spacing w:before="240" w:after="0"/>
        <w:ind w:firstLine="540"/>
        <w:jc w:val="both"/>
        <w:rPr/>
      </w:pPr>
      <w:bookmarkEnd w:id="43"/>
      <w:r>
        <w:rPr>
          <w:sz w:val="24"/>
        </w:rPr>
        <w:t xml:space="preserve">5.2. Порядок формирования заявки, перечень документов и сроки их представления Заявителями для подтверждения соответствия требованиям, указанным в </w:t>
      </w:r>
      <w:r>
        <w:rPr>
          <w:color w:val="0000FF"/>
          <w:sz w:val="24"/>
        </w:rPr>
        <w:t>пункте 2.1</w:t>
      </w:r>
      <w:r>
        <w:rPr>
          <w:sz w:val="24"/>
        </w:rPr>
        <w:t xml:space="preserve"> настоящего Порядка, а также требования к таким документам:</w:t>
      </w:r>
    </w:p>
    <w:p>
      <w:pPr>
        <w:pStyle w:val="ConsPlusNormal"/>
        <w:spacing w:before="240" w:after="0"/>
        <w:ind w:firstLine="540"/>
        <w:jc w:val="both"/>
        <w:rPr/>
      </w:pPr>
      <w:r>
        <w:rPr>
          <w:sz w:val="24"/>
        </w:rPr>
        <w:t>5.2.1. Заявки формируются Заявителями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 Получателей Субсидий.</w:t>
      </w:r>
    </w:p>
    <w:p>
      <w:pPr>
        <w:pStyle w:val="ConsPlusNormal"/>
        <w:spacing w:before="240" w:after="0"/>
        <w:ind w:firstLine="540"/>
        <w:jc w:val="both"/>
        <w:rPr/>
      </w:pPr>
      <w:r>
        <w:rPr>
          <w:sz w:val="24"/>
        </w:rPr>
        <w:t>5.2.2. Заявка подписывается усиленной квалифицированной электронной подписью руководителя Заявителя или уполномоченного им лица (для юридических лиц и индивидуальных предпринимателей).</w:t>
      </w:r>
    </w:p>
    <w:p>
      <w:pPr>
        <w:pStyle w:val="ConsPlusNormal"/>
        <w:spacing w:before="240" w:after="0"/>
        <w:ind w:firstLine="540"/>
        <w:jc w:val="both"/>
        <w:rPr/>
      </w:pPr>
      <w:r>
        <w:rPr>
          <w:sz w:val="24"/>
        </w:rPr>
        <w:t xml:space="preserve">5.2.3. Заявитель должен соответствовать требованиям, указанным в </w:t>
      </w:r>
      <w:r>
        <w:rPr>
          <w:color w:val="0000FF"/>
          <w:sz w:val="24"/>
        </w:rPr>
        <w:t>пункте 2.1</w:t>
      </w:r>
      <w:r>
        <w:rPr>
          <w:sz w:val="24"/>
        </w:rPr>
        <w:t xml:space="preserve"> настоящего Порядка, по состоянию на даты рассмотрения заявки и заключения Соглашения.</w:t>
      </w:r>
    </w:p>
    <w:p>
      <w:pPr>
        <w:pStyle w:val="ConsPlusNormal"/>
        <w:spacing w:before="240" w:after="0"/>
        <w:ind w:firstLine="540"/>
        <w:jc w:val="both"/>
        <w:rPr/>
      </w:pPr>
      <w:r>
        <w:rPr>
          <w:sz w:val="24"/>
        </w:rPr>
        <w:t>5.2.4. Ответственность за полноту и достоверность информации и документов, содержащихся в заявке, а также за своевременность их представления несет Заявитель в соответствии с законодательством Российской Федерации.</w:t>
      </w:r>
    </w:p>
    <w:p>
      <w:pPr>
        <w:pStyle w:val="ConsPlusNormal"/>
        <w:spacing w:before="240" w:after="0"/>
        <w:ind w:firstLine="540"/>
        <w:jc w:val="both"/>
        <w:rPr/>
      </w:pPr>
      <w:r>
        <w:rPr>
          <w:sz w:val="24"/>
        </w:rPr>
        <w:t>5.2.5.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ConsPlusNormal"/>
        <w:spacing w:before="240" w:after="0"/>
        <w:ind w:firstLine="540"/>
        <w:jc w:val="both"/>
        <w:rPr/>
      </w:pPr>
      <w:r>
        <w:rPr>
          <w:sz w:val="24"/>
        </w:rPr>
        <w:t>5.2.6. Датой представления участником отбора Получателей Субсидий заявки считаются день подписания Заявителем указанной заявки с присвоением ей регистрационного номера в ГИИС "Электронный бюджет".</w:t>
      </w:r>
    </w:p>
    <w:p>
      <w:pPr>
        <w:pStyle w:val="ConsPlusNormal"/>
        <w:spacing w:before="240" w:after="0"/>
        <w:ind w:firstLine="540"/>
        <w:jc w:val="both"/>
        <w:rPr/>
      </w:pPr>
      <w:r>
        <w:rPr>
          <w:sz w:val="24"/>
        </w:rPr>
        <w:t>Заявитель, претендующий на получение Субсидии, подает в министерство не более одной заявки в год.</w:t>
      </w:r>
    </w:p>
    <w:p>
      <w:pPr>
        <w:pStyle w:val="ConsPlusNormal"/>
        <w:spacing w:before="240" w:after="0"/>
        <w:ind w:firstLine="540"/>
        <w:jc w:val="both"/>
        <w:rPr/>
      </w:pPr>
      <w:r>
        <w:rPr>
          <w:sz w:val="24"/>
        </w:rPr>
        <w:t>5.2.7. Заявка содержит следующие информацию и документы о Заявителе:</w:t>
      </w:r>
    </w:p>
    <w:p>
      <w:pPr>
        <w:pStyle w:val="ConsPlusNormal"/>
        <w:spacing w:before="240" w:after="0"/>
        <w:ind w:firstLine="540"/>
        <w:jc w:val="both"/>
        <w:rPr/>
      </w:pPr>
      <w:r>
        <w:rPr>
          <w:sz w:val="24"/>
        </w:rPr>
        <w:t>1) полное и сокращенное наименование Заявителя (для юридических лиц);</w:t>
      </w:r>
    </w:p>
    <w:p>
      <w:pPr>
        <w:pStyle w:val="ConsPlusNormal"/>
        <w:spacing w:before="240" w:after="0"/>
        <w:ind w:firstLine="540"/>
        <w:jc w:val="both"/>
        <w:rPr/>
      </w:pPr>
      <w:r>
        <w:rPr>
          <w:sz w:val="24"/>
        </w:rPr>
        <w:t>фамилия, имя, отчество (при наличии) индивидуального предпринимателя;</w:t>
      </w:r>
    </w:p>
    <w:p>
      <w:pPr>
        <w:pStyle w:val="ConsPlusNormal"/>
        <w:spacing w:before="240" w:after="0"/>
        <w:ind w:firstLine="540"/>
        <w:jc w:val="both"/>
        <w:rPr/>
      </w:pPr>
      <w:r>
        <w:rPr>
          <w:sz w:val="24"/>
        </w:rPr>
        <w:t>основной государственный регистрационный номер Заявителя (для юридических лиц и индивидуальных предпринимателей);</w:t>
      </w:r>
    </w:p>
    <w:p>
      <w:pPr>
        <w:pStyle w:val="ConsPlusNormal"/>
        <w:spacing w:before="240" w:after="0"/>
        <w:ind w:firstLine="540"/>
        <w:jc w:val="both"/>
        <w:rPr/>
      </w:pPr>
      <w:r>
        <w:rPr>
          <w:sz w:val="24"/>
        </w:rPr>
        <w:t>идентификационный номер налогоплательщика;</w:t>
      </w:r>
    </w:p>
    <w:p>
      <w:pPr>
        <w:pStyle w:val="ConsPlusNormal"/>
        <w:spacing w:before="240" w:after="0"/>
        <w:ind w:firstLine="540"/>
        <w:jc w:val="both"/>
        <w:rPr/>
      </w:pPr>
      <w:r>
        <w:rPr>
          <w:sz w:val="24"/>
        </w:rPr>
        <w:t>дата постановки на учет в налоговом органе (для индивидуальных предпринимателей);</w:t>
      </w:r>
    </w:p>
    <w:p>
      <w:pPr>
        <w:pStyle w:val="ConsPlusNormal"/>
        <w:spacing w:before="240" w:after="0"/>
        <w:ind w:firstLine="540"/>
        <w:jc w:val="both"/>
        <w:rPr/>
      </w:pPr>
      <w:r>
        <w:rPr>
          <w:sz w:val="24"/>
        </w:rPr>
        <w:t>дата и код причины постановки на учет в налоговом органе (для юридических лиц);</w:t>
      </w:r>
    </w:p>
    <w:p>
      <w:pPr>
        <w:pStyle w:val="ConsPlusNormal"/>
        <w:spacing w:before="240" w:after="0"/>
        <w:ind w:firstLine="540"/>
        <w:jc w:val="both"/>
        <w:rPr/>
      </w:pPr>
      <w:r>
        <w:rPr>
          <w:sz w:val="24"/>
        </w:rPr>
        <w:t>дата государственной регистрации физического лица в качестве индивидуального предпринимателя;</w:t>
      </w:r>
    </w:p>
    <w:p>
      <w:pPr>
        <w:pStyle w:val="ConsPlusNormal"/>
        <w:spacing w:before="240" w:after="0"/>
        <w:ind w:firstLine="540"/>
        <w:jc w:val="both"/>
        <w:rPr/>
      </w:pPr>
      <w:r>
        <w:rPr>
          <w:sz w:val="24"/>
        </w:rPr>
        <w:t>дата и место рождения (для индивидуальных предпринимателей);</w:t>
      </w:r>
    </w:p>
    <w:p>
      <w:pPr>
        <w:pStyle w:val="ConsPlusNormal"/>
        <w:spacing w:before="240" w:after="0"/>
        <w:ind w:firstLine="540"/>
        <w:jc w:val="both"/>
        <w:rPr/>
      </w:pPr>
      <w:r>
        <w:rPr>
          <w:sz w:val="24"/>
        </w:rPr>
        <w:t>страховой номер индивидуального лицевого счета (для индивидуальных предпринимателей);</w:t>
      </w:r>
    </w:p>
    <w:p>
      <w:pPr>
        <w:pStyle w:val="ConsPlusNormal"/>
        <w:spacing w:before="240" w:after="0"/>
        <w:ind w:firstLine="540"/>
        <w:jc w:val="both"/>
        <w:rPr/>
      </w:pPr>
      <w:r>
        <w:rPr>
          <w:sz w:val="24"/>
        </w:rPr>
        <w:t>адрес юридического лица, адрес регистрации (для индивидуальных предпринимателей);</w:t>
      </w:r>
    </w:p>
    <w:p>
      <w:pPr>
        <w:pStyle w:val="ConsPlusNormal"/>
        <w:spacing w:before="240" w:after="0"/>
        <w:ind w:firstLine="540"/>
        <w:jc w:val="both"/>
        <w:rPr/>
      </w:pPr>
      <w:r>
        <w:rPr>
          <w:sz w:val="24"/>
        </w:rPr>
        <w:t>номер контактного телефона, почтовый адрес и адрес электронной почты для направления юридически значимых сообщений;</w:t>
      </w:r>
    </w:p>
    <w:p>
      <w:pPr>
        <w:pStyle w:val="ConsPlusNormal"/>
        <w:spacing w:before="240" w:after="0"/>
        <w:ind w:firstLine="540"/>
        <w:jc w:val="both"/>
        <w:rPr/>
      </w:pPr>
      <w:r>
        <w:rPr>
          <w:sz w:val="24"/>
        </w:rP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 (для юридических лиц);</w:t>
      </w:r>
    </w:p>
    <w:p>
      <w:pPr>
        <w:pStyle w:val="ConsPlusNormal"/>
        <w:spacing w:before="240" w:after="0"/>
        <w:ind w:firstLine="540"/>
        <w:jc w:val="both"/>
        <w:rPr/>
      </w:pPr>
      <w:r>
        <w:rPr>
          <w:sz w:val="24"/>
        </w:rPr>
        <w:t>информация о руководителе юридического лица (фамилия, имя, отчество (при наличии), идентификационный номер налогоплательщика, должность);</w:t>
      </w:r>
    </w:p>
    <w:p>
      <w:pPr>
        <w:pStyle w:val="ConsPlusNormal"/>
        <w:spacing w:before="240" w:after="0"/>
        <w:ind w:firstLine="540"/>
        <w:jc w:val="both"/>
        <w:rPr/>
      </w:pPr>
      <w:r>
        <w:rPr>
          <w:sz w:val="24"/>
        </w:rPr>
        <w:t>перечень основных и дополнительных видов деятельности, которые Заявитель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pStyle w:val="ConsPlusNormal"/>
        <w:spacing w:before="240" w:after="0"/>
        <w:ind w:firstLine="540"/>
        <w:jc w:val="both"/>
        <w:rPr/>
      </w:pPr>
      <w:r>
        <w:rPr>
          <w:sz w:val="24"/>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ConsPlusNormal"/>
        <w:spacing w:before="240" w:after="0"/>
        <w:ind w:firstLine="540"/>
        <w:jc w:val="both"/>
        <w:rPr/>
      </w:pPr>
      <w:r>
        <w:rPr>
          <w:sz w:val="24"/>
        </w:rPr>
        <w:t>2) информацию и документы, представляемые при проведении отбора в процессе документооборота:</w:t>
      </w:r>
    </w:p>
    <w:p>
      <w:pPr>
        <w:pStyle w:val="ConsPlusNormal"/>
        <w:spacing w:before="240" w:after="0"/>
        <w:ind w:firstLine="540"/>
        <w:jc w:val="both"/>
        <w:rPr/>
      </w:pPr>
      <w:r>
        <w:rPr>
          <w:sz w:val="24"/>
        </w:rPr>
        <w:t>подтверждение согласия на публикацию (размещение) в информационно-телекоммуникационной сети "Интернет" информации о Заявителе, о подаваемой заявке, а также иной информации о Заявителе,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ГИИС "Электронный бюджет";</w:t>
      </w:r>
    </w:p>
    <w:p>
      <w:pPr>
        <w:pStyle w:val="ConsPlusNormal"/>
        <w:spacing w:before="240" w:after="0"/>
        <w:ind w:firstLine="540"/>
        <w:jc w:val="both"/>
        <w:rPr/>
      </w:pPr>
      <w:r>
        <w:rPr>
          <w:sz w:val="24"/>
        </w:rPr>
        <w:t xml:space="preserve">3) предлагаемое Заявителем значение результата предоставления субсидии, указанного в </w:t>
      </w:r>
      <w:r>
        <w:rPr>
          <w:color w:val="0000FF"/>
          <w:sz w:val="24"/>
        </w:rPr>
        <w:t>пункте 2.9</w:t>
      </w:r>
      <w:r>
        <w:rPr>
          <w:sz w:val="24"/>
        </w:rPr>
        <w:t xml:space="preserve"> настоящего Порядка;</w:t>
      </w:r>
    </w:p>
    <w:p>
      <w:pPr>
        <w:pStyle w:val="ConsPlusNormal"/>
        <w:spacing w:before="240" w:after="0"/>
        <w:ind w:firstLine="540"/>
        <w:jc w:val="both"/>
        <w:rPr/>
      </w:pPr>
      <w:r>
        <w:rPr>
          <w:sz w:val="24"/>
        </w:rPr>
        <w:t>4) значение запрашиваемого Заявителем размера Субсидии.</w:t>
      </w:r>
    </w:p>
    <w:p>
      <w:pPr>
        <w:pStyle w:val="ConsPlusNormal"/>
        <w:spacing w:before="240" w:after="0"/>
        <w:ind w:firstLine="540"/>
        <w:jc w:val="both"/>
        <w:rPr/>
      </w:pPr>
      <w:r>
        <w:rPr>
          <w:sz w:val="24"/>
        </w:rPr>
        <w:t>5.3. Порядок ранжирования поступивших заявок определяется исходя из очередности их поступления.</w:t>
      </w:r>
      <w:bookmarkStart w:id="44" w:name="P312"/>
    </w:p>
    <w:p>
      <w:pPr>
        <w:pStyle w:val="ConsPlusNormal"/>
        <w:spacing w:before="240" w:after="0"/>
        <w:ind w:firstLine="540"/>
        <w:jc w:val="both"/>
        <w:rPr/>
      </w:pPr>
      <w:bookmarkEnd w:id="44"/>
      <w:r>
        <w:rPr>
          <w:sz w:val="24"/>
        </w:rPr>
        <w:t xml:space="preserve">5.4. Победителями отбора Получателей Субсидий признаются Заявители,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 Получателей Субсидий в соответствии с </w:t>
      </w:r>
      <w:r>
        <w:rPr>
          <w:color w:val="0000FF"/>
          <w:sz w:val="24"/>
        </w:rPr>
        <w:t>подпунктом 1 пункта 4.2</w:t>
      </w:r>
      <w:r>
        <w:rPr>
          <w:sz w:val="24"/>
        </w:rPr>
        <w:t xml:space="preserve"> настоящего Порядка.</w:t>
      </w:r>
    </w:p>
    <w:p>
      <w:pPr>
        <w:pStyle w:val="ConsPlusNormal"/>
        <w:spacing w:before="240" w:after="0"/>
        <w:ind w:firstLine="540"/>
        <w:jc w:val="both"/>
        <w:rPr/>
      </w:pPr>
      <w:r>
        <w:rPr>
          <w:sz w:val="24"/>
        </w:rPr>
        <w:t>Министерство принимает решение о предоставлении Субсидии, которое оформляется приказом министерства, в случае подписания Соглашения в ГИИС "Электронный бюджет" - не позднее дня, следующего за днем присвоения Управлением Федерального казначейства по Краснодарскому краю Соглашению уникального номера реестровой записи в ГИИС "Электронный бюджет", в случае подписания Соглашения в ЕГИИС - в день подписания Соглашения в ЕГИИС.</w:t>
      </w:r>
      <w:bookmarkStart w:id="45" w:name="P314"/>
    </w:p>
    <w:p>
      <w:pPr>
        <w:pStyle w:val="ConsPlusNormal"/>
        <w:spacing w:before="240" w:after="0"/>
        <w:ind w:firstLine="540"/>
        <w:jc w:val="both"/>
        <w:rPr/>
      </w:pPr>
      <w:bookmarkEnd w:id="45"/>
      <w:r>
        <w:rPr>
          <w:sz w:val="24"/>
        </w:rPr>
        <w:t xml:space="preserve">5.5. В целях завершения отбора Получателей Субсидий и определения победителей на следующий рабочий день после окончания сроков, указанных в </w:t>
      </w:r>
      <w:r>
        <w:rPr>
          <w:color w:val="0000FF"/>
          <w:sz w:val="24"/>
        </w:rPr>
        <w:t>подпункте 5 пункта 4.1.2</w:t>
      </w:r>
      <w:r>
        <w:rPr>
          <w:sz w:val="24"/>
        </w:rPr>
        <w:t xml:space="preserve"> настоящего Порядка, формируется протокол подведения итогов отбора Получателей Субсидий, включающий информацию о победителях отбора Получателей Субсидий.</w:t>
      </w:r>
    </w:p>
    <w:p>
      <w:pPr>
        <w:pStyle w:val="ConsPlusNormal"/>
        <w:spacing w:before="240" w:after="0"/>
        <w:ind w:firstLine="540"/>
        <w:jc w:val="both"/>
        <w:rPr/>
      </w:pPr>
      <w:r>
        <w:rPr>
          <w:sz w:val="24"/>
        </w:rPr>
        <w:t>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министра (уполномоченного им лица) в ГИИС "Электронный бюджет", а также размещается на едином портале и на официальном сайте министерства в сети "Интернет" не позднее 1-го рабочего дня, следующего за днем его подписания.</w:t>
      </w:r>
    </w:p>
    <w:p>
      <w:pPr>
        <w:pStyle w:val="ConsPlusNormal"/>
        <w:spacing w:before="240" w:after="0"/>
        <w:ind w:firstLine="540"/>
        <w:jc w:val="both"/>
        <w:rPr/>
      </w:pPr>
      <w:r>
        <w:rPr>
          <w:sz w:val="24"/>
        </w:rPr>
        <w:t>В случае наличия Получателей Субсидии, заключивших Соглашения в ЕГИИС, не позднее 10 рабочих дней, следующих за датой перечисления Субсидии, на едином портале и на официальном сайте министерства в сети "Интернет" размещается реестр Получателей Субсидий, заключивших Соглашение в ЕГИИС.</w:t>
      </w:r>
    </w:p>
    <w:p>
      <w:pPr>
        <w:pStyle w:val="ConsPlusNormal"/>
        <w:spacing w:before="240" w:after="0"/>
        <w:ind w:firstLine="540"/>
        <w:jc w:val="both"/>
        <w:rPr/>
      </w:pPr>
      <w:r>
        <w:rPr>
          <w:sz w:val="24"/>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Получателей Субсидии путем формирования новой версии указанного протокола с указанием причин внесения изменений.</w:t>
      </w:r>
    </w:p>
    <w:p>
      <w:pPr>
        <w:pStyle w:val="ConsPlusNormal"/>
        <w:spacing w:before="240" w:after="0"/>
        <w:ind w:firstLine="540"/>
        <w:jc w:val="both"/>
        <w:rPr/>
      </w:pPr>
      <w:r>
        <w:rPr>
          <w:sz w:val="24"/>
        </w:rPr>
        <w:t>5.6. Протокол подведения итогов отбора Получателей Субсидий включает следующие сведения:</w:t>
      </w:r>
    </w:p>
    <w:p>
      <w:pPr>
        <w:pStyle w:val="ConsPlusNormal"/>
        <w:spacing w:before="240" w:after="0"/>
        <w:ind w:firstLine="540"/>
        <w:jc w:val="both"/>
        <w:rPr/>
      </w:pPr>
      <w:r>
        <w:rPr>
          <w:sz w:val="24"/>
        </w:rPr>
        <w:t>дата, время и место проведения рассмотрения заявок;</w:t>
      </w:r>
    </w:p>
    <w:p>
      <w:pPr>
        <w:pStyle w:val="ConsPlusNormal"/>
        <w:spacing w:before="240" w:after="0"/>
        <w:ind w:firstLine="540"/>
        <w:jc w:val="both"/>
        <w:rPr/>
      </w:pPr>
      <w:r>
        <w:rPr>
          <w:sz w:val="24"/>
        </w:rPr>
        <w:t>информация о Заявителях, заявки которых были рассмотрены;</w:t>
      </w:r>
    </w:p>
    <w:p>
      <w:pPr>
        <w:pStyle w:val="ConsPlusNormal"/>
        <w:spacing w:before="240" w:after="0"/>
        <w:ind w:firstLine="540"/>
        <w:jc w:val="both"/>
        <w:rPr/>
      </w:pPr>
      <w:r>
        <w:rPr>
          <w:sz w:val="24"/>
        </w:rPr>
        <w:t>информация о Заявителях,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pPr>
        <w:pStyle w:val="ConsPlusNormal"/>
        <w:spacing w:before="240" w:after="0"/>
        <w:ind w:firstLine="540"/>
        <w:jc w:val="both"/>
        <w:rPr/>
      </w:pPr>
      <w:r>
        <w:rPr>
          <w:sz w:val="24"/>
        </w:rPr>
        <w:t>наименование Получателя (Получателей) Субсидии, с которым заключается Соглашение, и размер предоставляемой ему Субсидии.</w:t>
      </w:r>
    </w:p>
    <w:p>
      <w:pPr>
        <w:pStyle w:val="ConsPlusNormal"/>
        <w:jc w:val="both"/>
        <w:rPr/>
      </w:pPr>
      <w:r>
        <w:rPr/>
      </w:r>
    </w:p>
    <w:p>
      <w:pPr>
        <w:pStyle w:val="ConsPlusNormal"/>
        <w:jc w:val="right"/>
        <w:rPr/>
      </w:pPr>
      <w:r>
        <w:rPr>
          <w:sz w:val="24"/>
        </w:rPr>
        <w:t>Начальник отдела экономического</w:t>
      </w:r>
    </w:p>
    <w:p>
      <w:pPr>
        <w:pStyle w:val="ConsPlusNormal"/>
        <w:jc w:val="right"/>
        <w:rPr/>
      </w:pPr>
      <w:r>
        <w:rPr>
          <w:sz w:val="24"/>
        </w:rPr>
        <w:t>анализа и государственных программ</w:t>
      </w:r>
    </w:p>
    <w:p>
      <w:pPr>
        <w:pStyle w:val="ConsPlusNormal"/>
        <w:jc w:val="right"/>
        <w:rPr/>
      </w:pPr>
      <w:r>
        <w:rPr>
          <w:sz w:val="24"/>
        </w:rPr>
        <w:t>министерства промышленной политики</w:t>
      </w:r>
    </w:p>
    <w:p>
      <w:pPr>
        <w:pStyle w:val="ConsPlusNormal"/>
        <w:jc w:val="right"/>
        <w:rPr/>
      </w:pPr>
      <w:r>
        <w:rPr>
          <w:sz w:val="24"/>
        </w:rPr>
        <w:t>Краснодарского края</w:t>
      </w:r>
    </w:p>
    <w:p>
      <w:pPr>
        <w:pStyle w:val="ConsPlusNormal"/>
        <w:jc w:val="right"/>
        <w:rPr/>
      </w:pPr>
      <w:r>
        <w:rPr>
          <w:sz w:val="24"/>
        </w:rPr>
        <w:t>С.А.КРИВОШЕЕВ</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4"/>
        </w:rPr>
        <w:t>Приложение 1</w:t>
      </w:r>
    </w:p>
    <w:p>
      <w:pPr>
        <w:pStyle w:val="ConsPlusNormal"/>
        <w:jc w:val="right"/>
        <w:rPr/>
      </w:pPr>
      <w:r>
        <w:rPr>
          <w:sz w:val="24"/>
        </w:rPr>
        <w:t>к порядку предоставления</w:t>
      </w:r>
    </w:p>
    <w:p>
      <w:pPr>
        <w:pStyle w:val="ConsPlusNormal"/>
        <w:jc w:val="right"/>
        <w:rPr/>
      </w:pPr>
      <w:r>
        <w:rPr>
          <w:sz w:val="24"/>
        </w:rPr>
        <w:t>промышленным предприятиям</w:t>
      </w:r>
    </w:p>
    <w:p>
      <w:pPr>
        <w:pStyle w:val="ConsPlusNormal"/>
        <w:jc w:val="right"/>
        <w:rPr/>
      </w:pPr>
      <w:r>
        <w:rPr>
          <w:sz w:val="24"/>
        </w:rPr>
        <w:t>субсидий на возмещение</w:t>
      </w:r>
    </w:p>
    <w:p>
      <w:pPr>
        <w:pStyle w:val="ConsPlusNormal"/>
        <w:jc w:val="right"/>
        <w:rPr/>
      </w:pPr>
      <w:r>
        <w:rPr>
          <w:sz w:val="24"/>
        </w:rPr>
        <w:t>части затрат, связанных</w:t>
      </w:r>
    </w:p>
    <w:p>
      <w:pPr>
        <w:pStyle w:val="ConsPlusNormal"/>
        <w:jc w:val="right"/>
        <w:rPr/>
      </w:pPr>
      <w:r>
        <w:rPr>
          <w:sz w:val="24"/>
        </w:rPr>
        <w:t>с приобретением нового</w:t>
      </w:r>
    </w:p>
    <w:p>
      <w:pPr>
        <w:pStyle w:val="ConsPlusNormal"/>
        <w:jc w:val="right"/>
        <w:rPr/>
      </w:pPr>
      <w:r>
        <w:rPr>
          <w:sz w:val="24"/>
        </w:rPr>
        <w:t>оборудования</w:t>
      </w:r>
    </w:p>
    <w:p>
      <w:pPr>
        <w:pStyle w:val="ConsPlusNormal"/>
        <w:jc w:val="both"/>
        <w:rPr/>
      </w:pPr>
      <w:r>
        <w:rPr/>
      </w:r>
      <w:bookmarkStart w:id="46" w:name="P342"/>
      <w:bookmarkStart w:id="47" w:name="P342"/>
      <w:bookmarkEnd w:id="47"/>
    </w:p>
    <w:tbl>
      <w:tblPr>
        <w:tblW w:w="9060" w:type="dxa"/>
        <w:jc w:val="left"/>
        <w:tblInd w:w="62" w:type="dxa"/>
        <w:tblLayout w:type="fixed"/>
        <w:tblCellMar>
          <w:top w:w="102" w:type="dxa"/>
          <w:left w:w="62" w:type="dxa"/>
          <w:bottom w:w="102" w:type="dxa"/>
          <w:right w:w="62" w:type="dxa"/>
        </w:tblCellMar>
      </w:tblPr>
      <w:tblGrid>
        <w:gridCol w:w="4289"/>
        <w:gridCol w:w="4260"/>
        <w:gridCol w:w="511"/>
      </w:tblGrid>
      <w:tr>
        <w:trPr/>
        <w:tc>
          <w:tcPr>
            <w:tcW w:w="9060" w:type="dxa"/>
            <w:gridSpan w:val="3"/>
            <w:tcBorders/>
          </w:tcPr>
          <w:p>
            <w:pPr>
              <w:pStyle w:val="ConsPlusNormal"/>
              <w:jc w:val="center"/>
              <w:rPr/>
            </w:pPr>
            <w:bookmarkStart w:id="48" w:name="P342"/>
            <w:bookmarkEnd w:id="48"/>
            <w:r>
              <w:rPr>
                <w:sz w:val="24"/>
              </w:rPr>
              <w:t>СПРАВКА-ОБОСНОВАНИЕ</w:t>
            </w:r>
          </w:p>
          <w:p>
            <w:pPr>
              <w:pStyle w:val="ConsPlusNormal"/>
              <w:jc w:val="center"/>
              <w:rPr/>
            </w:pPr>
            <w:r>
              <w:rPr>
                <w:sz w:val="24"/>
              </w:rPr>
              <w:t>на получение Субсидии</w:t>
            </w:r>
          </w:p>
        </w:tc>
      </w:tr>
      <w:tr>
        <w:trPr/>
        <w:tc>
          <w:tcPr>
            <w:tcW w:w="9060" w:type="dxa"/>
            <w:gridSpan w:val="3"/>
            <w:tcBorders/>
          </w:tcPr>
          <w:p>
            <w:pPr>
              <w:pStyle w:val="ConsPlusNormal"/>
              <w:ind w:firstLine="283"/>
              <w:jc w:val="both"/>
              <w:rPr/>
            </w:pPr>
            <w:r>
              <w:rPr>
                <w:sz w:val="24"/>
              </w:rPr>
              <w:t>1. Наименование юридического лица (Ф.И.О. индивидуального предпринимателя)</w:t>
            </w:r>
          </w:p>
        </w:tc>
      </w:tr>
      <w:tr>
        <w:trPr/>
        <w:tc>
          <w:tcPr>
            <w:tcW w:w="8549" w:type="dxa"/>
            <w:gridSpan w:val="2"/>
            <w:tcBorders>
              <w:bottom w:val="single" w:sz="4" w:space="0" w:color="000000"/>
            </w:tcBorders>
          </w:tcPr>
          <w:p>
            <w:pPr>
              <w:pStyle w:val="ConsPlusNormal"/>
              <w:rPr/>
            </w:pPr>
            <w:r>
              <w:rPr/>
            </w:r>
          </w:p>
        </w:tc>
        <w:tc>
          <w:tcPr>
            <w:tcW w:w="511" w:type="dxa"/>
            <w:tcBorders/>
          </w:tcPr>
          <w:p>
            <w:pPr>
              <w:pStyle w:val="ConsPlusNormal"/>
              <w:jc w:val="both"/>
              <w:rPr/>
            </w:pPr>
            <w:r>
              <w:rPr>
                <w:sz w:val="24"/>
              </w:rPr>
              <w:t>.</w:t>
            </w:r>
          </w:p>
        </w:tc>
      </w:tr>
      <w:tr>
        <w:trPr/>
        <w:tc>
          <w:tcPr>
            <w:tcW w:w="9060" w:type="dxa"/>
            <w:gridSpan w:val="3"/>
            <w:tcBorders/>
          </w:tcPr>
          <w:p>
            <w:pPr>
              <w:pStyle w:val="ConsPlusNormal"/>
              <w:ind w:firstLine="283"/>
              <w:jc w:val="both"/>
              <w:rPr/>
            </w:pPr>
            <w:r>
              <w:rPr>
                <w:sz w:val="24"/>
              </w:rPr>
              <w:t>2. Адрес организации (место жительства индивидуального предпринимателя)</w:t>
            </w:r>
          </w:p>
        </w:tc>
      </w:tr>
      <w:tr>
        <w:trPr/>
        <w:tc>
          <w:tcPr>
            <w:tcW w:w="9060" w:type="dxa"/>
            <w:gridSpan w:val="3"/>
            <w:tcBorders>
              <w:bottom w:val="single" w:sz="4" w:space="0" w:color="000000"/>
            </w:tcBorders>
          </w:tcPr>
          <w:p>
            <w:pPr>
              <w:pStyle w:val="ConsPlusNormal"/>
              <w:rPr/>
            </w:pPr>
            <w:r>
              <w:rPr/>
            </w:r>
          </w:p>
        </w:tc>
      </w:tr>
      <w:tr>
        <w:trPr/>
        <w:tc>
          <w:tcPr>
            <w:tcW w:w="4289" w:type="dxa"/>
            <w:tcBorders>
              <w:top w:val="single" w:sz="4" w:space="0" w:color="000000"/>
            </w:tcBorders>
          </w:tcPr>
          <w:p>
            <w:pPr>
              <w:pStyle w:val="ConsPlusNormal"/>
              <w:ind w:firstLine="283"/>
              <w:jc w:val="both"/>
              <w:rPr/>
            </w:pPr>
            <w:r>
              <w:rPr>
                <w:sz w:val="24"/>
              </w:rPr>
              <w:t>3. Фактический адрес размещения:</w:t>
            </w:r>
          </w:p>
        </w:tc>
        <w:tc>
          <w:tcPr>
            <w:tcW w:w="4260" w:type="dxa"/>
            <w:tcBorders>
              <w:top w:val="single" w:sz="4" w:space="0" w:color="000000"/>
              <w:bottom w:val="single" w:sz="4" w:space="0" w:color="000000"/>
            </w:tcBorders>
          </w:tcPr>
          <w:p>
            <w:pPr>
              <w:pStyle w:val="ConsPlusNormal"/>
              <w:rPr/>
            </w:pPr>
            <w:r>
              <w:rPr/>
            </w:r>
          </w:p>
        </w:tc>
        <w:tc>
          <w:tcPr>
            <w:tcW w:w="511" w:type="dxa"/>
            <w:tcBorders>
              <w:top w:val="single" w:sz="4" w:space="0" w:color="000000"/>
            </w:tcBorders>
          </w:tcPr>
          <w:p>
            <w:pPr>
              <w:pStyle w:val="ConsPlusNormal"/>
              <w:jc w:val="both"/>
              <w:rPr/>
            </w:pPr>
            <w:r>
              <w:rPr>
                <w:sz w:val="24"/>
              </w:rPr>
              <w:t>.</w:t>
            </w:r>
          </w:p>
        </w:tc>
      </w:tr>
      <w:tr>
        <w:trPr/>
        <w:tc>
          <w:tcPr>
            <w:tcW w:w="9060" w:type="dxa"/>
            <w:gridSpan w:val="3"/>
            <w:tcBorders/>
          </w:tcPr>
          <w:p>
            <w:pPr>
              <w:pStyle w:val="ConsPlusNormal"/>
              <w:ind w:firstLine="283"/>
              <w:jc w:val="both"/>
              <w:rPr/>
            </w:pPr>
            <w:r>
              <w:rPr>
                <w:sz w:val="24"/>
              </w:rPr>
              <w:t>4. Вероятность банкротства заявителя К1-__; К2-__ (на основании данных бухгалтерской отчетности или справки об экономической деятельности).</w:t>
            </w:r>
          </w:p>
          <w:p>
            <w:pPr>
              <w:pStyle w:val="ConsPlusNormal"/>
              <w:ind w:firstLine="283"/>
              <w:jc w:val="both"/>
              <w:rPr/>
            </w:pPr>
            <w:r>
              <w:rPr>
                <w:sz w:val="24"/>
              </w:rPr>
              <w:t>5. Информация о намерениях достижения требований:</w:t>
            </w:r>
          </w:p>
        </w:tc>
      </w:tr>
    </w:tbl>
    <w:p>
      <w:pPr>
        <w:pStyle w:val="ConsPlusNormal"/>
        <w:jc w:val="both"/>
        <w:rPr/>
      </w:pPr>
      <w:r>
        <w:rPr/>
      </w:r>
    </w:p>
    <w:tbl>
      <w:tblPr>
        <w:tblW w:w="9028" w:type="dxa"/>
        <w:jc w:val="left"/>
        <w:tblInd w:w="67" w:type="dxa"/>
        <w:tblLayout w:type="fixed"/>
        <w:tblCellMar>
          <w:top w:w="102" w:type="dxa"/>
          <w:left w:w="62" w:type="dxa"/>
          <w:bottom w:w="102" w:type="dxa"/>
          <w:right w:w="62" w:type="dxa"/>
        </w:tblCellMar>
      </w:tblPr>
      <w:tblGrid>
        <w:gridCol w:w="5399"/>
        <w:gridCol w:w="1077"/>
        <w:gridCol w:w="1305"/>
        <w:gridCol w:w="1246"/>
      </w:tblGrid>
      <w:tr>
        <w:trPr/>
        <w:tc>
          <w:tcPr>
            <w:tcW w:w="539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Показатель</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n &lt;*&gt;</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n+1</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n+2</w:t>
            </w:r>
          </w:p>
        </w:tc>
      </w:tr>
      <w:tr>
        <w:trPr/>
        <w:tc>
          <w:tcPr>
            <w:tcW w:w="5399"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sz w:val="24"/>
              </w:rPr>
              <w:t>Увеличение полной учетной стоимости основных фондов (нарастающим итогом), тыс. рублей</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399"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sz w:val="24"/>
              </w:rPr>
              <w:t>Объем отгруженной продукции (нарастающим итогом), тыс. рублей</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39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sz w:val="24"/>
              </w:rPr>
              <w:t>Объем инвестиций в основной капитал (нарастающим итогом), тыс. рублей</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tbl>
      <w:tblPr>
        <w:tblW w:w="9060" w:type="dxa"/>
        <w:jc w:val="left"/>
        <w:tblInd w:w="62" w:type="dxa"/>
        <w:tblLayout w:type="fixed"/>
        <w:tblCellMar>
          <w:top w:w="102" w:type="dxa"/>
          <w:left w:w="62" w:type="dxa"/>
          <w:bottom w:w="102" w:type="dxa"/>
          <w:right w:w="62" w:type="dxa"/>
        </w:tblCellMar>
      </w:tblPr>
      <w:tblGrid>
        <w:gridCol w:w="8264"/>
        <w:gridCol w:w="795"/>
      </w:tblGrid>
      <w:tr>
        <w:trPr/>
        <w:tc>
          <w:tcPr>
            <w:tcW w:w="9059" w:type="dxa"/>
            <w:gridSpan w:val="2"/>
            <w:tcBorders/>
          </w:tcPr>
          <w:p>
            <w:pPr>
              <w:pStyle w:val="ConsPlusNormal"/>
              <w:ind w:firstLine="283"/>
              <w:jc w:val="both"/>
              <w:rPr/>
            </w:pPr>
            <w:r>
              <w:rPr>
                <w:sz w:val="24"/>
              </w:rPr>
              <w:t>--------------------------------</w:t>
            </w:r>
          </w:p>
          <w:p>
            <w:pPr>
              <w:pStyle w:val="ConsPlusNormal"/>
              <w:ind w:firstLine="283"/>
              <w:jc w:val="both"/>
              <w:rPr/>
            </w:pPr>
            <w:r>
              <w:rPr>
                <w:sz w:val="24"/>
              </w:rPr>
              <w:t>n &lt;*&gt; - год подачи заявки на субсидию</w:t>
            </w:r>
          </w:p>
        </w:tc>
      </w:tr>
      <w:tr>
        <w:trPr/>
        <w:tc>
          <w:tcPr>
            <w:tcW w:w="9059" w:type="dxa"/>
            <w:gridSpan w:val="2"/>
            <w:tcBorders/>
          </w:tcPr>
          <w:p>
            <w:pPr>
              <w:pStyle w:val="ConsPlusNormal"/>
              <w:rPr/>
            </w:pPr>
            <w:r>
              <w:rPr/>
            </w:r>
          </w:p>
        </w:tc>
      </w:tr>
      <w:tr>
        <w:trPr/>
        <w:tc>
          <w:tcPr>
            <w:tcW w:w="9059" w:type="dxa"/>
            <w:gridSpan w:val="2"/>
            <w:tcBorders/>
          </w:tcPr>
          <w:p>
            <w:pPr>
              <w:pStyle w:val="ConsPlusNormal"/>
              <w:ind w:firstLine="283"/>
              <w:jc w:val="both"/>
              <w:rPr/>
            </w:pPr>
            <w:r>
              <w:rPr>
                <w:sz w:val="24"/>
              </w:rPr>
              <w:t>6. Количество предметов оборудования, приобретенных Заявителем</w:t>
            </w:r>
          </w:p>
        </w:tc>
      </w:tr>
      <w:tr>
        <w:trPr/>
        <w:tc>
          <w:tcPr>
            <w:tcW w:w="8264" w:type="dxa"/>
            <w:tcBorders>
              <w:bottom w:val="single" w:sz="4" w:space="0" w:color="000000"/>
            </w:tcBorders>
          </w:tcPr>
          <w:p>
            <w:pPr>
              <w:pStyle w:val="ConsPlusNormal"/>
              <w:rPr/>
            </w:pPr>
            <w:r>
              <w:rPr/>
            </w:r>
          </w:p>
        </w:tc>
        <w:tc>
          <w:tcPr>
            <w:tcW w:w="795" w:type="dxa"/>
            <w:tcBorders/>
          </w:tcPr>
          <w:p>
            <w:pPr>
              <w:pStyle w:val="ConsPlusNormal"/>
              <w:jc w:val="both"/>
              <w:rPr/>
            </w:pPr>
            <w:r>
              <w:rPr>
                <w:sz w:val="24"/>
              </w:rPr>
              <w:t>ед.</w:t>
            </w:r>
            <w:bookmarkStart w:id="49" w:name="P378"/>
            <w:bookmarkEnd w:id="49"/>
          </w:p>
        </w:tc>
      </w:tr>
      <w:tr>
        <w:trPr/>
        <w:tc>
          <w:tcPr>
            <w:tcW w:w="9059" w:type="dxa"/>
            <w:gridSpan w:val="2"/>
            <w:tcBorders/>
          </w:tcPr>
          <w:p>
            <w:pPr>
              <w:pStyle w:val="ConsPlusNormal"/>
              <w:ind w:firstLine="283"/>
              <w:jc w:val="both"/>
              <w:rPr/>
            </w:pPr>
            <w:r>
              <w:rPr>
                <w:sz w:val="24"/>
              </w:rPr>
              <w:t>7. Информация согласно реестру российской промышленной продукции:</w:t>
            </w:r>
          </w:p>
        </w:tc>
      </w:tr>
    </w:tbl>
    <w:p>
      <w:pPr>
        <w:pStyle w:val="ConsPlusNormal"/>
        <w:jc w:val="both"/>
        <w:rPr/>
      </w:pPr>
      <w:r>
        <w:rPr/>
      </w:r>
    </w:p>
    <w:tbl>
      <w:tblPr>
        <w:tblW w:w="9040" w:type="dxa"/>
        <w:jc w:val="left"/>
        <w:tblInd w:w="67" w:type="dxa"/>
        <w:tblLayout w:type="fixed"/>
        <w:tblCellMar>
          <w:top w:w="102" w:type="dxa"/>
          <w:left w:w="62" w:type="dxa"/>
          <w:bottom w:w="102" w:type="dxa"/>
          <w:right w:w="62" w:type="dxa"/>
        </w:tblCellMar>
      </w:tblPr>
      <w:tblGrid>
        <w:gridCol w:w="4787"/>
        <w:gridCol w:w="4252"/>
      </w:tblGrid>
      <w:tr>
        <w:trPr/>
        <w:tc>
          <w:tcPr>
            <w:tcW w:w="4787"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sz w:val="24"/>
              </w:rPr>
              <w:t>Наименование юридического лица (Ф.И.О. индивидуального предпринимателя)</w:t>
            </w:r>
          </w:p>
          <w:p>
            <w:pPr>
              <w:pStyle w:val="ConsPlusNormal"/>
              <w:rPr/>
            </w:pPr>
            <w:r>
              <w:rPr>
                <w:sz w:val="24"/>
              </w:rPr>
              <w:t>производителя оборудования, ИНН</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787"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sz w:val="24"/>
              </w:rPr>
              <w:t>Наименование производимой промышленной продукции</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787"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sz w:val="24"/>
              </w:rPr>
              <w:t>Дата включения в реестр российской промышленной продукции</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787"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sz w:val="24"/>
              </w:rPr>
              <w:t>Код промышленной продукции по ОК0342014 (ОКПД2)</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787"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sz w:val="24"/>
              </w:rPr>
              <w:t>Код промышленной продукции по</w:t>
            </w:r>
          </w:p>
          <w:p>
            <w:pPr>
              <w:pStyle w:val="ConsPlusNormal"/>
              <w:rPr/>
            </w:pPr>
            <w:r>
              <w:rPr>
                <w:sz w:val="24"/>
              </w:rPr>
              <w:t>ТНВЭДЕАЭС</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tbl>
      <w:tblPr>
        <w:tblW w:w="9060" w:type="dxa"/>
        <w:jc w:val="left"/>
        <w:tblInd w:w="62" w:type="dxa"/>
        <w:tblLayout w:type="fixed"/>
        <w:tblCellMar>
          <w:top w:w="102" w:type="dxa"/>
          <w:left w:w="62" w:type="dxa"/>
          <w:bottom w:w="102" w:type="dxa"/>
          <w:right w:w="62" w:type="dxa"/>
        </w:tblCellMar>
      </w:tblPr>
      <w:tblGrid>
        <w:gridCol w:w="4559"/>
        <w:gridCol w:w="1920"/>
        <w:gridCol w:w="1260"/>
        <w:gridCol w:w="1321"/>
      </w:tblGrid>
      <w:tr>
        <w:trPr/>
        <w:tc>
          <w:tcPr>
            <w:tcW w:w="6479" w:type="dxa"/>
            <w:gridSpan w:val="2"/>
            <w:tcBorders/>
          </w:tcPr>
          <w:p>
            <w:pPr>
              <w:pStyle w:val="ConsPlusNormal"/>
              <w:ind w:firstLine="283"/>
              <w:jc w:val="both"/>
              <w:rPr/>
            </w:pPr>
            <w:r>
              <w:rPr>
                <w:sz w:val="24"/>
              </w:rPr>
              <w:t>8. Стоимость оборудования в соответствии с договором</w:t>
            </w:r>
          </w:p>
        </w:tc>
        <w:tc>
          <w:tcPr>
            <w:tcW w:w="2581" w:type="dxa"/>
            <w:gridSpan w:val="2"/>
            <w:tcBorders>
              <w:bottom w:val="single" w:sz="4" w:space="0" w:color="000000"/>
            </w:tcBorders>
          </w:tcPr>
          <w:p>
            <w:pPr>
              <w:pStyle w:val="ConsPlusNormal"/>
              <w:rPr/>
            </w:pPr>
            <w:r>
              <w:rPr/>
            </w:r>
          </w:p>
        </w:tc>
      </w:tr>
      <w:tr>
        <w:trPr/>
        <w:tc>
          <w:tcPr>
            <w:tcW w:w="7739" w:type="dxa"/>
            <w:gridSpan w:val="3"/>
            <w:tcBorders>
              <w:bottom w:val="single" w:sz="4" w:space="0" w:color="000000"/>
            </w:tcBorders>
          </w:tcPr>
          <w:p>
            <w:pPr>
              <w:pStyle w:val="ConsPlusNormal"/>
              <w:rPr/>
            </w:pPr>
            <w:r>
              <w:rPr/>
            </w:r>
          </w:p>
        </w:tc>
        <w:tc>
          <w:tcPr>
            <w:tcW w:w="1321" w:type="dxa"/>
            <w:tcBorders>
              <w:top w:val="single" w:sz="4" w:space="0" w:color="000000"/>
            </w:tcBorders>
          </w:tcPr>
          <w:p>
            <w:pPr>
              <w:pStyle w:val="ConsPlusNormal"/>
              <w:jc w:val="both"/>
              <w:rPr/>
            </w:pPr>
            <w:r>
              <w:rPr>
                <w:sz w:val="24"/>
              </w:rPr>
              <w:t>рублей.</w:t>
            </w:r>
          </w:p>
        </w:tc>
      </w:tr>
      <w:tr>
        <w:trPr/>
        <w:tc>
          <w:tcPr>
            <w:tcW w:w="9060" w:type="dxa"/>
            <w:gridSpan w:val="4"/>
            <w:tcBorders/>
          </w:tcPr>
          <w:p>
            <w:pPr>
              <w:pStyle w:val="ConsPlusNormal"/>
              <w:ind w:firstLine="283"/>
              <w:jc w:val="both"/>
              <w:rPr/>
            </w:pPr>
            <w:r>
              <w:rPr>
                <w:sz w:val="24"/>
              </w:rPr>
              <w:t>9. Приобретенное оборудование является новым, не бывшим в употреблении.</w:t>
            </w:r>
          </w:p>
        </w:tc>
      </w:tr>
      <w:tr>
        <w:trPr/>
        <w:tc>
          <w:tcPr>
            <w:tcW w:w="9060" w:type="dxa"/>
            <w:gridSpan w:val="4"/>
            <w:tcBorders/>
          </w:tcPr>
          <w:p>
            <w:pPr>
              <w:pStyle w:val="ConsPlusNormal"/>
              <w:rPr/>
            </w:pPr>
            <w:r>
              <w:rPr/>
            </w:r>
          </w:p>
        </w:tc>
      </w:tr>
      <w:tr>
        <w:trPr/>
        <w:tc>
          <w:tcPr>
            <w:tcW w:w="9060" w:type="dxa"/>
            <w:gridSpan w:val="4"/>
            <w:tcBorders/>
          </w:tcPr>
          <w:p>
            <w:pPr>
              <w:pStyle w:val="ConsPlusNormal"/>
              <w:rPr/>
            </w:pPr>
            <w:r>
              <w:rPr>
                <w:sz w:val="24"/>
              </w:rPr>
              <w:t>Руководитель организации/</w:t>
            </w:r>
          </w:p>
          <w:p>
            <w:pPr>
              <w:pStyle w:val="ConsPlusNormal"/>
              <w:rPr/>
            </w:pPr>
            <w:r>
              <w:rPr>
                <w:sz w:val="24"/>
              </w:rPr>
              <w:t>индивидуальный предприниматель</w:t>
            </w:r>
          </w:p>
        </w:tc>
      </w:tr>
      <w:tr>
        <w:trPr/>
        <w:tc>
          <w:tcPr>
            <w:tcW w:w="4559" w:type="dxa"/>
            <w:tcBorders/>
          </w:tcPr>
          <w:p>
            <w:pPr>
              <w:pStyle w:val="ConsPlusNormal"/>
              <w:rPr/>
            </w:pPr>
            <w:r>
              <w:rPr/>
            </w:r>
          </w:p>
        </w:tc>
        <w:tc>
          <w:tcPr>
            <w:tcW w:w="1920" w:type="dxa"/>
            <w:tcBorders>
              <w:top w:val="single" w:sz="4" w:space="0" w:color="000000"/>
            </w:tcBorders>
          </w:tcPr>
          <w:p>
            <w:pPr>
              <w:pStyle w:val="ConsPlusNormal"/>
              <w:jc w:val="both"/>
              <w:rPr/>
            </w:pPr>
            <w:r>
              <w:rPr>
                <w:sz w:val="24"/>
              </w:rPr>
              <w:t>(подпись)</w:t>
            </w:r>
          </w:p>
        </w:tc>
        <w:tc>
          <w:tcPr>
            <w:tcW w:w="2581" w:type="dxa"/>
            <w:gridSpan w:val="2"/>
            <w:tcBorders>
              <w:top w:val="single" w:sz="4" w:space="0" w:color="000000"/>
            </w:tcBorders>
          </w:tcPr>
          <w:p>
            <w:pPr>
              <w:pStyle w:val="ConsPlusNormal"/>
              <w:jc w:val="both"/>
              <w:rPr/>
            </w:pPr>
            <w:r>
              <w:rPr>
                <w:sz w:val="24"/>
              </w:rPr>
              <w:t>(Ф.И.О. полностью)</w:t>
            </w:r>
          </w:p>
        </w:tc>
      </w:tr>
      <w:tr>
        <w:trPr/>
        <w:tc>
          <w:tcPr>
            <w:tcW w:w="4559" w:type="dxa"/>
            <w:tcBorders/>
          </w:tcPr>
          <w:p>
            <w:pPr>
              <w:pStyle w:val="ConsPlusNormal"/>
              <w:rPr/>
            </w:pPr>
            <w:r>
              <w:rPr>
                <w:sz w:val="24"/>
              </w:rPr>
              <w:t>Главный бухгалтер (при наличии)</w:t>
            </w:r>
          </w:p>
        </w:tc>
        <w:tc>
          <w:tcPr>
            <w:tcW w:w="1920" w:type="dxa"/>
            <w:tcBorders>
              <w:bottom w:val="single" w:sz="4" w:space="0" w:color="000000"/>
            </w:tcBorders>
          </w:tcPr>
          <w:p>
            <w:pPr>
              <w:pStyle w:val="ConsPlusNormal"/>
              <w:rPr/>
            </w:pPr>
            <w:r>
              <w:rPr/>
            </w:r>
          </w:p>
        </w:tc>
        <w:tc>
          <w:tcPr>
            <w:tcW w:w="2581" w:type="dxa"/>
            <w:gridSpan w:val="2"/>
            <w:tcBorders>
              <w:bottom w:val="single" w:sz="4" w:space="0" w:color="000000"/>
            </w:tcBorders>
          </w:tcPr>
          <w:p>
            <w:pPr>
              <w:pStyle w:val="ConsPlusNormal"/>
              <w:rPr/>
            </w:pPr>
            <w:r>
              <w:rPr/>
            </w:r>
          </w:p>
        </w:tc>
      </w:tr>
      <w:tr>
        <w:trPr/>
        <w:tc>
          <w:tcPr>
            <w:tcW w:w="4559" w:type="dxa"/>
            <w:tcBorders/>
          </w:tcPr>
          <w:p>
            <w:pPr>
              <w:pStyle w:val="ConsPlusNormal"/>
              <w:rPr/>
            </w:pPr>
            <w:r>
              <w:rPr/>
            </w:r>
          </w:p>
        </w:tc>
        <w:tc>
          <w:tcPr>
            <w:tcW w:w="1920" w:type="dxa"/>
            <w:tcBorders>
              <w:top w:val="single" w:sz="4" w:space="0" w:color="000000"/>
            </w:tcBorders>
          </w:tcPr>
          <w:p>
            <w:pPr>
              <w:pStyle w:val="ConsPlusNormal"/>
              <w:jc w:val="both"/>
              <w:rPr/>
            </w:pPr>
            <w:r>
              <w:rPr>
                <w:sz w:val="24"/>
              </w:rPr>
              <w:t>(подпись)</w:t>
            </w:r>
          </w:p>
        </w:tc>
        <w:tc>
          <w:tcPr>
            <w:tcW w:w="2581" w:type="dxa"/>
            <w:gridSpan w:val="2"/>
            <w:tcBorders>
              <w:top w:val="single" w:sz="4" w:space="0" w:color="000000"/>
            </w:tcBorders>
          </w:tcPr>
          <w:p>
            <w:pPr>
              <w:pStyle w:val="ConsPlusNormal"/>
              <w:jc w:val="both"/>
              <w:rPr/>
            </w:pPr>
            <w:r>
              <w:rPr>
                <w:sz w:val="24"/>
              </w:rPr>
              <w:t>(Ф.И.О. полностью)</w:t>
            </w:r>
          </w:p>
        </w:tc>
      </w:tr>
      <w:tr>
        <w:trPr/>
        <w:tc>
          <w:tcPr>
            <w:tcW w:w="9060" w:type="dxa"/>
            <w:gridSpan w:val="4"/>
            <w:tcBorders/>
          </w:tcPr>
          <w:p>
            <w:pPr>
              <w:pStyle w:val="ConsPlusNormal"/>
              <w:rPr/>
            </w:pPr>
            <w:r>
              <w:rPr>
                <w:sz w:val="24"/>
              </w:rPr>
              <w:t>М.П. (при наличии)</w:t>
            </w:r>
          </w:p>
        </w:tc>
      </w:tr>
    </w:tbl>
    <w:p>
      <w:pPr>
        <w:pStyle w:val="ConsPlusNormal"/>
        <w:jc w:val="both"/>
        <w:rPr/>
      </w:pPr>
      <w:r>
        <w:rPr/>
      </w:r>
    </w:p>
    <w:p>
      <w:pPr>
        <w:pStyle w:val="ConsPlusNormal"/>
        <w:jc w:val="right"/>
        <w:rPr/>
      </w:pPr>
      <w:r>
        <w:rPr>
          <w:sz w:val="24"/>
        </w:rPr>
        <w:t>Начальник отдела экономического</w:t>
      </w:r>
    </w:p>
    <w:p>
      <w:pPr>
        <w:pStyle w:val="ConsPlusNormal"/>
        <w:jc w:val="right"/>
        <w:rPr/>
      </w:pPr>
      <w:r>
        <w:rPr>
          <w:sz w:val="24"/>
        </w:rPr>
        <w:t>анализа и государственных программ</w:t>
      </w:r>
    </w:p>
    <w:p>
      <w:pPr>
        <w:pStyle w:val="ConsPlusNormal"/>
        <w:jc w:val="right"/>
        <w:rPr/>
      </w:pPr>
      <w:r>
        <w:rPr>
          <w:sz w:val="24"/>
        </w:rPr>
        <w:t>министерства промышленной политики</w:t>
      </w:r>
    </w:p>
    <w:p>
      <w:pPr>
        <w:pStyle w:val="ConsPlusNormal"/>
        <w:jc w:val="right"/>
        <w:rPr/>
      </w:pPr>
      <w:r>
        <w:rPr>
          <w:sz w:val="24"/>
        </w:rPr>
        <w:t>Краснодарского края</w:t>
      </w:r>
    </w:p>
    <w:p>
      <w:pPr>
        <w:pStyle w:val="ConsPlusNormal"/>
        <w:jc w:val="right"/>
        <w:rPr/>
      </w:pPr>
      <w:r>
        <w:rPr>
          <w:sz w:val="24"/>
        </w:rPr>
        <w:t>С.А.КРИВОШЕЕВ</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4"/>
        </w:rPr>
        <w:t>Приложение 2</w:t>
      </w:r>
    </w:p>
    <w:p>
      <w:pPr>
        <w:pStyle w:val="ConsPlusNormal"/>
        <w:jc w:val="right"/>
        <w:rPr/>
      </w:pPr>
      <w:r>
        <w:rPr>
          <w:sz w:val="24"/>
        </w:rPr>
        <w:t>к порядку предоставления</w:t>
      </w:r>
    </w:p>
    <w:p>
      <w:pPr>
        <w:pStyle w:val="ConsPlusNormal"/>
        <w:jc w:val="right"/>
        <w:rPr/>
      </w:pPr>
      <w:r>
        <w:rPr>
          <w:sz w:val="24"/>
        </w:rPr>
        <w:t>промышленным предприятиям</w:t>
      </w:r>
    </w:p>
    <w:p>
      <w:pPr>
        <w:pStyle w:val="ConsPlusNormal"/>
        <w:jc w:val="right"/>
        <w:rPr/>
      </w:pPr>
      <w:r>
        <w:rPr>
          <w:sz w:val="24"/>
        </w:rPr>
        <w:t>субсидий на возмещение</w:t>
      </w:r>
    </w:p>
    <w:p>
      <w:pPr>
        <w:pStyle w:val="ConsPlusNormal"/>
        <w:jc w:val="right"/>
        <w:rPr/>
      </w:pPr>
      <w:r>
        <w:rPr>
          <w:sz w:val="24"/>
        </w:rPr>
        <w:t>части затрат, связанных</w:t>
      </w:r>
    </w:p>
    <w:p>
      <w:pPr>
        <w:pStyle w:val="ConsPlusNormal"/>
        <w:jc w:val="right"/>
        <w:rPr/>
      </w:pPr>
      <w:r>
        <w:rPr>
          <w:sz w:val="24"/>
        </w:rPr>
        <w:t>с приобретением нового</w:t>
      </w:r>
    </w:p>
    <w:p>
      <w:pPr>
        <w:pStyle w:val="ConsPlusNormal"/>
        <w:jc w:val="right"/>
        <w:rPr/>
      </w:pPr>
      <w:r>
        <w:rPr>
          <w:sz w:val="24"/>
        </w:rPr>
        <w:t>оборудования</w:t>
      </w:r>
    </w:p>
    <w:p>
      <w:pPr>
        <w:pStyle w:val="ConsPlusNormal"/>
        <w:jc w:val="both"/>
        <w:rPr/>
      </w:pPr>
      <w:r>
        <w:rPr/>
      </w:r>
      <w:bookmarkStart w:id="50" w:name="P430"/>
      <w:bookmarkStart w:id="51" w:name="P430"/>
      <w:bookmarkEnd w:id="51"/>
    </w:p>
    <w:tbl>
      <w:tblPr>
        <w:tblW w:w="9060" w:type="dxa"/>
        <w:jc w:val="left"/>
        <w:tblInd w:w="62" w:type="dxa"/>
        <w:tblLayout w:type="fixed"/>
        <w:tblCellMar>
          <w:top w:w="102" w:type="dxa"/>
          <w:left w:w="62" w:type="dxa"/>
          <w:bottom w:w="102" w:type="dxa"/>
          <w:right w:w="62" w:type="dxa"/>
        </w:tblCellMar>
      </w:tblPr>
      <w:tblGrid>
        <w:gridCol w:w="2024"/>
        <w:gridCol w:w="1304"/>
        <w:gridCol w:w="2595"/>
        <w:gridCol w:w="3137"/>
      </w:tblGrid>
      <w:tr>
        <w:trPr/>
        <w:tc>
          <w:tcPr>
            <w:tcW w:w="9060" w:type="dxa"/>
            <w:gridSpan w:val="4"/>
            <w:tcBorders/>
          </w:tcPr>
          <w:p>
            <w:pPr>
              <w:pStyle w:val="ConsPlusNormal"/>
              <w:jc w:val="center"/>
              <w:rPr/>
            </w:pPr>
            <w:bookmarkStart w:id="52" w:name="P430"/>
            <w:bookmarkEnd w:id="52"/>
            <w:r>
              <w:rPr>
                <w:sz w:val="24"/>
              </w:rPr>
              <w:t>РАСЧЕТ</w:t>
            </w:r>
          </w:p>
          <w:p>
            <w:pPr>
              <w:pStyle w:val="ConsPlusNormal"/>
              <w:jc w:val="center"/>
              <w:rPr/>
            </w:pPr>
            <w:r>
              <w:rPr>
                <w:sz w:val="24"/>
              </w:rPr>
              <w:t>суммы Субсидии на возмещение затрат, связанных с приобретением нового оборудования</w:t>
            </w:r>
          </w:p>
        </w:tc>
      </w:tr>
      <w:tr>
        <w:trPr/>
        <w:tc>
          <w:tcPr>
            <w:tcW w:w="9060" w:type="dxa"/>
            <w:gridSpan w:val="4"/>
            <w:tcBorders>
              <w:bottom w:val="single" w:sz="4" w:space="0" w:color="000000"/>
            </w:tcBorders>
          </w:tcPr>
          <w:p>
            <w:pPr>
              <w:pStyle w:val="ConsPlusNormal"/>
              <w:rPr/>
            </w:pPr>
            <w:r>
              <w:rPr/>
            </w:r>
          </w:p>
        </w:tc>
      </w:tr>
      <w:tr>
        <w:trPr/>
        <w:tc>
          <w:tcPr>
            <w:tcW w:w="9060" w:type="dxa"/>
            <w:gridSpan w:val="4"/>
            <w:tcBorders>
              <w:top w:val="single" w:sz="4" w:space="0" w:color="000000"/>
            </w:tcBorders>
          </w:tcPr>
          <w:p>
            <w:pPr>
              <w:pStyle w:val="ConsPlusNormal"/>
              <w:jc w:val="center"/>
              <w:rPr/>
            </w:pPr>
            <w:r>
              <w:rPr>
                <w:sz w:val="24"/>
              </w:rPr>
              <w:t>(полное наименование юридического лица, Ф.И.О. индивидуального предпринимателя)</w:t>
            </w:r>
          </w:p>
        </w:tc>
      </w:tr>
      <w:tr>
        <w:trPr/>
        <w:tc>
          <w:tcPr>
            <w:tcW w:w="2024" w:type="dxa"/>
            <w:tcBorders/>
          </w:tcPr>
          <w:p>
            <w:pPr>
              <w:pStyle w:val="ConsPlusNormal"/>
              <w:ind w:firstLine="283"/>
              <w:jc w:val="both"/>
              <w:rPr/>
            </w:pPr>
            <w:r>
              <w:rPr>
                <w:sz w:val="24"/>
              </w:rPr>
              <w:t>ИНН</w:t>
            </w:r>
          </w:p>
        </w:tc>
        <w:tc>
          <w:tcPr>
            <w:tcW w:w="3899" w:type="dxa"/>
            <w:gridSpan w:val="2"/>
            <w:tcBorders>
              <w:bottom w:val="single" w:sz="4" w:space="0" w:color="000000"/>
            </w:tcBorders>
          </w:tcPr>
          <w:p>
            <w:pPr>
              <w:pStyle w:val="ConsPlusNormal"/>
              <w:rPr/>
            </w:pPr>
            <w:r>
              <w:rPr/>
            </w:r>
          </w:p>
        </w:tc>
        <w:tc>
          <w:tcPr>
            <w:tcW w:w="3137" w:type="dxa"/>
            <w:tcBorders/>
          </w:tcPr>
          <w:p>
            <w:pPr>
              <w:pStyle w:val="ConsPlusNormal"/>
              <w:jc w:val="both"/>
              <w:rPr/>
            </w:pPr>
            <w:r>
              <w:rPr>
                <w:sz w:val="24"/>
              </w:rPr>
              <w:t>,</w:t>
            </w:r>
          </w:p>
        </w:tc>
      </w:tr>
      <w:tr>
        <w:trPr/>
        <w:tc>
          <w:tcPr>
            <w:tcW w:w="3328" w:type="dxa"/>
            <w:gridSpan w:val="2"/>
            <w:tcBorders/>
          </w:tcPr>
          <w:p>
            <w:pPr>
              <w:pStyle w:val="ConsPlusNormal"/>
              <w:ind w:firstLine="283"/>
              <w:jc w:val="both"/>
              <w:rPr/>
            </w:pPr>
            <w:r>
              <w:rPr>
                <w:sz w:val="24"/>
              </w:rPr>
              <w:t>по договору (договорам) N</w:t>
            </w:r>
          </w:p>
        </w:tc>
        <w:tc>
          <w:tcPr>
            <w:tcW w:w="2595" w:type="dxa"/>
            <w:tcBorders>
              <w:top w:val="single" w:sz="4" w:space="0" w:color="000000"/>
              <w:bottom w:val="single" w:sz="4" w:space="0" w:color="000000"/>
            </w:tcBorders>
          </w:tcPr>
          <w:p>
            <w:pPr>
              <w:pStyle w:val="ConsPlusNormal"/>
              <w:rPr/>
            </w:pPr>
            <w:r>
              <w:rPr/>
            </w:r>
          </w:p>
        </w:tc>
        <w:tc>
          <w:tcPr>
            <w:tcW w:w="3137" w:type="dxa"/>
            <w:tcBorders/>
          </w:tcPr>
          <w:p>
            <w:pPr>
              <w:pStyle w:val="ConsPlusNormal"/>
              <w:jc w:val="both"/>
              <w:rPr/>
            </w:pPr>
            <w:r>
              <w:rPr>
                <w:sz w:val="24"/>
              </w:rPr>
              <w:t>от __________ 20_ г.</w:t>
            </w:r>
          </w:p>
        </w:tc>
      </w:tr>
      <w:tr>
        <w:trPr/>
        <w:tc>
          <w:tcPr>
            <w:tcW w:w="9060" w:type="dxa"/>
            <w:gridSpan w:val="4"/>
            <w:tcBorders/>
          </w:tcPr>
          <w:p>
            <w:pPr>
              <w:pStyle w:val="ConsPlusNormal"/>
              <w:rPr/>
            </w:pPr>
            <w:r>
              <w:rPr>
                <w:sz w:val="24"/>
              </w:rPr>
              <w:t>заключенному (заключенным) с</w:t>
            </w:r>
          </w:p>
        </w:tc>
      </w:tr>
      <w:tr>
        <w:trPr/>
        <w:tc>
          <w:tcPr>
            <w:tcW w:w="3328" w:type="dxa"/>
            <w:gridSpan w:val="2"/>
            <w:tcBorders/>
          </w:tcPr>
          <w:p>
            <w:pPr>
              <w:pStyle w:val="ConsPlusNormal"/>
              <w:rPr/>
            </w:pPr>
            <w:r>
              <w:rPr/>
            </w:r>
          </w:p>
        </w:tc>
        <w:tc>
          <w:tcPr>
            <w:tcW w:w="5732" w:type="dxa"/>
            <w:gridSpan w:val="2"/>
            <w:tcBorders>
              <w:top w:val="single" w:sz="4" w:space="0" w:color="000000"/>
            </w:tcBorders>
          </w:tcPr>
          <w:p>
            <w:pPr>
              <w:pStyle w:val="ConsPlusNormal"/>
              <w:jc w:val="center"/>
              <w:rPr/>
            </w:pPr>
            <w:r>
              <w:rPr>
                <w:sz w:val="24"/>
              </w:rPr>
              <w:t>(наименование организации)</w:t>
            </w:r>
          </w:p>
        </w:tc>
      </w:tr>
      <w:tr>
        <w:trPr/>
        <w:tc>
          <w:tcPr>
            <w:tcW w:w="9060" w:type="dxa"/>
            <w:gridSpan w:val="4"/>
            <w:tcBorders/>
          </w:tcPr>
          <w:p>
            <w:pPr>
              <w:pStyle w:val="ConsPlusNormal"/>
              <w:ind w:firstLine="283"/>
              <w:jc w:val="both"/>
              <w:rPr/>
            </w:pPr>
            <w:r>
              <w:rPr>
                <w:sz w:val="24"/>
              </w:rPr>
              <w:t>Расчет суммы Субсидии:</w:t>
            </w:r>
          </w:p>
        </w:tc>
      </w:tr>
    </w:tbl>
    <w:p>
      <w:pPr>
        <w:pStyle w:val="ConsPlusNormal"/>
        <w:jc w:val="both"/>
        <w:rPr/>
      </w:pPr>
      <w:r>
        <w:rPr/>
      </w:r>
    </w:p>
    <w:tbl>
      <w:tblPr>
        <w:tblW w:w="9015" w:type="dxa"/>
        <w:jc w:val="left"/>
        <w:tblInd w:w="67" w:type="dxa"/>
        <w:tblLayout w:type="fixed"/>
        <w:tblCellMar>
          <w:top w:w="102" w:type="dxa"/>
          <w:left w:w="62" w:type="dxa"/>
          <w:bottom w:w="102" w:type="dxa"/>
          <w:right w:w="62" w:type="dxa"/>
        </w:tblCellMar>
      </w:tblPr>
      <w:tblGrid>
        <w:gridCol w:w="2268"/>
        <w:gridCol w:w="3911"/>
        <w:gridCol w:w="2836"/>
      </w:tblGrid>
      <w:tr>
        <w:trPr/>
        <w:tc>
          <w:tcPr>
            <w:tcW w:w="2268"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Сумма по договору &lt;*&gt;</w:t>
            </w:r>
          </w:p>
        </w:tc>
        <w:tc>
          <w:tcPr>
            <w:tcW w:w="391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Расчетный размер субсидирования</w:t>
            </w:r>
          </w:p>
        </w:tc>
        <w:tc>
          <w:tcPr>
            <w:tcW w:w="2836"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Подлежит возмещению, руб.</w:t>
            </w:r>
          </w:p>
        </w:tc>
      </w:tr>
      <w:tr>
        <w:trPr/>
        <w:tc>
          <w:tcPr>
            <w:tcW w:w="2268"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91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гр. 1 x 50%</w:t>
            </w:r>
          </w:p>
        </w:tc>
        <w:tc>
          <w:tcPr>
            <w:tcW w:w="2836"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391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28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r>
      <w:tr>
        <w:trPr/>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91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3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Итого &lt;*&gt;:</w:t>
            </w:r>
          </w:p>
        </w:tc>
        <w:tc>
          <w:tcPr>
            <w:tcW w:w="391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3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tbl>
      <w:tblPr>
        <w:tblW w:w="9060" w:type="dxa"/>
        <w:jc w:val="left"/>
        <w:tblInd w:w="62" w:type="dxa"/>
        <w:tblLayout w:type="fixed"/>
        <w:tblCellMar>
          <w:top w:w="102" w:type="dxa"/>
          <w:left w:w="62" w:type="dxa"/>
          <w:bottom w:w="102" w:type="dxa"/>
          <w:right w:w="62" w:type="dxa"/>
        </w:tblCellMar>
      </w:tblPr>
      <w:tblGrid>
        <w:gridCol w:w="4559"/>
        <w:gridCol w:w="1920"/>
        <w:gridCol w:w="2581"/>
      </w:tblGrid>
      <w:tr>
        <w:trPr/>
        <w:tc>
          <w:tcPr>
            <w:tcW w:w="9060" w:type="dxa"/>
            <w:gridSpan w:val="3"/>
            <w:tcBorders/>
          </w:tcPr>
          <w:p>
            <w:pPr>
              <w:pStyle w:val="ConsPlusNormal"/>
              <w:ind w:firstLine="283"/>
              <w:jc w:val="both"/>
              <w:rPr/>
            </w:pPr>
            <w:r>
              <w:rPr>
                <w:sz w:val="24"/>
              </w:rPr>
              <w:t>--------------------------------</w:t>
            </w:r>
          </w:p>
          <w:p>
            <w:pPr>
              <w:pStyle w:val="ConsPlusNormal"/>
              <w:ind w:firstLine="283"/>
              <w:jc w:val="both"/>
              <w:rPr/>
            </w:pPr>
            <w:r>
              <w:rPr>
                <w:sz w:val="24"/>
              </w:rPr>
              <w:t>&lt;*&gt; Сумма по договору указывается без учета налога на добавленную стоимость. Для заявителей,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сумма по договору указывается с учетом налога на добавленную стоимость.</w:t>
            </w:r>
          </w:p>
          <w:p>
            <w:pPr>
              <w:pStyle w:val="ConsPlusNormal"/>
              <w:ind w:firstLine="283"/>
              <w:jc w:val="both"/>
              <w:rPr/>
            </w:pPr>
            <w:r>
              <w:rPr>
                <w:sz w:val="24"/>
              </w:rPr>
              <w:t>&lt;*&gt; Итоговая сумма Субсидии указывается без учета копеек.</w:t>
            </w:r>
          </w:p>
        </w:tc>
      </w:tr>
      <w:tr>
        <w:trPr/>
        <w:tc>
          <w:tcPr>
            <w:tcW w:w="9060" w:type="dxa"/>
            <w:gridSpan w:val="3"/>
            <w:tcBorders/>
          </w:tcPr>
          <w:p>
            <w:pPr>
              <w:pStyle w:val="ConsPlusNormal"/>
              <w:rPr/>
            </w:pPr>
            <w:r>
              <w:rPr/>
            </w:r>
          </w:p>
        </w:tc>
      </w:tr>
      <w:tr>
        <w:trPr/>
        <w:tc>
          <w:tcPr>
            <w:tcW w:w="9060" w:type="dxa"/>
            <w:gridSpan w:val="3"/>
            <w:tcBorders/>
          </w:tcPr>
          <w:p>
            <w:pPr>
              <w:pStyle w:val="ConsPlusNormal"/>
              <w:rPr/>
            </w:pPr>
            <w:r>
              <w:rPr>
                <w:sz w:val="24"/>
              </w:rPr>
              <w:t>Руководитель организации/</w:t>
            </w:r>
          </w:p>
          <w:p>
            <w:pPr>
              <w:pStyle w:val="ConsPlusNormal"/>
              <w:rPr/>
            </w:pPr>
            <w:r>
              <w:rPr>
                <w:sz w:val="24"/>
              </w:rPr>
              <w:t>индивидуальный предприниматель</w:t>
            </w:r>
          </w:p>
        </w:tc>
      </w:tr>
      <w:tr>
        <w:trPr/>
        <w:tc>
          <w:tcPr>
            <w:tcW w:w="4559" w:type="dxa"/>
            <w:tcBorders/>
          </w:tcPr>
          <w:p>
            <w:pPr>
              <w:pStyle w:val="ConsPlusNormal"/>
              <w:rPr/>
            </w:pPr>
            <w:r>
              <w:rPr/>
            </w:r>
          </w:p>
        </w:tc>
        <w:tc>
          <w:tcPr>
            <w:tcW w:w="1920" w:type="dxa"/>
            <w:tcBorders>
              <w:top w:val="single" w:sz="4" w:space="0" w:color="000000"/>
            </w:tcBorders>
          </w:tcPr>
          <w:p>
            <w:pPr>
              <w:pStyle w:val="ConsPlusNormal"/>
              <w:jc w:val="both"/>
              <w:rPr/>
            </w:pPr>
            <w:r>
              <w:rPr>
                <w:sz w:val="24"/>
              </w:rPr>
              <w:t>(подпись)</w:t>
            </w:r>
          </w:p>
        </w:tc>
        <w:tc>
          <w:tcPr>
            <w:tcW w:w="2581" w:type="dxa"/>
            <w:tcBorders>
              <w:top w:val="single" w:sz="4" w:space="0" w:color="000000"/>
            </w:tcBorders>
          </w:tcPr>
          <w:p>
            <w:pPr>
              <w:pStyle w:val="ConsPlusNormal"/>
              <w:jc w:val="both"/>
              <w:rPr/>
            </w:pPr>
            <w:r>
              <w:rPr>
                <w:sz w:val="24"/>
              </w:rPr>
              <w:t>(Ф.И.О. полностью)</w:t>
            </w:r>
          </w:p>
        </w:tc>
      </w:tr>
      <w:tr>
        <w:trPr/>
        <w:tc>
          <w:tcPr>
            <w:tcW w:w="4559" w:type="dxa"/>
            <w:tcBorders/>
          </w:tcPr>
          <w:p>
            <w:pPr>
              <w:pStyle w:val="ConsPlusNormal"/>
              <w:rPr/>
            </w:pPr>
            <w:r>
              <w:rPr>
                <w:sz w:val="24"/>
              </w:rPr>
              <w:t>Главный бухгалтер (при наличии)</w:t>
            </w:r>
          </w:p>
        </w:tc>
        <w:tc>
          <w:tcPr>
            <w:tcW w:w="1920" w:type="dxa"/>
            <w:tcBorders>
              <w:bottom w:val="single" w:sz="4" w:space="0" w:color="000000"/>
            </w:tcBorders>
          </w:tcPr>
          <w:p>
            <w:pPr>
              <w:pStyle w:val="ConsPlusNormal"/>
              <w:rPr/>
            </w:pPr>
            <w:r>
              <w:rPr/>
            </w:r>
          </w:p>
        </w:tc>
        <w:tc>
          <w:tcPr>
            <w:tcW w:w="2581" w:type="dxa"/>
            <w:tcBorders>
              <w:bottom w:val="single" w:sz="4" w:space="0" w:color="000000"/>
            </w:tcBorders>
          </w:tcPr>
          <w:p>
            <w:pPr>
              <w:pStyle w:val="ConsPlusNormal"/>
              <w:rPr/>
            </w:pPr>
            <w:r>
              <w:rPr/>
            </w:r>
          </w:p>
        </w:tc>
      </w:tr>
      <w:tr>
        <w:trPr/>
        <w:tc>
          <w:tcPr>
            <w:tcW w:w="4559" w:type="dxa"/>
            <w:tcBorders/>
          </w:tcPr>
          <w:p>
            <w:pPr>
              <w:pStyle w:val="ConsPlusNormal"/>
              <w:rPr/>
            </w:pPr>
            <w:r>
              <w:rPr/>
            </w:r>
          </w:p>
        </w:tc>
        <w:tc>
          <w:tcPr>
            <w:tcW w:w="1920" w:type="dxa"/>
            <w:tcBorders>
              <w:top w:val="single" w:sz="4" w:space="0" w:color="000000"/>
            </w:tcBorders>
          </w:tcPr>
          <w:p>
            <w:pPr>
              <w:pStyle w:val="ConsPlusNormal"/>
              <w:jc w:val="both"/>
              <w:rPr/>
            </w:pPr>
            <w:r>
              <w:rPr>
                <w:sz w:val="24"/>
              </w:rPr>
              <w:t>(подпись)</w:t>
            </w:r>
          </w:p>
        </w:tc>
        <w:tc>
          <w:tcPr>
            <w:tcW w:w="2581" w:type="dxa"/>
            <w:tcBorders>
              <w:top w:val="single" w:sz="4" w:space="0" w:color="000000"/>
            </w:tcBorders>
          </w:tcPr>
          <w:p>
            <w:pPr>
              <w:pStyle w:val="ConsPlusNormal"/>
              <w:jc w:val="both"/>
              <w:rPr/>
            </w:pPr>
            <w:r>
              <w:rPr>
                <w:sz w:val="24"/>
              </w:rPr>
              <w:t>(Ф.И.О. полностью)</w:t>
            </w:r>
          </w:p>
        </w:tc>
      </w:tr>
      <w:tr>
        <w:trPr/>
        <w:tc>
          <w:tcPr>
            <w:tcW w:w="9060" w:type="dxa"/>
            <w:gridSpan w:val="3"/>
            <w:tcBorders/>
          </w:tcPr>
          <w:p>
            <w:pPr>
              <w:pStyle w:val="ConsPlusNormal"/>
              <w:rPr/>
            </w:pPr>
            <w:r>
              <w:rPr>
                <w:sz w:val="24"/>
              </w:rPr>
              <w:t>М.П. (при наличии)</w:t>
            </w:r>
          </w:p>
        </w:tc>
      </w:tr>
    </w:tbl>
    <w:p>
      <w:pPr>
        <w:pStyle w:val="ConsPlusNormal"/>
        <w:jc w:val="both"/>
        <w:rPr/>
      </w:pPr>
      <w:r>
        <w:rPr/>
      </w:r>
    </w:p>
    <w:p>
      <w:pPr>
        <w:pStyle w:val="ConsPlusNormal"/>
        <w:jc w:val="right"/>
        <w:rPr/>
      </w:pPr>
      <w:r>
        <w:rPr>
          <w:sz w:val="24"/>
        </w:rPr>
        <w:t>Начальник отдела экономического</w:t>
      </w:r>
    </w:p>
    <w:p>
      <w:pPr>
        <w:pStyle w:val="ConsPlusNormal"/>
        <w:jc w:val="right"/>
        <w:rPr/>
      </w:pPr>
      <w:r>
        <w:rPr>
          <w:sz w:val="24"/>
        </w:rPr>
        <w:t>анализа и государственных программ</w:t>
      </w:r>
    </w:p>
    <w:p>
      <w:pPr>
        <w:pStyle w:val="ConsPlusNormal"/>
        <w:jc w:val="right"/>
        <w:rPr/>
      </w:pPr>
      <w:r>
        <w:rPr>
          <w:sz w:val="24"/>
        </w:rPr>
        <w:t>министерства промышленной политики</w:t>
      </w:r>
    </w:p>
    <w:p>
      <w:pPr>
        <w:pStyle w:val="ConsPlusNormal"/>
        <w:jc w:val="right"/>
        <w:rPr/>
      </w:pPr>
      <w:r>
        <w:rPr>
          <w:sz w:val="24"/>
        </w:rPr>
        <w:t>Краснодарского края</w:t>
      </w:r>
    </w:p>
    <w:p>
      <w:pPr>
        <w:pStyle w:val="ConsPlusNormal"/>
        <w:jc w:val="right"/>
        <w:rPr/>
      </w:pPr>
      <w:r>
        <w:rPr>
          <w:sz w:val="24"/>
        </w:rPr>
        <w:t>С.А.КРИВОШЕЕВ</w:t>
      </w:r>
    </w:p>
    <w:p>
      <w:pPr>
        <w:pStyle w:val="ConsPlusNormal"/>
        <w:jc w:val="both"/>
        <w:rPr/>
      </w:pPr>
      <w:r>
        <w:rPr/>
      </w:r>
    </w:p>
    <w:p>
      <w:pPr>
        <w:pStyle w:val="ConsPlusNormal"/>
        <w:jc w:val="both"/>
        <w:rPr/>
      </w:pPr>
      <w:r>
        <w:rPr/>
      </w:r>
    </w:p>
    <w:p>
      <w:pPr>
        <w:pStyle w:val="ConsPlusNormal"/>
        <w:pBdr>
          <w:bottom w:val="single" w:sz="6" w:space="0" w:color="000000"/>
        </w:pBdr>
        <w:spacing w:before="100" w:after="100"/>
        <w:jc w:val="both"/>
        <w:rPr>
          <w:sz w:val="2"/>
          <w:szCs w:val="2"/>
        </w:rPr>
      </w:pPr>
      <w:r>
        <w:rPr>
          <w:sz w:val="2"/>
          <w:szCs w:val="2"/>
        </w:rPr>
      </w:r>
    </w:p>
    <w:sectPr>
      <w:headerReference w:type="default" r:id="rId6"/>
      <w:headerReference w:type="first" r:id="rId7"/>
      <w:footerReference w:type="default" r:id="rId8"/>
      <w:footerReference w:type="first" r:id="rId9"/>
      <w:type w:val="nextPage"/>
      <w:pgSz w:w="11906" w:h="16838"/>
      <w:pgMar w:left="1133" w:right="566" w:gutter="0" w:header="0" w:top="1440" w:footer="0" w:bottom="1440"/>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Courier New">
    <w:charset w:val="01"/>
    <w:family w:val="roman"/>
    <w:pitch w:val="variable"/>
  </w:font>
  <w:font w:name="Arial">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HBand="0" w:noVBand="0" w:firstColumn="0" w:lastRow="0" w:lastColumn="0" w:fir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Style9"/>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3</w:t>
          </w:r>
          <w:r>
            <w:rPr/>
            <w:fldChar w:fldCharType="end"/>
          </w:r>
          <w:r>
            <w:rPr>
              <w:rFonts w:cs="Tahoma" w:ascii="Tahoma" w:hAnsi="Tahoma"/>
            </w:rPr>
            <w:t xml:space="preserve"> из </w:t>
          </w:r>
          <w:r>
            <w:rPr/>
            <w:fldChar w:fldCharType="begin"/>
          </w:r>
          <w:r>
            <w:rPr/>
            <w:instrText xml:space="preserve"> NUMPAGES </w:instrText>
          </w:r>
          <w:r>
            <w:rPr/>
            <w:fldChar w:fldCharType="separate"/>
          </w:r>
          <w:r>
            <w:rPr/>
            <w:t>29</w:t>
          </w:r>
          <w:r>
            <w:rPr/>
            <w:fldChar w:fldCharType="end"/>
          </w:r>
        </w:p>
      </w:tc>
    </w:tr>
  </w:tbl>
  <w:p>
    <w:pPr>
      <w:pStyle w:val="ConsPlusNormal"/>
      <w:rPr/>
    </w:pPr>
    <w:r>
      <w:rPr>
        <w:sz w:val="2"/>
        <w:szCs w:val="2"/>
      </w:rPr>
      <w:t>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HBand="0" w:noVBand="0" w:firstColumn="0" w:lastRow="0" w:lastColumn="0" w:fir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Style9"/>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2</w:t>
          </w:r>
          <w:r>
            <w:rPr/>
            <w:fldChar w:fldCharType="end"/>
          </w:r>
          <w:r>
            <w:rPr>
              <w:rFonts w:cs="Tahoma" w:ascii="Tahoma" w:hAnsi="Tahoma"/>
            </w:rPr>
            <w:t xml:space="preserve"> из </w:t>
          </w:r>
          <w:r>
            <w:rPr/>
            <w:fldChar w:fldCharType="begin"/>
          </w:r>
          <w:r>
            <w:rPr/>
            <w:instrText xml:space="preserve"> NUMPAGES </w:instrText>
          </w:r>
          <w:r>
            <w:rPr/>
            <w:fldChar w:fldCharType="separate"/>
          </w:r>
          <w:r>
            <w:rPr/>
            <w:t>29</w:t>
          </w:r>
          <w:r>
            <w:rPr/>
            <w:fldChar w:fldCharType="end"/>
          </w:r>
        </w:p>
      </w:tc>
    </w:tr>
  </w:tbl>
  <w:p>
    <w:pPr>
      <w:pStyle w:val="ConsPlusNormal"/>
      <w:rPr/>
    </w:pPr>
    <w:r>
      <w:rPr>
        <w:sz w:val="2"/>
        <w:szCs w:val="2"/>
      </w:rPr>
      <w:t>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Приказ Министерства промышленной политики Краснодарского края от 30.05.2025 N 45</w:t>
            <w:br/>
            <w:t>(ред. от 09.04.2026)</w:t>
            <w:br/>
            <w:t>"Об утверждении по...</w:t>
          </w:r>
        </w:p>
      </w:tc>
      <w:tc>
        <w:tcPr>
          <w:tcW w:w="5103" w:type="dxa"/>
          <w:tcBorders/>
          <w:vAlign w:val="center"/>
        </w:tcPr>
        <w:p>
          <w:pPr>
            <w:pStyle w:val="ConsPlusNormal"/>
            <w:jc w:val="right"/>
            <w:rPr>
              <w:rFonts w:ascii="Tahoma" w:hAnsi="Tahoma" w:cs="Tahoma"/>
            </w:rPr>
          </w:pPr>
          <w:r>
            <w:rPr/>
          </w:r>
        </w:p>
      </w:tc>
    </w:tr>
  </w:tbl>
  <w:p>
    <w:pPr>
      <w:pStyle w:val="ConsPlusNormal"/>
      <w:pBdr>
        <w:bottom w:val="single" w:sz="12" w:space="0" w:color="000000"/>
      </w:pBdr>
      <w:rPr>
        <w:sz w:val="2"/>
        <w:szCs w:val="2"/>
      </w:rPr>
    </w:pPr>
    <w:r>
      <w:rPr>
        <w:sz w:val="2"/>
        <w:szCs w:val="2"/>
      </w:rPr>
    </w:r>
  </w:p>
  <w:p>
    <w:pPr>
      <w:pStyle w:val="ConsPlus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Приказ Министерства промышленной политики Краснодарского края от 30.05.2025 N 45</w:t>
            <w:br/>
            <w:t>(ред. от 09.04.2026)</w:t>
            <w:br/>
            <w:t>"Об утверждении по...</w:t>
          </w:r>
        </w:p>
      </w:tc>
      <w:tc>
        <w:tcPr>
          <w:tcW w:w="5103" w:type="dxa"/>
          <w:tcBorders/>
          <w:vAlign w:val="center"/>
        </w:tcPr>
        <w:p>
          <w:pPr>
            <w:pStyle w:val="ConsPlusNormal"/>
            <w:jc w:val="right"/>
            <w:rPr>
              <w:rFonts w:ascii="Tahoma" w:hAnsi="Tahoma" w:cs="Tahoma"/>
            </w:rPr>
          </w:pPr>
          <w:r>
            <w:rPr/>
          </w:r>
        </w:p>
      </w:tc>
    </w:tr>
  </w:tbl>
  <w:p>
    <w:pPr>
      <w:pStyle w:val="ConsPlusNormal"/>
      <w:pBdr>
        <w:bottom w:val="single" w:sz="12" w:space="0" w:color="000000"/>
      </w:pBdr>
      <w:rPr>
        <w:sz w:val="2"/>
        <w:szCs w:val="2"/>
      </w:rPr>
    </w:pPr>
    <w:r>
      <w:rPr>
        <w:sz w:val="2"/>
        <w:szCs w:val="2"/>
      </w:rPr>
    </w:r>
  </w:p>
  <w:p>
    <w:pPr>
      <w:pStyle w:val="ConsPlusNormal"/>
      <w:rPr/>
    </w:pPr>
    <w:r>
      <w:rPr/>
    </w:r>
  </w:p>
</w:hdr>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Noto Sans"/>
        <w:kern w:val="2"/>
        <w:sz w:val="22"/>
        <w:szCs w:val="24"/>
        <w:lang w:val="ru-RU" w:eastAsia="zh-CN" w:bidi="hi-IN"/>
      </w:rPr>
    </w:rPrDefault>
    <w:pPrDefault>
      <w:pPr>
        <w:suppressAutoHyphens w:val="true"/>
      </w:pPr>
    </w:pPrDefault>
  </w:docDefaults>
  <w:style w:type="paragraph" w:styleId="Normal">
    <w:name w:val="Normal"/>
    <w:qFormat/>
    <w:pPr>
      <w:widowControl/>
      <w:bidi w:val="0"/>
      <w:spacing w:lineRule="auto" w:line="240" w:before="0" w:after="0"/>
      <w:jc w:val="left"/>
    </w:pPr>
    <w:rPr>
      <w:rFonts w:ascii="Calibri" w:hAnsi="Calibri" w:eastAsia="Tahoma" w:cs="Noto Sans"/>
      <w:color w:val="auto"/>
      <w:kern w:val="2"/>
      <w:sz w:val="22"/>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15">
    <w:name w:val="Указатель"/>
    <w:basedOn w:val="Normal"/>
    <w:qFormat/>
    <w:pPr>
      <w:suppressLineNumbers/>
    </w:pPr>
    <w:rPr>
      <w:rFonts w:cs="Noto Sans"/>
    </w:rPr>
  </w:style>
  <w:style w:type="paragraph" w:styleId="ConsPlusNormal" w:default="1" w:customStyle="1">
    <w:name w:val="ConsPlusNormal"/>
    <w:qFormat/>
    <w:pPr>
      <w:widowControl w:val="false"/>
      <w:bidi w:val="0"/>
      <w:spacing w:lineRule="auto" w:line="240" w:before="0" w:after="0"/>
      <w:jc w:val="left"/>
    </w:pPr>
    <w:rPr>
      <w:rFonts w:ascii="Times New Roman" w:hAnsi="Times New Roman" w:cs="Times New Roman" w:eastAsia="Tahoma"/>
      <w:color w:val="auto"/>
      <w:kern w:val="2"/>
      <w:sz w:val="24"/>
      <w:szCs w:val="24"/>
      <w:lang w:val="ru-RU" w:eastAsia="zh-CN" w:bidi="hi-IN"/>
    </w:rPr>
  </w:style>
  <w:style w:type="paragraph" w:styleId="ConsPlusNonformat" w:customStyle="1">
    <w:name w:val="ConsPlusNonformat"/>
    <w:qFormat/>
    <w:pPr>
      <w:widowControl w:val="false"/>
      <w:bidi w:val="0"/>
      <w:spacing w:lineRule="auto" w:line="240" w:before="0" w:after="0"/>
      <w:jc w:val="left"/>
    </w:pPr>
    <w:rPr>
      <w:rFonts w:ascii="Courier New" w:hAnsi="Courier New" w:cs="Courier New" w:eastAsia="Tahoma"/>
      <w:color w:val="auto"/>
      <w:kern w:val="2"/>
      <w:sz w:val="20"/>
      <w:szCs w:val="24"/>
      <w:lang w:val="ru-RU" w:eastAsia="zh-CN" w:bidi="hi-IN"/>
    </w:rPr>
  </w:style>
  <w:style w:type="paragraph" w:styleId="ConsPlusTitle" w:customStyle="1">
    <w:name w:val="ConsPlusTitle"/>
    <w:qFormat/>
    <w:pPr>
      <w:widowControl w:val="false"/>
      <w:bidi w:val="0"/>
      <w:spacing w:lineRule="auto" w:line="240" w:before="0" w:after="0"/>
      <w:jc w:val="left"/>
    </w:pPr>
    <w:rPr>
      <w:rFonts w:ascii="Arial" w:hAnsi="Arial" w:cs="Arial" w:eastAsia="Tahoma"/>
      <w:b/>
      <w:color w:val="auto"/>
      <w:kern w:val="2"/>
      <w:sz w:val="24"/>
      <w:szCs w:val="24"/>
      <w:lang w:val="ru-RU" w:eastAsia="zh-CN" w:bidi="hi-IN"/>
    </w:rPr>
  </w:style>
  <w:style w:type="paragraph" w:styleId="ConsPlusCell" w:customStyle="1">
    <w:name w:val="ConsPlusCell"/>
    <w:qFormat/>
    <w:pPr>
      <w:widowControl w:val="false"/>
      <w:bidi w:val="0"/>
      <w:spacing w:lineRule="auto" w:line="240" w:before="0" w:after="0"/>
      <w:jc w:val="left"/>
    </w:pPr>
    <w:rPr>
      <w:rFonts w:ascii="Courier New" w:hAnsi="Courier New" w:cs="Courier New" w:eastAsia="Tahoma"/>
      <w:color w:val="auto"/>
      <w:kern w:val="2"/>
      <w:sz w:val="20"/>
      <w:szCs w:val="24"/>
      <w:lang w:val="ru-RU" w:eastAsia="zh-CN" w:bidi="hi-IN"/>
    </w:rPr>
  </w:style>
  <w:style w:type="paragraph" w:styleId="ConsPlusDocList" w:customStyle="1">
    <w:name w:val="ConsPlusDocList"/>
    <w:qFormat/>
    <w:pPr>
      <w:widowControl w:val="false"/>
      <w:bidi w:val="0"/>
      <w:spacing w:lineRule="auto" w:line="240" w:before="0" w:after="0"/>
      <w:jc w:val="left"/>
    </w:pPr>
    <w:rPr>
      <w:rFonts w:ascii="Tahoma" w:hAnsi="Tahoma" w:cs="Tahoma" w:eastAsia="Tahoma"/>
      <w:color w:val="auto"/>
      <w:kern w:val="2"/>
      <w:sz w:val="18"/>
      <w:szCs w:val="24"/>
      <w:lang w:val="ru-RU" w:eastAsia="zh-CN" w:bidi="hi-IN"/>
    </w:rPr>
  </w:style>
  <w:style w:type="paragraph" w:styleId="ConsPlusTitlePage" w:customStyle="1">
    <w:name w:val="ConsPlusTitlePage"/>
    <w:qFormat/>
    <w:pPr>
      <w:widowControl w:val="false"/>
      <w:bidi w:val="0"/>
      <w:spacing w:lineRule="auto" w:line="240" w:before="0" w:after="0"/>
      <w:jc w:val="left"/>
    </w:pPr>
    <w:rPr>
      <w:rFonts w:ascii="Tahoma" w:hAnsi="Tahoma" w:cs="Tahoma" w:eastAsia="Tahoma"/>
      <w:color w:val="auto"/>
      <w:kern w:val="2"/>
      <w:sz w:val="20"/>
      <w:szCs w:val="24"/>
      <w:lang w:val="ru-RU" w:eastAsia="zh-CN" w:bidi="hi-IN"/>
    </w:rPr>
  </w:style>
  <w:style w:type="paragraph" w:styleId="ConsPlusJurTerm" w:customStyle="1">
    <w:name w:val="ConsPlusJurTerm"/>
    <w:qFormat/>
    <w:pPr>
      <w:widowControl w:val="false"/>
      <w:bidi w:val="0"/>
      <w:spacing w:lineRule="auto" w:line="240" w:before="0" w:after="0"/>
      <w:jc w:val="left"/>
    </w:pPr>
    <w:rPr>
      <w:rFonts w:ascii="Tahoma" w:hAnsi="Tahoma" w:cs="Tahoma" w:eastAsia="Tahoma"/>
      <w:color w:val="auto"/>
      <w:kern w:val="2"/>
      <w:sz w:val="26"/>
      <w:szCs w:val="24"/>
      <w:lang w:val="ru-RU" w:eastAsia="zh-CN" w:bidi="hi-IN"/>
    </w:rPr>
  </w:style>
  <w:style w:type="paragraph" w:styleId="ConsPlusTextList" w:customStyle="1">
    <w:name w:val="ConsPlusTextList"/>
    <w:qFormat/>
    <w:pPr>
      <w:widowControl w:val="false"/>
      <w:bidi w:val="0"/>
      <w:spacing w:lineRule="auto" w:line="240" w:before="0" w:after="0"/>
      <w:jc w:val="left"/>
    </w:pPr>
    <w:rPr>
      <w:rFonts w:ascii="Times New Roman" w:hAnsi="Times New Roman" w:cs="Times New Roman" w:eastAsia="Tahoma"/>
      <w:color w:val="auto"/>
      <w:kern w:val="2"/>
      <w:sz w:val="24"/>
      <w:szCs w:val="24"/>
      <w:lang w:val="ru-RU" w:eastAsia="zh-CN" w:bidi="hi-IN"/>
    </w:rPr>
  </w:style>
  <w:style w:type="paragraph" w:styleId="Style16">
    <w:name w:val="Колонтитулы"/>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yperlink" Target="https://admkrai.krasnodar.ru/"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xml.rels><?xml version="1.0" encoding="UTF-8"?>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LibreOffice/24.8.7.2$Linux_X86_64 LibreOffice_project/480$Build-2</Application>
  <AppVersion>15.0000</AppVersion>
  <Pages>29</Pages>
  <Words>7919</Words>
  <Characters>57863</Characters>
  <CharactersWithSpaces>65377</CharactersWithSpaces>
  <Paragraphs>411</Paragraphs>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2026-04-22T08:19:31Z</dcterms:created>
  <dc:creator/>
  <dc:description/>
  <dc:language>ru-RU</dc:language>
  <cp:lastModifiedBy/>
  <dcterms:modified xsi:type="dcterms:W3CDTF">2026-04-22T11:30:48Z</dcterms:modified>
  <cp:revision>1</cp:revision>
  <dc:subject/>
  <dc:title>Приказ Министерства промышленной политики Краснодарского края от 30.05.2025 N 45
(ред. от 09.04.2026)
"Об утверждении порядка предоставления промышленным предприятиям субсидий на возмещение части затрат, связанных с приобретением нового оборудования"</dc:title>
</cp:coreProperties>
</file>

<file path=docProps/custom.xml><?xml version="1.0" encoding="utf-8"?>
<Properties xmlns="http://schemas.openxmlformats.org/officeDocument/2006/custom-properties" xmlns:vt="http://schemas.openxmlformats.org/officeDocument/2006/docPropsVTypes"/>
</file>