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Республики Коми от 29.10.2020 N 75-РЗ</w:t>
              <w:br/>
              <w:t xml:space="preserve">(ред. от 28.11.2025)</w:t>
              <w:br/>
              <w:t xml:space="preserve">"О внесении изменений в некоторые законодательные акты Республики Коми в связи с установлением налоговых льгот для резидентов Арктической зоны Российской Федерации"</w:t>
              <w:br/>
              <w:t xml:space="preserve">(принят ГС РК 20.10.2020)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11.02.2026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29 октября 2020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75-РЗ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РЕСПУБЛИКА КОМИ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ИЗМЕНЕНИЙ В НЕКОТОРЫЕ ЗАКОНОДАТЕЛЬНЫЕ АКТЫ</w:t>
      </w:r>
    </w:p>
    <w:p>
      <w:pPr>
        <w:pStyle w:val="2"/>
        <w:jc w:val="center"/>
      </w:pPr>
      <w:r>
        <w:rPr>
          <w:sz w:val="24"/>
        </w:rPr>
        <w:t xml:space="preserve">РЕСПУБЛИКИ КОМИ В СВЯЗИ С УСТАНОВЛЕНИЕМ НАЛОГОВЫХ ЛЬГОТ</w:t>
      </w:r>
    </w:p>
    <w:p>
      <w:pPr>
        <w:pStyle w:val="2"/>
        <w:jc w:val="center"/>
      </w:pPr>
      <w:r>
        <w:rPr>
          <w:sz w:val="24"/>
        </w:rPr>
        <w:t xml:space="preserve">ДЛЯ РЕЗИДЕНТОВ АРКТИЧЕСКОЙ ЗОНЫ РОССИЙСКОЙ ФЕДЕРАЦИИ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Государственным Советом Республики Коми</w:t>
      </w:r>
    </w:p>
    <w:p>
      <w:pPr>
        <w:pStyle w:val="0"/>
        <w:jc w:val="right"/>
      </w:pPr>
      <w:r>
        <w:rPr>
          <w:sz w:val="24"/>
        </w:rPr>
        <w:t xml:space="preserve">20 октября 2020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8" w:tooltip="Закон Республики Коми от 28.11.2025 N 53-РЗ &quot;О внесении изменений в некоторые законодательные акты Республики Коми по вопросам налогообложения и признании утратившими силу некоторых законодательных актов (положений законодательных актов) Республики Коми&quot; (принят ГС РК 27.11.2025) {КонсультантПлюс}">
              <w:r>
                <w:rPr>
                  <w:sz w:val="24"/>
                  <w:color w:val="0000ff"/>
                </w:rPr>
                <w:t xml:space="preserve">Закона</w:t>
              </w:r>
            </w:hyperlink>
            <w:r>
              <w:rPr>
                <w:sz w:val="24"/>
                <w:color w:val="392c69"/>
              </w:rPr>
              <w:t xml:space="preserve"> РК от 28.11.2025 N 53-РЗ)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4"/>
        </w:rPr>
      </w:r>
    </w:p>
    <w:p>
      <w:pPr>
        <w:pStyle w:val="0"/>
        <w:outlineLvl w:val="0"/>
        <w:ind w:firstLine="540"/>
        <w:jc w:val="both"/>
      </w:pPr>
      <w:r>
        <w:rPr>
          <w:sz w:val="24"/>
        </w:rPr>
        <w:t xml:space="preserve">Статья 1. Внести в </w:t>
      </w:r>
      <w:hyperlink w:history="0" r:id="rId9" w:tooltip="Закон Республики Коми от 24.11.2003 N 67-РЗ (ред. от 08.05.2020) &quot;О налоге на имущество организаций на территории Республики Коми&quot; (принят ГС РК 13.11.2003) ------------ Недействующая редакция {КонсультантПлюс}">
        <w:r>
          <w:rPr>
            <w:sz w:val="24"/>
            <w:color w:val="0000ff"/>
          </w:rPr>
          <w:t xml:space="preserve">статью 5</w:t>
        </w:r>
      </w:hyperlink>
      <w:r>
        <w:rPr>
          <w:sz w:val="24"/>
        </w:rPr>
        <w:t xml:space="preserve"> Закона Республики Коми "О налоге на имущество организаций на территории Республики Коми" (Ведомости нормативных актов органов государственной власти Республики Коми, 2004, N 3, ст. 3050; 2006, N 7, ст. 4486; 2007, N 11, ст. 5152; 2014, N 27, ст. 512; 2018, N 7, ст. 119; N 17, ст. 307; 2019, N 19, ст. 281; 2020, N 7, ст. 90)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 </w:t>
      </w:r>
      <w:hyperlink w:history="0" r:id="rId10" w:tooltip="Закон Республики Коми от 24.11.2003 N 67-РЗ (ред. от 08.05.2020) &quot;О налоге на имущество организаций на территории Республики Коми&quot; (принят ГС РК 13.11.2003) ------------ Недействующая редакция {КонсультантПлюс}">
        <w:r>
          <w:rPr>
            <w:sz w:val="24"/>
            <w:color w:val="0000ff"/>
          </w:rPr>
          <w:t xml:space="preserve">абзаце втором пункта 8</w:t>
        </w:r>
      </w:hyperlink>
      <w:r>
        <w:rPr>
          <w:sz w:val="24"/>
        </w:rPr>
        <w:t xml:space="preserve"> слова "о налогах и сборах, сумм пеней." заменить словами "о налогах и сборах, сумм пеней;";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</w:t>
      </w:r>
      <w:hyperlink w:history="0" r:id="rId11" w:tooltip="Закон Республики Коми от 24.11.2003 N 67-РЗ (ред. от 08.05.2020) &quot;О налоге на имущество организаций на территории Республики Коми&quot; (принят ГС РК 13.11.2003) ------------ Недействующая редакция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пунктом 9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"9) организации, получившие статус резидента Арктической зоны Российской Федерации в соответствии с Федеральным </w:t>
      </w:r>
      <w:hyperlink w:history="0" r:id="rId12" w:tooltip="Федеральный закон от 13.07.2020 N 193-ФЗ &quot;О государственной поддержке предпринимательской деятельности в Арктической зоне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государственной поддержке предпринимательской деятельности в Арктической зоне Российской Федерации", осуществляющие деятельность в Арктической зоне Российской Федерации на территории Республики Коми, в отношении учитываемого на балансе вновь созданного и (или) приобретенного имущества в целях исполнения соглашения об осуществлении инвестиционной деятельности в Арктической зоне Российской Федерации, расположенного в Арктической зоне Российской Федерации на территории Республики Коми и не входящего в состав налоговой базы до включения организации в реестр резидентов Арктической зоны Российской Федерации, в течение срока действия соответствующего соглашения начиная с месяца, следующего за месяцем постановки указанного имущества на баланс в качестве объектов основных средств.".</w:t>
      </w:r>
    </w:p>
    <w:p>
      <w:pPr>
        <w:pStyle w:val="0"/>
      </w:pPr>
      <w:r>
        <w:rPr>
          <w:sz w:val="24"/>
        </w:rPr>
      </w:r>
    </w:p>
    <w:p>
      <w:pPr>
        <w:pStyle w:val="0"/>
        <w:outlineLvl w:val="0"/>
        <w:ind w:firstLine="540"/>
        <w:jc w:val="both"/>
      </w:pPr>
      <w:r>
        <w:rPr>
          <w:sz w:val="24"/>
        </w:rPr>
        <w:t xml:space="preserve">Статья 2. Внести в </w:t>
      </w:r>
      <w:hyperlink w:history="0" r:id="rId13" w:tooltip="Закон Республики Коми от 25.12.2018 N 121-РЗ &quot;О некоторых вопросах налогообложения в Республике Коми&quot; (принят ГС РК 20.12.2018) ------------ Недействующая редакция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Республики Коми "О некоторых вопросах налогообложения в Республике Коми" (Ведомости нормативных актов органов государственной власти Республики Коми, 2018, N 19, ст. 355)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 </w:t>
      </w:r>
      <w:hyperlink w:history="0" r:id="rId14" w:tooltip="Закон Республики Коми от 25.12.2018 N 121-РЗ &quot;О некоторых вопросах налогообложения в Республике Коми&quot; (принят ГС РК 20.12.2018) ------------ Недействующая редакция {КонсультантПлюс}">
        <w:r>
          <w:rPr>
            <w:sz w:val="24"/>
            <w:color w:val="0000ff"/>
          </w:rPr>
          <w:t xml:space="preserve">статье 1</w:t>
        </w:r>
      </w:hyperlink>
      <w:r>
        <w:rPr>
          <w:sz w:val="24"/>
        </w:rPr>
        <w:t xml:space="preserve"> слова "ставку налога на прибыль организаций, подлежащего" заменить словами "налоговую ставку по налогу на прибыль организаций, подлежащему";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</w:t>
      </w:r>
      <w:hyperlink w:history="0" r:id="rId15" w:tooltip="Закон Республики Коми от 25.12.2018 N 121-РЗ &quot;О некоторых вопросах налогообложения в Республике Коми&quot; (принят ГС РК 20.12.2018) ------------ Недействующая редакция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статьей 1(2)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"Статья 1(2). Установить на основании </w:t>
      </w:r>
      <w:hyperlink w:history="0" r:id="rId16" w:tooltip="&quot;Налоговый кодекс Российской Федерации (часть вторая)&quot; от 05.08.2000 N 117-ФЗ (ред. от 15.10.2020) ------------ Недействующая редакция {КонсультантПлюс}">
        <w:r>
          <w:rPr>
            <w:sz w:val="24"/>
            <w:color w:val="0000ff"/>
          </w:rPr>
          <w:t xml:space="preserve">пункта 1.8 статьи 284</w:t>
        </w:r>
      </w:hyperlink>
      <w:r>
        <w:rPr>
          <w:sz w:val="24"/>
        </w:rPr>
        <w:t xml:space="preserve"> Налогового кодекса Российской Федерации для организаций, получивших статус резидента Арктической зоны Российской Федерации в соответствии с Федеральным </w:t>
      </w:r>
      <w:hyperlink w:history="0" r:id="rId17" w:tooltip="Федеральный закон от 13.07.2020 N 193-ФЗ &quot;О государственной поддержке предпринимательской деятельности в Арктической зоне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государственной поддержке предпринимательской деятельности в Арктической зоне Российской Федерации", осуществляющих деятельность в Арктической зоне Российской Федерации на территории Республики Коми, налоговую ставку по налогу на прибыль организаций, подлежащему зачислению в республиканский бюджет Республики Коми, в размере 5 процентов в течение пяти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соглашения об осуществлении инвестиционной деятельности в Арктической зоне Российской Федерации в статусе резидента Арктической зоны Российской Федерации, и 10 процентов в течение следующих пяти налоговых периодов.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Налоговые ставки, установленные настоящей статьей, применяются с учетом положений, предусмотренных </w:t>
      </w:r>
      <w:hyperlink w:history="0" r:id="rId18" w:tooltip="&quot;Налоговый кодекс Российской Федерации (часть вторая)&quot; от 05.08.2000 N 117-ФЗ (ред. от 15.10.2020) ------------ Недействующая редакция {КонсультантПлюс}">
        <w:r>
          <w:rPr>
            <w:sz w:val="24"/>
            <w:color w:val="0000ff"/>
          </w:rPr>
          <w:t xml:space="preserve">статьей 284.4</w:t>
        </w:r>
      </w:hyperlink>
      <w:r>
        <w:rPr>
          <w:sz w:val="24"/>
        </w:rPr>
        <w:t xml:space="preserve"> Налогового кодекса Российской Федерации, в отношении прибыли, полученной от деятельности, осуществляемой на территории Республики Коми в течение срока действия соглашения об осуществлении инвестиционной деятельности в Арктической зоне Российской Федерации.".</w:t>
      </w:r>
    </w:p>
    <w:p>
      <w:pPr>
        <w:pStyle w:val="0"/>
      </w:pPr>
      <w:r>
        <w:rPr>
          <w:sz w:val="24"/>
        </w:rPr>
      </w:r>
    </w:p>
    <w:p>
      <w:pPr>
        <w:pStyle w:val="0"/>
        <w:outlineLvl w:val="0"/>
        <w:ind w:firstLine="540"/>
        <w:jc w:val="both"/>
      </w:pPr>
      <w:r>
        <w:rPr>
          <w:sz w:val="24"/>
        </w:rPr>
        <w:t xml:space="preserve">Статья 3. Утратила силу с 1 января 2026 года. - </w:t>
      </w:r>
      <w:hyperlink w:history="0" r:id="rId19" w:tooltip="Закон Республики Коми от 28.11.2025 N 53-РЗ &quot;О внесении изменений в некоторые законодательные акты Республики Коми по вопросам налогообложения и признании утратившими силу некоторых законодательных актов (положений законодательных актов) Республики Коми&quot; (принят ГС РК 27.11.2025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РК от 28.11.2025 N 53-РЗ.</w:t>
      </w:r>
    </w:p>
    <w:p>
      <w:pPr>
        <w:pStyle w:val="0"/>
      </w:pPr>
      <w:r>
        <w:rPr>
          <w:sz w:val="24"/>
        </w:rPr>
      </w:r>
    </w:p>
    <w:p>
      <w:pPr>
        <w:pStyle w:val="0"/>
        <w:outlineLvl w:val="0"/>
        <w:ind w:firstLine="540"/>
        <w:jc w:val="both"/>
      </w:pPr>
      <w:r>
        <w:rPr>
          <w:sz w:val="24"/>
        </w:rPr>
        <w:t xml:space="preserve">Статья 4. Настоящий Закон вступает в силу с 1 января 2021 года.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 Республики Коми</w:t>
      </w:r>
    </w:p>
    <w:p>
      <w:pPr>
        <w:pStyle w:val="0"/>
        <w:jc w:val="right"/>
      </w:pPr>
      <w:r>
        <w:rPr>
          <w:sz w:val="24"/>
        </w:rPr>
        <w:t xml:space="preserve">В.УЙБА</w:t>
      </w:r>
    </w:p>
    <w:p>
      <w:pPr>
        <w:pStyle w:val="0"/>
      </w:pPr>
      <w:r>
        <w:rPr>
          <w:sz w:val="24"/>
        </w:rPr>
        <w:t xml:space="preserve">г. Сыктывкар</w:t>
      </w:r>
    </w:p>
    <w:p>
      <w:pPr>
        <w:pStyle w:val="0"/>
        <w:spacing w:before="240" w:lineRule="auto"/>
      </w:pPr>
      <w:r>
        <w:rPr>
          <w:sz w:val="24"/>
        </w:rPr>
        <w:t xml:space="preserve">29 октября 2020 года</w:t>
      </w:r>
    </w:p>
    <w:p>
      <w:pPr>
        <w:pStyle w:val="0"/>
        <w:spacing w:before="240" w:lineRule="auto"/>
      </w:pPr>
      <w:r>
        <w:rPr>
          <w:sz w:val="24"/>
        </w:rPr>
        <w:t xml:space="preserve">N 75-РЗ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Республики Коми от 29.10.2020 N 75-РЗ</w:t>
            <w:br/>
            <w:t>(ред. от 28.11.2025)</w:t>
            <w:br/>
            <w:t>"О внесении изменений в некоторые законодательные акты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96&amp;n=253818&amp;date=11.02.2026&amp;dst=100074&amp;field=134" TargetMode = "External"/><Relationship Id="rId9" Type="http://schemas.openxmlformats.org/officeDocument/2006/relationships/hyperlink" Target="https://login.consultant.ru/link/?req=doc&amp;base=RLAW096&amp;n=176224&amp;date=11.02.2026&amp;dst=24&amp;field=134" TargetMode = "External"/><Relationship Id="rId10" Type="http://schemas.openxmlformats.org/officeDocument/2006/relationships/hyperlink" Target="https://login.consultant.ru/link/?req=doc&amp;base=RLAW096&amp;n=176224&amp;date=11.02.2026&amp;dst=34&amp;field=134" TargetMode = "External"/><Relationship Id="rId11" Type="http://schemas.openxmlformats.org/officeDocument/2006/relationships/hyperlink" Target="https://login.consultant.ru/link/?req=doc&amp;base=RLAW096&amp;n=176224&amp;date=11.02.2026&amp;dst=24&amp;field=134" TargetMode = "External"/><Relationship Id="rId12" Type="http://schemas.openxmlformats.org/officeDocument/2006/relationships/hyperlink" Target="https://login.consultant.ru/link/?req=doc&amp;base=LAW&amp;n=357078&amp;date=11.02.2026" TargetMode = "External"/><Relationship Id="rId13" Type="http://schemas.openxmlformats.org/officeDocument/2006/relationships/hyperlink" Target="https://login.consultant.ru/link/?req=doc&amp;base=RLAW096&amp;n=156472&amp;date=11.02.2026" TargetMode = "External"/><Relationship Id="rId14" Type="http://schemas.openxmlformats.org/officeDocument/2006/relationships/hyperlink" Target="https://login.consultant.ru/link/?req=doc&amp;base=RLAW096&amp;n=156472&amp;date=11.02.2026&amp;dst=100007&amp;field=134" TargetMode = "External"/><Relationship Id="rId15" Type="http://schemas.openxmlformats.org/officeDocument/2006/relationships/hyperlink" Target="https://login.consultant.ru/link/?req=doc&amp;base=RLAW096&amp;n=156472&amp;date=11.02.2026" TargetMode = "External"/><Relationship Id="rId16" Type="http://schemas.openxmlformats.org/officeDocument/2006/relationships/hyperlink" Target="https://login.consultant.ru/link/?req=doc&amp;base=LAW&amp;n=365267&amp;date=11.02.2026&amp;dst=11878&amp;field=134" TargetMode = "External"/><Relationship Id="rId17" Type="http://schemas.openxmlformats.org/officeDocument/2006/relationships/hyperlink" Target="https://login.consultant.ru/link/?req=doc&amp;base=LAW&amp;n=357078&amp;date=11.02.2026" TargetMode = "External"/><Relationship Id="rId18" Type="http://schemas.openxmlformats.org/officeDocument/2006/relationships/hyperlink" Target="https://login.consultant.ru/link/?req=doc&amp;base=LAW&amp;n=365267&amp;date=11.02.2026&amp;dst=11880&amp;field=134" TargetMode = "External"/><Relationship Id="rId19" Type="http://schemas.openxmlformats.org/officeDocument/2006/relationships/hyperlink" Target="https://login.consultant.ru/link/?req=doc&amp;base=RLAW096&amp;n=253818&amp;date=11.02.2026&amp;dst=100074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Коми от 29.10.2020 N 75-РЗ
(ред. от 28.11.2025)
"О внесении изменений в некоторые законодательные акты Республики Коми в связи с установлением налоговых льгот для резидентов Арктической зоны Российской Федерации"
(принят ГС РК 20.10.2020)</dc:title>
  <dcterms:created xsi:type="dcterms:W3CDTF">2026-02-11T08:54:41Z</dcterms:created>
</cp:coreProperties>
</file>