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D38" w:rsidRDefault="00C74D38" w:rsidP="00C74D38">
      <w:pPr>
        <w:pStyle w:val="ConsPlusTitlePage"/>
      </w:pPr>
      <w:r>
        <w:t xml:space="preserve">Документ предоставлен </w:t>
      </w:r>
      <w:hyperlink r:id="rId4">
        <w:r>
          <w:rPr>
            <w:color w:val="0000FF"/>
          </w:rPr>
          <w:t>КонсультантПлюс</w:t>
        </w:r>
      </w:hyperlink>
      <w:r>
        <w:br/>
      </w:r>
    </w:p>
    <w:p w:rsidR="00C74D38" w:rsidRDefault="00C74D38" w:rsidP="00C74D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39"/>
        <w:gridCol w:w="4939"/>
      </w:tblGrid>
      <w:tr w:rsidR="00C74D38" w:rsidTr="00B30B0C">
        <w:tc>
          <w:tcPr>
            <w:tcW w:w="4938" w:type="dxa"/>
            <w:tcBorders>
              <w:top w:val="nil"/>
              <w:left w:val="nil"/>
              <w:bottom w:val="nil"/>
              <w:right w:val="nil"/>
            </w:tcBorders>
          </w:tcPr>
          <w:p w:rsidR="00C74D38" w:rsidRDefault="00C74D38" w:rsidP="00B30B0C">
            <w:pPr>
              <w:pStyle w:val="ConsPlusNormal"/>
              <w:outlineLvl w:val="0"/>
            </w:pPr>
            <w:r>
              <w:t>24 ноября 2003 года</w:t>
            </w:r>
          </w:p>
        </w:tc>
        <w:tc>
          <w:tcPr>
            <w:tcW w:w="4938" w:type="dxa"/>
            <w:tcBorders>
              <w:top w:val="nil"/>
              <w:left w:val="nil"/>
              <w:bottom w:val="nil"/>
              <w:right w:val="nil"/>
            </w:tcBorders>
          </w:tcPr>
          <w:p w:rsidR="00C74D38" w:rsidRDefault="00C74D38" w:rsidP="00B30B0C">
            <w:pPr>
              <w:pStyle w:val="ConsPlusNormal"/>
              <w:jc w:val="right"/>
              <w:outlineLvl w:val="0"/>
            </w:pPr>
            <w:r>
              <w:t>N 442</w:t>
            </w:r>
          </w:p>
        </w:tc>
      </w:tr>
    </w:tbl>
    <w:p w:rsidR="00C74D38" w:rsidRDefault="00C74D38" w:rsidP="00C74D38">
      <w:pPr>
        <w:pStyle w:val="ConsPlusNormal"/>
        <w:pBdr>
          <w:bottom w:val="single" w:sz="6" w:space="0" w:color="auto"/>
        </w:pBdr>
        <w:spacing w:before="100" w:after="100"/>
        <w:jc w:val="both"/>
        <w:rPr>
          <w:sz w:val="2"/>
          <w:szCs w:val="2"/>
        </w:rPr>
      </w:pPr>
    </w:p>
    <w:p w:rsidR="00C74D38" w:rsidRDefault="00C74D38" w:rsidP="00C74D38">
      <w:pPr>
        <w:pStyle w:val="ConsPlusNormal"/>
      </w:pPr>
    </w:p>
    <w:p w:rsidR="00C74D38" w:rsidRDefault="00C74D38" w:rsidP="00C74D38">
      <w:pPr>
        <w:pStyle w:val="ConsPlusTitle"/>
        <w:jc w:val="center"/>
      </w:pPr>
      <w:r>
        <w:t>САХАЛИНСКАЯ ОБЛАСТЬ</w:t>
      </w:r>
    </w:p>
    <w:p w:rsidR="00C74D38" w:rsidRDefault="00C74D38" w:rsidP="00C74D38">
      <w:pPr>
        <w:pStyle w:val="ConsPlusTitle"/>
        <w:jc w:val="center"/>
      </w:pPr>
    </w:p>
    <w:p w:rsidR="00C74D38" w:rsidRDefault="00C74D38" w:rsidP="00C74D38">
      <w:pPr>
        <w:pStyle w:val="ConsPlusTitle"/>
        <w:jc w:val="center"/>
      </w:pPr>
      <w:r>
        <w:t>ЗАКОН</w:t>
      </w:r>
    </w:p>
    <w:p w:rsidR="00C74D38" w:rsidRDefault="00C74D38" w:rsidP="00C74D38">
      <w:pPr>
        <w:pStyle w:val="ConsPlusTitle"/>
        <w:jc w:val="center"/>
      </w:pPr>
    </w:p>
    <w:p w:rsidR="00C74D38" w:rsidRDefault="00C74D38" w:rsidP="00C74D38">
      <w:pPr>
        <w:pStyle w:val="ConsPlusTitle"/>
        <w:jc w:val="center"/>
      </w:pPr>
      <w:r>
        <w:t>О НАЛОГЕ НА ИМУЩЕСТВО ОРГАНИЗАЦИЙ</w:t>
      </w:r>
    </w:p>
    <w:p w:rsidR="00C74D38" w:rsidRDefault="00C74D38" w:rsidP="00C74D38">
      <w:pPr>
        <w:pStyle w:val="ConsPlusNormal"/>
      </w:pPr>
    </w:p>
    <w:p w:rsidR="00C74D38" w:rsidRDefault="00C74D38" w:rsidP="00C74D38">
      <w:pPr>
        <w:pStyle w:val="ConsPlusNormal"/>
        <w:jc w:val="right"/>
      </w:pPr>
      <w:r>
        <w:t>Принят</w:t>
      </w:r>
    </w:p>
    <w:p w:rsidR="00C74D38" w:rsidRDefault="00C74D38" w:rsidP="00C74D38">
      <w:pPr>
        <w:pStyle w:val="ConsPlusNormal"/>
        <w:jc w:val="right"/>
      </w:pPr>
      <w:r>
        <w:t>Сахалинской областной Думой</w:t>
      </w:r>
    </w:p>
    <w:p w:rsidR="00C74D38" w:rsidRDefault="00C74D38" w:rsidP="00C74D38">
      <w:pPr>
        <w:pStyle w:val="ConsPlusNormal"/>
        <w:jc w:val="right"/>
      </w:pPr>
      <w:r>
        <w:t>20 ноября 2003 года</w:t>
      </w:r>
    </w:p>
    <w:p w:rsidR="00C74D38" w:rsidRDefault="00C74D38" w:rsidP="00C74D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592"/>
        <w:gridCol w:w="113"/>
      </w:tblGrid>
      <w:tr w:rsidR="00C74D38" w:rsidTr="00B30B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4D38" w:rsidRDefault="00C74D38" w:rsidP="00B30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D38" w:rsidRDefault="00C74D38" w:rsidP="00B30B0C">
            <w:pPr>
              <w:pStyle w:val="ConsPlusNormal"/>
              <w:jc w:val="center"/>
            </w:pPr>
            <w:r>
              <w:rPr>
                <w:color w:val="392C69"/>
              </w:rPr>
              <w:t>Список изменяющих документов</w:t>
            </w:r>
          </w:p>
          <w:p w:rsidR="00C74D38" w:rsidRDefault="00C74D38" w:rsidP="00B30B0C">
            <w:pPr>
              <w:pStyle w:val="ConsPlusNormal"/>
              <w:jc w:val="center"/>
            </w:pPr>
            <w:r>
              <w:rPr>
                <w:color w:val="392C69"/>
              </w:rPr>
              <w:t>(в ред. Законов Сахалинской области</w:t>
            </w:r>
          </w:p>
          <w:p w:rsidR="00C74D38" w:rsidRDefault="00C74D38" w:rsidP="00B30B0C">
            <w:pPr>
              <w:pStyle w:val="ConsPlusNormal"/>
              <w:jc w:val="center"/>
            </w:pPr>
            <w:r>
              <w:rPr>
                <w:color w:val="392C69"/>
              </w:rPr>
              <w:t xml:space="preserve">от 26.04.2004 </w:t>
            </w:r>
            <w:hyperlink r:id="rId5">
              <w:r>
                <w:rPr>
                  <w:color w:val="0000FF"/>
                </w:rPr>
                <w:t>N 496</w:t>
              </w:r>
            </w:hyperlink>
            <w:r>
              <w:rPr>
                <w:color w:val="392C69"/>
              </w:rPr>
              <w:t xml:space="preserve">, от 26.11.2004 </w:t>
            </w:r>
            <w:hyperlink r:id="rId6">
              <w:r>
                <w:rPr>
                  <w:color w:val="0000FF"/>
                </w:rPr>
                <w:t>N 546</w:t>
              </w:r>
            </w:hyperlink>
            <w:r>
              <w:rPr>
                <w:color w:val="392C69"/>
              </w:rPr>
              <w:t xml:space="preserve">, от 10.04.2007 </w:t>
            </w:r>
            <w:hyperlink r:id="rId7">
              <w:r>
                <w:rPr>
                  <w:color w:val="0000FF"/>
                </w:rPr>
                <w:t>N 29-ЗО</w:t>
              </w:r>
            </w:hyperlink>
            <w:r>
              <w:rPr>
                <w:color w:val="392C69"/>
              </w:rPr>
              <w:t>,</w:t>
            </w:r>
          </w:p>
          <w:p w:rsidR="00C74D38" w:rsidRDefault="00C74D38" w:rsidP="00B30B0C">
            <w:pPr>
              <w:pStyle w:val="ConsPlusNormal"/>
              <w:jc w:val="center"/>
            </w:pPr>
            <w:r>
              <w:rPr>
                <w:color w:val="392C69"/>
              </w:rPr>
              <w:t xml:space="preserve">от 17.06.2008 </w:t>
            </w:r>
            <w:hyperlink r:id="rId8">
              <w:r>
                <w:rPr>
                  <w:color w:val="0000FF"/>
                </w:rPr>
                <w:t>N 46-ЗО</w:t>
              </w:r>
            </w:hyperlink>
            <w:r>
              <w:rPr>
                <w:color w:val="392C69"/>
              </w:rPr>
              <w:t xml:space="preserve">, от 25.05.2009 </w:t>
            </w:r>
            <w:hyperlink r:id="rId9">
              <w:r>
                <w:rPr>
                  <w:color w:val="0000FF"/>
                </w:rPr>
                <w:t>N 42-ЗО</w:t>
              </w:r>
            </w:hyperlink>
            <w:r>
              <w:rPr>
                <w:color w:val="392C69"/>
              </w:rPr>
              <w:t xml:space="preserve">, от 30.03.2010 </w:t>
            </w:r>
            <w:hyperlink r:id="rId10">
              <w:r>
                <w:rPr>
                  <w:color w:val="0000FF"/>
                </w:rPr>
                <w:t>N 14-ЗО</w:t>
              </w:r>
            </w:hyperlink>
            <w:r>
              <w:rPr>
                <w:color w:val="392C69"/>
              </w:rPr>
              <w:t>,</w:t>
            </w:r>
          </w:p>
          <w:p w:rsidR="00C74D38" w:rsidRDefault="00C74D38" w:rsidP="00B30B0C">
            <w:pPr>
              <w:pStyle w:val="ConsPlusNormal"/>
              <w:jc w:val="center"/>
            </w:pPr>
            <w:r>
              <w:rPr>
                <w:color w:val="392C69"/>
              </w:rPr>
              <w:t xml:space="preserve">от 05.10.2010 </w:t>
            </w:r>
            <w:hyperlink r:id="rId11">
              <w:r>
                <w:rPr>
                  <w:color w:val="0000FF"/>
                </w:rPr>
                <w:t>N 82-ЗО</w:t>
              </w:r>
            </w:hyperlink>
            <w:r>
              <w:rPr>
                <w:color w:val="392C69"/>
              </w:rPr>
              <w:t xml:space="preserve">, от 09.03.2011 </w:t>
            </w:r>
            <w:hyperlink r:id="rId12">
              <w:r>
                <w:rPr>
                  <w:color w:val="0000FF"/>
                </w:rPr>
                <w:t>N 19-ЗО</w:t>
              </w:r>
            </w:hyperlink>
            <w:r>
              <w:rPr>
                <w:color w:val="392C69"/>
              </w:rPr>
              <w:t xml:space="preserve">, от 12.10.2012 </w:t>
            </w:r>
            <w:hyperlink r:id="rId13">
              <w:r>
                <w:rPr>
                  <w:color w:val="0000FF"/>
                </w:rPr>
                <w:t>N 89-ЗО</w:t>
              </w:r>
            </w:hyperlink>
            <w:r>
              <w:rPr>
                <w:color w:val="392C69"/>
              </w:rPr>
              <w:t>,</w:t>
            </w:r>
          </w:p>
          <w:p w:rsidR="00C74D38" w:rsidRDefault="00C74D38" w:rsidP="00B30B0C">
            <w:pPr>
              <w:pStyle w:val="ConsPlusNormal"/>
              <w:jc w:val="center"/>
            </w:pPr>
            <w:r>
              <w:rPr>
                <w:color w:val="392C69"/>
              </w:rPr>
              <w:t xml:space="preserve">от 15.07.2013 </w:t>
            </w:r>
            <w:hyperlink r:id="rId14">
              <w:r>
                <w:rPr>
                  <w:color w:val="0000FF"/>
                </w:rPr>
                <w:t>N 78-ЗО</w:t>
              </w:r>
            </w:hyperlink>
            <w:r>
              <w:rPr>
                <w:color w:val="392C69"/>
              </w:rPr>
              <w:t xml:space="preserve">, от 28.11.2013 </w:t>
            </w:r>
            <w:hyperlink r:id="rId15">
              <w:r>
                <w:rPr>
                  <w:color w:val="0000FF"/>
                </w:rPr>
                <w:t>N 111-ЗО</w:t>
              </w:r>
            </w:hyperlink>
            <w:r>
              <w:rPr>
                <w:color w:val="392C69"/>
              </w:rPr>
              <w:t xml:space="preserve">, от 28.11.2014 </w:t>
            </w:r>
            <w:hyperlink r:id="rId16">
              <w:r>
                <w:rPr>
                  <w:color w:val="0000FF"/>
                </w:rPr>
                <w:t>N 76-ЗО</w:t>
              </w:r>
            </w:hyperlink>
            <w:r>
              <w:rPr>
                <w:color w:val="392C69"/>
              </w:rPr>
              <w:t>,</w:t>
            </w:r>
          </w:p>
          <w:p w:rsidR="00C74D38" w:rsidRDefault="00C74D38" w:rsidP="00B30B0C">
            <w:pPr>
              <w:pStyle w:val="ConsPlusNormal"/>
              <w:jc w:val="center"/>
            </w:pPr>
            <w:r>
              <w:rPr>
                <w:color w:val="392C69"/>
              </w:rPr>
              <w:t xml:space="preserve">от 23.04.2015 </w:t>
            </w:r>
            <w:hyperlink r:id="rId17">
              <w:r>
                <w:rPr>
                  <w:color w:val="0000FF"/>
                </w:rPr>
                <w:t>N 22-ЗО</w:t>
              </w:r>
            </w:hyperlink>
            <w:r>
              <w:rPr>
                <w:color w:val="392C69"/>
              </w:rPr>
              <w:t xml:space="preserve">, от 17.10.2016 </w:t>
            </w:r>
            <w:hyperlink r:id="rId18">
              <w:r>
                <w:rPr>
                  <w:color w:val="0000FF"/>
                </w:rPr>
                <w:t>N 79-ЗО</w:t>
              </w:r>
            </w:hyperlink>
            <w:r>
              <w:rPr>
                <w:color w:val="392C69"/>
              </w:rPr>
              <w:t>,</w:t>
            </w:r>
          </w:p>
          <w:p w:rsidR="00C74D38" w:rsidRDefault="00C74D38" w:rsidP="00B30B0C">
            <w:pPr>
              <w:pStyle w:val="ConsPlusNormal"/>
              <w:jc w:val="center"/>
            </w:pPr>
            <w:r>
              <w:rPr>
                <w:color w:val="392C69"/>
              </w:rPr>
              <w:t xml:space="preserve">от 28.11.2016 </w:t>
            </w:r>
            <w:hyperlink r:id="rId19">
              <w:r>
                <w:rPr>
                  <w:color w:val="0000FF"/>
                </w:rPr>
                <w:t>N 99-ЗО</w:t>
              </w:r>
            </w:hyperlink>
            <w:r>
              <w:rPr>
                <w:color w:val="392C69"/>
              </w:rPr>
              <w:t xml:space="preserve"> (ред. 19.03.2019), от 27.11.2017 </w:t>
            </w:r>
            <w:hyperlink r:id="rId20">
              <w:r>
                <w:rPr>
                  <w:color w:val="0000FF"/>
                </w:rPr>
                <w:t>N 104-ЗО</w:t>
              </w:r>
            </w:hyperlink>
            <w:r>
              <w:rPr>
                <w:color w:val="392C69"/>
              </w:rPr>
              <w:t>,</w:t>
            </w:r>
          </w:p>
          <w:p w:rsidR="00C74D38" w:rsidRDefault="00C74D38" w:rsidP="00B30B0C">
            <w:pPr>
              <w:pStyle w:val="ConsPlusNormal"/>
              <w:jc w:val="center"/>
            </w:pPr>
            <w:r>
              <w:rPr>
                <w:color w:val="392C69"/>
              </w:rPr>
              <w:t xml:space="preserve">от 27.11.2017 </w:t>
            </w:r>
            <w:hyperlink r:id="rId21">
              <w:r>
                <w:rPr>
                  <w:color w:val="0000FF"/>
                </w:rPr>
                <w:t>N 105-ЗО</w:t>
              </w:r>
            </w:hyperlink>
            <w:r>
              <w:rPr>
                <w:color w:val="392C69"/>
              </w:rPr>
              <w:t xml:space="preserve">, от 20.03.2018 </w:t>
            </w:r>
            <w:hyperlink r:id="rId22">
              <w:r>
                <w:rPr>
                  <w:color w:val="0000FF"/>
                </w:rPr>
                <w:t>N 16-ЗО</w:t>
              </w:r>
            </w:hyperlink>
            <w:r>
              <w:rPr>
                <w:color w:val="392C69"/>
              </w:rPr>
              <w:t xml:space="preserve">, от 04.03.2019 </w:t>
            </w:r>
            <w:hyperlink r:id="rId23">
              <w:r>
                <w:rPr>
                  <w:color w:val="0000FF"/>
                </w:rPr>
                <w:t>N 8-ЗО</w:t>
              </w:r>
            </w:hyperlink>
            <w:r>
              <w:rPr>
                <w:color w:val="392C69"/>
              </w:rPr>
              <w:t>,</w:t>
            </w:r>
          </w:p>
          <w:p w:rsidR="00C74D38" w:rsidRDefault="00C74D38" w:rsidP="00B30B0C">
            <w:pPr>
              <w:pStyle w:val="ConsPlusNormal"/>
              <w:jc w:val="center"/>
            </w:pPr>
            <w:r>
              <w:rPr>
                <w:color w:val="392C69"/>
              </w:rPr>
              <w:t xml:space="preserve">от 19.03.2019 </w:t>
            </w:r>
            <w:hyperlink r:id="rId24">
              <w:r>
                <w:rPr>
                  <w:color w:val="0000FF"/>
                </w:rPr>
                <w:t>N 21-ЗО</w:t>
              </w:r>
            </w:hyperlink>
            <w:r>
              <w:rPr>
                <w:color w:val="392C69"/>
              </w:rPr>
              <w:t xml:space="preserve">, от 21.04.2020 </w:t>
            </w:r>
            <w:hyperlink r:id="rId25">
              <w:r>
                <w:rPr>
                  <w:color w:val="0000FF"/>
                </w:rPr>
                <w:t>N 26-ЗО</w:t>
              </w:r>
            </w:hyperlink>
            <w:r>
              <w:rPr>
                <w:color w:val="392C69"/>
              </w:rPr>
              <w:t xml:space="preserve">, от 06.07.2020 </w:t>
            </w:r>
            <w:hyperlink r:id="rId26">
              <w:r>
                <w:rPr>
                  <w:color w:val="0000FF"/>
                </w:rPr>
                <w:t>N 50-ЗО</w:t>
              </w:r>
            </w:hyperlink>
            <w:r>
              <w:rPr>
                <w:color w:val="392C69"/>
              </w:rPr>
              <w:t>,</w:t>
            </w:r>
          </w:p>
          <w:p w:rsidR="00C74D38" w:rsidRDefault="00C74D38" w:rsidP="00B30B0C">
            <w:pPr>
              <w:pStyle w:val="ConsPlusNormal"/>
              <w:jc w:val="center"/>
            </w:pPr>
            <w:r>
              <w:rPr>
                <w:color w:val="392C69"/>
              </w:rPr>
              <w:t xml:space="preserve">от 26.11.2020 </w:t>
            </w:r>
            <w:hyperlink r:id="rId27">
              <w:r>
                <w:rPr>
                  <w:color w:val="0000FF"/>
                </w:rPr>
                <w:t>N 84-ЗО</w:t>
              </w:r>
            </w:hyperlink>
            <w:r>
              <w:rPr>
                <w:color w:val="392C69"/>
              </w:rPr>
              <w:t xml:space="preserve">, от 12.05.2021 </w:t>
            </w:r>
            <w:hyperlink r:id="rId28">
              <w:r>
                <w:rPr>
                  <w:color w:val="0000FF"/>
                </w:rPr>
                <w:t>N 27-ЗО</w:t>
              </w:r>
            </w:hyperlink>
            <w:r>
              <w:rPr>
                <w:color w:val="392C69"/>
              </w:rPr>
              <w:t xml:space="preserve">, от 29.10.2021 </w:t>
            </w:r>
            <w:hyperlink r:id="rId29">
              <w:r>
                <w:rPr>
                  <w:color w:val="0000FF"/>
                </w:rPr>
                <w:t>N 86-ЗО</w:t>
              </w:r>
            </w:hyperlink>
            <w:r>
              <w:rPr>
                <w:color w:val="392C69"/>
              </w:rPr>
              <w:t>,</w:t>
            </w:r>
          </w:p>
          <w:p w:rsidR="00C74D38" w:rsidRDefault="00C74D38" w:rsidP="00B30B0C">
            <w:pPr>
              <w:pStyle w:val="ConsPlusNormal"/>
              <w:jc w:val="center"/>
            </w:pPr>
            <w:r>
              <w:rPr>
                <w:color w:val="392C69"/>
              </w:rPr>
              <w:t xml:space="preserve">от 01.06.2022 </w:t>
            </w:r>
            <w:hyperlink r:id="rId30">
              <w:r>
                <w:rPr>
                  <w:color w:val="0000FF"/>
                </w:rPr>
                <w:t>N 39-ЗО</w:t>
              </w:r>
            </w:hyperlink>
            <w:r>
              <w:rPr>
                <w:color w:val="392C69"/>
              </w:rPr>
              <w:t xml:space="preserve">, от 28.10.2022 </w:t>
            </w:r>
            <w:hyperlink r:id="rId31">
              <w:r>
                <w:rPr>
                  <w:color w:val="0000FF"/>
                </w:rPr>
                <w:t>N 90-ЗО</w:t>
              </w:r>
            </w:hyperlink>
            <w:r>
              <w:rPr>
                <w:color w:val="392C69"/>
              </w:rPr>
              <w:t xml:space="preserve">, от 27.03.2023 </w:t>
            </w:r>
            <w:hyperlink r:id="rId32">
              <w:r>
                <w:rPr>
                  <w:color w:val="0000FF"/>
                </w:rPr>
                <w:t>N 22-ЗО</w:t>
              </w:r>
            </w:hyperlink>
            <w:r>
              <w:rPr>
                <w:color w:val="392C69"/>
              </w:rPr>
              <w:t>,</w:t>
            </w:r>
          </w:p>
          <w:p w:rsidR="00C74D38" w:rsidRDefault="00C74D38" w:rsidP="00B30B0C">
            <w:pPr>
              <w:pStyle w:val="ConsPlusNormal"/>
              <w:jc w:val="center"/>
            </w:pPr>
            <w:r>
              <w:rPr>
                <w:color w:val="392C69"/>
              </w:rPr>
              <w:t xml:space="preserve">от 25.12.2023 </w:t>
            </w:r>
            <w:hyperlink r:id="rId33">
              <w:r>
                <w:rPr>
                  <w:color w:val="0000FF"/>
                </w:rPr>
                <w:t>N 142-ЗО</w:t>
              </w:r>
            </w:hyperlink>
            <w:r>
              <w:rPr>
                <w:color w:val="392C69"/>
              </w:rPr>
              <w:t xml:space="preserve">, от 22.04.2024 </w:t>
            </w:r>
            <w:hyperlink r:id="rId34">
              <w:r>
                <w:rPr>
                  <w:color w:val="0000FF"/>
                </w:rPr>
                <w:t>N 29-ЗО</w:t>
              </w:r>
            </w:hyperlink>
            <w:r>
              <w:rPr>
                <w:color w:val="392C69"/>
              </w:rPr>
              <w:t xml:space="preserve">, от 29.05.2024 </w:t>
            </w:r>
            <w:hyperlink r:id="rId35">
              <w:r>
                <w:rPr>
                  <w:color w:val="0000FF"/>
                </w:rPr>
                <w:t>N 39-ЗО</w:t>
              </w:r>
            </w:hyperlink>
            <w:r>
              <w:rPr>
                <w:color w:val="392C69"/>
              </w:rPr>
              <w:t>,</w:t>
            </w:r>
          </w:p>
          <w:p w:rsidR="00C74D38" w:rsidRDefault="00C74D38" w:rsidP="00B30B0C">
            <w:pPr>
              <w:pStyle w:val="ConsPlusNormal"/>
              <w:jc w:val="center"/>
            </w:pPr>
            <w:r>
              <w:rPr>
                <w:color w:val="392C69"/>
              </w:rPr>
              <w:t xml:space="preserve">от 30.07.2024 </w:t>
            </w:r>
            <w:hyperlink r:id="rId36">
              <w:r>
                <w:rPr>
                  <w:color w:val="0000FF"/>
                </w:rPr>
                <w:t>N 67-ЗО</w:t>
              </w:r>
            </w:hyperlink>
            <w:r>
              <w:rPr>
                <w:color w:val="392C69"/>
              </w:rPr>
              <w:t xml:space="preserve">, от 26.12.2024 </w:t>
            </w:r>
            <w:hyperlink r:id="rId37">
              <w:r>
                <w:rPr>
                  <w:color w:val="0000FF"/>
                </w:rPr>
                <w:t>N 127-ЗО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r>
    </w:tbl>
    <w:p w:rsidR="00C74D38" w:rsidRDefault="00C74D38" w:rsidP="00C74D38">
      <w:pPr>
        <w:pStyle w:val="ConsPlusNormal"/>
      </w:pPr>
    </w:p>
    <w:p w:rsidR="00C74D38" w:rsidRDefault="00C74D38" w:rsidP="00C74D38">
      <w:pPr>
        <w:pStyle w:val="ConsPlusTitle"/>
        <w:jc w:val="center"/>
        <w:outlineLvl w:val="1"/>
      </w:pPr>
      <w:r>
        <w:t>Статья 1</w:t>
      </w:r>
    </w:p>
    <w:p w:rsidR="00C74D38" w:rsidRDefault="00C74D38" w:rsidP="00C74D38">
      <w:pPr>
        <w:pStyle w:val="ConsPlusNormal"/>
      </w:pPr>
    </w:p>
    <w:p w:rsidR="00C74D38" w:rsidRDefault="00C74D38" w:rsidP="00C74D38">
      <w:pPr>
        <w:pStyle w:val="ConsPlusNormal"/>
        <w:ind w:firstLine="540"/>
        <w:jc w:val="both"/>
      </w:pPr>
      <w:r>
        <w:t xml:space="preserve">Настоящим Законом в соответствии с Налоговым </w:t>
      </w:r>
      <w:hyperlink r:id="rId38">
        <w:r>
          <w:rPr>
            <w:color w:val="0000FF"/>
          </w:rPr>
          <w:t>кодексом</w:t>
        </w:r>
      </w:hyperlink>
      <w:r>
        <w:t xml:space="preserve"> Российской Федерации устанавливается и вводится на территории Сахалинской области налог на имущество организаций.</w:t>
      </w:r>
    </w:p>
    <w:p w:rsidR="00C74D38" w:rsidRDefault="00C74D38" w:rsidP="00C74D38">
      <w:pPr>
        <w:pStyle w:val="ConsPlusNormal"/>
      </w:pPr>
    </w:p>
    <w:p w:rsidR="00C74D38" w:rsidRDefault="00C74D38" w:rsidP="00C74D38">
      <w:pPr>
        <w:pStyle w:val="ConsPlusTitle"/>
        <w:jc w:val="center"/>
        <w:outlineLvl w:val="1"/>
      </w:pPr>
      <w:r>
        <w:t>Статья 1-1</w:t>
      </w:r>
    </w:p>
    <w:p w:rsidR="00C74D38" w:rsidRDefault="00C74D38" w:rsidP="00C74D38">
      <w:pPr>
        <w:pStyle w:val="ConsPlusNormal"/>
        <w:jc w:val="center"/>
      </w:pPr>
    </w:p>
    <w:p w:rsidR="00C74D38" w:rsidRDefault="00C74D38" w:rsidP="00C74D38">
      <w:pPr>
        <w:pStyle w:val="ConsPlusNormal"/>
        <w:jc w:val="center"/>
      </w:pPr>
      <w:r>
        <w:t xml:space="preserve">(введена </w:t>
      </w:r>
      <w:hyperlink r:id="rId39">
        <w:r>
          <w:rPr>
            <w:color w:val="0000FF"/>
          </w:rPr>
          <w:t>Законом</w:t>
        </w:r>
      </w:hyperlink>
      <w:r>
        <w:t xml:space="preserve"> Сахалинской области</w:t>
      </w:r>
    </w:p>
    <w:p w:rsidR="00C74D38" w:rsidRDefault="00C74D38" w:rsidP="00C74D38">
      <w:pPr>
        <w:pStyle w:val="ConsPlusNormal"/>
        <w:jc w:val="center"/>
      </w:pPr>
      <w:r>
        <w:t>от 28.11.2014 N 76-ЗО)</w:t>
      </w:r>
    </w:p>
    <w:p w:rsidR="00C74D38" w:rsidRDefault="00C74D38" w:rsidP="00C74D38">
      <w:pPr>
        <w:pStyle w:val="ConsPlusNormal"/>
        <w:ind w:firstLine="540"/>
        <w:jc w:val="both"/>
      </w:pPr>
    </w:p>
    <w:p w:rsidR="00C74D38" w:rsidRDefault="00C74D38" w:rsidP="00C74D38">
      <w:pPr>
        <w:pStyle w:val="ConsPlusNormal"/>
        <w:ind w:firstLine="540"/>
        <w:jc w:val="both"/>
      </w:pPr>
      <w:r>
        <w:t>Налоговая база определяется с учетом особенностей, установленных настоящей статьей, как кадастровая стоимость имущества в отношении:</w:t>
      </w:r>
    </w:p>
    <w:p w:rsidR="00C74D38" w:rsidRDefault="00C74D38" w:rsidP="00C74D38">
      <w:pPr>
        <w:pStyle w:val="ConsPlusNormal"/>
        <w:jc w:val="both"/>
      </w:pPr>
      <w:r>
        <w:t xml:space="preserve">(в ред. </w:t>
      </w:r>
      <w:hyperlink r:id="rId40">
        <w:r>
          <w:rPr>
            <w:color w:val="0000FF"/>
          </w:rPr>
          <w:t>Закона</w:t>
        </w:r>
      </w:hyperlink>
      <w:r>
        <w:t xml:space="preserve"> Сахалинской области от 27.11.2017 N 104-ЗО)</w:t>
      </w:r>
    </w:p>
    <w:p w:rsidR="00C74D38" w:rsidRDefault="00C74D38" w:rsidP="00C74D38">
      <w:pPr>
        <w:pStyle w:val="ConsPlusNormal"/>
        <w:spacing w:before="220"/>
        <w:ind w:firstLine="540"/>
        <w:jc w:val="both"/>
      </w:pPr>
      <w:bookmarkStart w:id="0" w:name="P39"/>
      <w:bookmarkEnd w:id="0"/>
      <w:r>
        <w:t xml:space="preserve">1) административно-деловых центров общей площадью свыше 1000 квадратных метров (за исключением объектов, находящихся в оперативном управлении органов государственной власти Сахалинской области, государственных органов Сахалинской области, органов местного самоуправления, областных (муниципальных) автономных, бюджетных и казенных учреждений), торговых центров (комплексов) и помещений в них, включенных в перечень объектов недвижимого имущества, формирование и размещение которого осуществляется в соответствии со </w:t>
      </w:r>
      <w:hyperlink r:id="rId41">
        <w:r>
          <w:rPr>
            <w:color w:val="0000FF"/>
          </w:rPr>
          <w:t>статьей 378.2</w:t>
        </w:r>
      </w:hyperlink>
      <w:r>
        <w:t xml:space="preserve"> Налогового кодекса Российской Федерации;</w:t>
      </w:r>
    </w:p>
    <w:p w:rsidR="00C74D38" w:rsidRDefault="00C74D38" w:rsidP="00C74D38">
      <w:pPr>
        <w:pStyle w:val="ConsPlusNormal"/>
        <w:jc w:val="both"/>
      </w:pPr>
      <w:r>
        <w:t xml:space="preserve">(п. 1 в ред. </w:t>
      </w:r>
      <w:hyperlink r:id="rId42">
        <w:r>
          <w:rPr>
            <w:color w:val="0000FF"/>
          </w:rPr>
          <w:t>Закона</w:t>
        </w:r>
      </w:hyperlink>
      <w:r>
        <w:t xml:space="preserve"> Сахалинской области от 27.11.2017 N 104-ЗО)</w:t>
      </w:r>
    </w:p>
    <w:p w:rsidR="00C74D38" w:rsidRDefault="00C74D38" w:rsidP="00C74D38">
      <w:pPr>
        <w:pStyle w:val="ConsPlusNormal"/>
        <w:spacing w:before="220"/>
        <w:ind w:firstLine="540"/>
        <w:jc w:val="both"/>
      </w:pPr>
      <w:bookmarkStart w:id="1" w:name="P41"/>
      <w:bookmarkEnd w:id="1"/>
      <w:r>
        <w:t xml:space="preserve">2) нежилых помещений, назначение, разрешенное использование или наименование которых в </w:t>
      </w:r>
      <w:r>
        <w:lastRenderedPageBreak/>
        <w:t xml:space="preserve">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торговых объектов, либо которые фактически используются для размещения торговых объектов, включенных в перечень объектов недвижимого имущества, формирование и размещение которого осуществляется в соответствии со </w:t>
      </w:r>
      <w:hyperlink r:id="rId43">
        <w:r>
          <w:rPr>
            <w:color w:val="0000FF"/>
          </w:rPr>
          <w:t>статьей 378.2</w:t>
        </w:r>
      </w:hyperlink>
      <w:r>
        <w:t xml:space="preserve"> Налогового кодекса Российской Федерации;</w:t>
      </w:r>
    </w:p>
    <w:p w:rsidR="00C74D38" w:rsidRDefault="00C74D38" w:rsidP="00C74D38">
      <w:pPr>
        <w:pStyle w:val="ConsPlusNormal"/>
        <w:jc w:val="both"/>
      </w:pPr>
      <w:r>
        <w:t xml:space="preserve">(в ред. </w:t>
      </w:r>
      <w:hyperlink r:id="rId44">
        <w:r>
          <w:rPr>
            <w:color w:val="0000FF"/>
          </w:rPr>
          <w:t>Закона</w:t>
        </w:r>
      </w:hyperlink>
      <w:r>
        <w:t xml:space="preserve"> Сахалинской области от 27.11.2017 N 104-ЗО)</w:t>
      </w:r>
    </w:p>
    <w:p w:rsidR="00C74D38" w:rsidRDefault="00C74D38" w:rsidP="00C74D38">
      <w:pPr>
        <w:pStyle w:val="ConsPlusNormal"/>
        <w:spacing w:before="220"/>
        <w:ind w:firstLine="540"/>
        <w:jc w:val="both"/>
      </w:pPr>
      <w:bookmarkStart w:id="2" w:name="P43"/>
      <w:bookmarkEnd w:id="2"/>
      <w:r>
        <w:t>3)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p w:rsidR="00C74D38" w:rsidRDefault="00C74D38" w:rsidP="00C74D38">
      <w:pPr>
        <w:pStyle w:val="ConsPlusNormal"/>
      </w:pPr>
    </w:p>
    <w:p w:rsidR="00C74D38" w:rsidRDefault="00C74D38" w:rsidP="00C74D38">
      <w:pPr>
        <w:pStyle w:val="ConsPlusTitle"/>
        <w:jc w:val="center"/>
        <w:outlineLvl w:val="1"/>
      </w:pPr>
      <w:r>
        <w:t>Статья 2</w:t>
      </w:r>
    </w:p>
    <w:p w:rsidR="00C74D38" w:rsidRDefault="00C74D38" w:rsidP="00C74D38">
      <w:pPr>
        <w:pStyle w:val="ConsPlusNormal"/>
        <w:jc w:val="center"/>
      </w:pPr>
    </w:p>
    <w:p w:rsidR="00C74D38" w:rsidRDefault="00C74D38" w:rsidP="00C74D38">
      <w:pPr>
        <w:pStyle w:val="ConsPlusNormal"/>
        <w:jc w:val="center"/>
      </w:pPr>
      <w:r>
        <w:t xml:space="preserve">(в ред. </w:t>
      </w:r>
      <w:hyperlink r:id="rId45">
        <w:r>
          <w:rPr>
            <w:color w:val="0000FF"/>
          </w:rPr>
          <w:t>Закона</w:t>
        </w:r>
      </w:hyperlink>
      <w:r>
        <w:t xml:space="preserve"> Сахалинской области</w:t>
      </w:r>
    </w:p>
    <w:p w:rsidR="00C74D38" w:rsidRDefault="00C74D38" w:rsidP="00C74D38">
      <w:pPr>
        <w:pStyle w:val="ConsPlusNormal"/>
        <w:jc w:val="center"/>
      </w:pPr>
      <w:r>
        <w:t>от 28.10.2022 N 90-ЗО)</w:t>
      </w:r>
    </w:p>
    <w:p w:rsidR="00C74D38" w:rsidRDefault="00C74D38" w:rsidP="00C74D38">
      <w:pPr>
        <w:pStyle w:val="ConsPlusNormal"/>
        <w:jc w:val="center"/>
      </w:pPr>
    </w:p>
    <w:p w:rsidR="00C74D38" w:rsidRDefault="00C74D38" w:rsidP="00C74D38">
      <w:pPr>
        <w:pStyle w:val="ConsPlusNormal"/>
        <w:ind w:firstLine="540"/>
        <w:jc w:val="both"/>
      </w:pPr>
      <w:r>
        <w:t xml:space="preserve">1. </w:t>
      </w:r>
      <w:hyperlink r:id="rId46">
        <w:r>
          <w:rPr>
            <w:color w:val="0000FF"/>
          </w:rPr>
          <w:t>Ставка</w:t>
        </w:r>
      </w:hyperlink>
      <w:r>
        <w:t xml:space="preserve"> налога на имущество организаций (далее - налог) устанавливается в размере 2,2 процента налоговой базы, если иное не предусмотрено в настоящей статье.</w:t>
      </w:r>
    </w:p>
    <w:p w:rsidR="00C74D38" w:rsidRDefault="00C74D38" w:rsidP="00C74D38">
      <w:pPr>
        <w:pStyle w:val="ConsPlusNormal"/>
        <w:spacing w:before="220"/>
        <w:ind w:firstLine="540"/>
        <w:jc w:val="both"/>
      </w:pPr>
      <w:r>
        <w:t>2. Ставка налога в отношении объектов недвижимого имущества, налоговая база по которым определяется как кадастровая стоимость, устанавливается в следующих размерах:</w:t>
      </w:r>
    </w:p>
    <w:p w:rsidR="00C74D38" w:rsidRDefault="00C74D38" w:rsidP="00C74D38">
      <w:pPr>
        <w:pStyle w:val="ConsPlusNormal"/>
        <w:spacing w:before="220"/>
        <w:ind w:firstLine="540"/>
        <w:jc w:val="both"/>
      </w:pPr>
      <w:r>
        <w:t xml:space="preserve">1) по объектам, указанным в </w:t>
      </w:r>
      <w:hyperlink w:anchor="P39">
        <w:r>
          <w:rPr>
            <w:color w:val="0000FF"/>
          </w:rPr>
          <w:t>пунктах 1</w:t>
        </w:r>
      </w:hyperlink>
      <w:r>
        <w:t xml:space="preserve"> и </w:t>
      </w:r>
      <w:hyperlink w:anchor="P41">
        <w:r>
          <w:rPr>
            <w:color w:val="0000FF"/>
          </w:rPr>
          <w:t>2 статьи 1-1</w:t>
        </w:r>
      </w:hyperlink>
      <w:r>
        <w:t xml:space="preserve"> настоящего Закона, в 2024 и 2025 годах - 1,25 процента, в 2026 году - 1,75 процента, в 2027 году и последующие годы - 2 процента налоговой базы;</w:t>
      </w:r>
    </w:p>
    <w:p w:rsidR="00C74D38" w:rsidRDefault="00C74D38" w:rsidP="00C74D38">
      <w:pPr>
        <w:pStyle w:val="ConsPlusNormal"/>
        <w:jc w:val="both"/>
      </w:pPr>
      <w:r>
        <w:t xml:space="preserve">(в ред. </w:t>
      </w:r>
      <w:hyperlink r:id="rId47">
        <w:r>
          <w:rPr>
            <w:color w:val="0000FF"/>
          </w:rPr>
          <w:t>Закона</w:t>
        </w:r>
      </w:hyperlink>
      <w:r>
        <w:t xml:space="preserve"> Сахалинской области от 26.12.2024 N 127-ЗО)</w:t>
      </w:r>
    </w:p>
    <w:p w:rsidR="00C74D38" w:rsidRDefault="00C74D38" w:rsidP="00C74D38">
      <w:pPr>
        <w:pStyle w:val="ConsPlusNormal"/>
        <w:spacing w:before="220"/>
        <w:ind w:firstLine="540"/>
        <w:jc w:val="both"/>
      </w:pPr>
      <w:r>
        <w:t xml:space="preserve">2) по объектам, указанным в </w:t>
      </w:r>
      <w:hyperlink w:anchor="P43">
        <w:r>
          <w:rPr>
            <w:color w:val="0000FF"/>
          </w:rPr>
          <w:t>пункте 3 статьи 1-1</w:t>
        </w:r>
      </w:hyperlink>
      <w:r>
        <w:t xml:space="preserve"> настоящего Закона, - 2 процента налоговой базы.</w:t>
      </w:r>
    </w:p>
    <w:p w:rsidR="00C74D38" w:rsidRDefault="00C74D38" w:rsidP="00C74D38">
      <w:pPr>
        <w:pStyle w:val="ConsPlusNormal"/>
        <w:jc w:val="both"/>
      </w:pPr>
      <w:r>
        <w:t xml:space="preserve">(часть 2 в ред. </w:t>
      </w:r>
      <w:hyperlink r:id="rId48">
        <w:r>
          <w:rPr>
            <w:color w:val="0000FF"/>
          </w:rPr>
          <w:t>Закона</w:t>
        </w:r>
      </w:hyperlink>
      <w:r>
        <w:t xml:space="preserve"> Сахалинской области от 22.04.2024 N 29-ЗО)</w:t>
      </w:r>
    </w:p>
    <w:p w:rsidR="00C74D38" w:rsidRDefault="00C74D38" w:rsidP="00C74D38">
      <w:pPr>
        <w:pStyle w:val="ConsPlusNormal"/>
        <w:ind w:firstLine="540"/>
        <w:jc w:val="both"/>
      </w:pPr>
    </w:p>
    <w:p w:rsidR="00C74D38" w:rsidRDefault="00C74D38" w:rsidP="00C74D38">
      <w:pPr>
        <w:pStyle w:val="ConsPlusTitle"/>
        <w:jc w:val="center"/>
        <w:outlineLvl w:val="1"/>
      </w:pPr>
      <w:r>
        <w:t>Статья 3</w:t>
      </w:r>
    </w:p>
    <w:p w:rsidR="00C74D38" w:rsidRDefault="00C74D38" w:rsidP="00C74D38">
      <w:pPr>
        <w:pStyle w:val="ConsPlusNormal"/>
        <w:jc w:val="center"/>
      </w:pPr>
    </w:p>
    <w:p w:rsidR="00C74D38" w:rsidRDefault="00C74D38" w:rsidP="00C74D38">
      <w:pPr>
        <w:pStyle w:val="ConsPlusNormal"/>
        <w:jc w:val="center"/>
      </w:pPr>
      <w:r>
        <w:t xml:space="preserve">(в ред. </w:t>
      </w:r>
      <w:hyperlink r:id="rId49">
        <w:r>
          <w:rPr>
            <w:color w:val="0000FF"/>
          </w:rPr>
          <w:t>Закона</w:t>
        </w:r>
      </w:hyperlink>
      <w:r>
        <w:t xml:space="preserve"> Сахалинской области</w:t>
      </w:r>
    </w:p>
    <w:p w:rsidR="00C74D38" w:rsidRDefault="00C74D38" w:rsidP="00C74D38">
      <w:pPr>
        <w:pStyle w:val="ConsPlusNormal"/>
        <w:jc w:val="center"/>
      </w:pPr>
      <w:r>
        <w:t>от 28.10.2022 N 90-ЗО)</w:t>
      </w:r>
    </w:p>
    <w:p w:rsidR="00C74D38" w:rsidRDefault="00C74D38" w:rsidP="00C74D38">
      <w:pPr>
        <w:pStyle w:val="ConsPlusNormal"/>
        <w:ind w:firstLine="540"/>
        <w:jc w:val="both"/>
      </w:pPr>
    </w:p>
    <w:p w:rsidR="00C74D38" w:rsidRDefault="00C74D38" w:rsidP="00C74D38">
      <w:pPr>
        <w:pStyle w:val="ConsPlusNormal"/>
        <w:ind w:firstLine="540"/>
        <w:jc w:val="both"/>
      </w:pPr>
      <w:r>
        <w:t>1. Освобождаются от уплаты налога:</w:t>
      </w:r>
    </w:p>
    <w:p w:rsidR="00C74D38" w:rsidRDefault="00C74D38" w:rsidP="00C74D38">
      <w:pPr>
        <w:pStyle w:val="ConsPlusNormal"/>
        <w:spacing w:before="220"/>
        <w:ind w:firstLine="540"/>
        <w:jc w:val="both"/>
      </w:pPr>
      <w:r>
        <w:t>1) организации - в отношении имущества, используемого (предназначенного) для целей производства электрической и (или) тепловой энергии, входящего в состав объектов единичной установленной мощностью не менее 45 МВт в соответствии с перечнем, утверждаемым Правительством Сахалинской области, - в течение трех лет со дня учета указанного имущества на балансе организации в качестве объектов основных средств;</w:t>
      </w:r>
    </w:p>
    <w:p w:rsidR="00C74D38" w:rsidRDefault="00C74D38" w:rsidP="00C74D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592"/>
        <w:gridCol w:w="113"/>
      </w:tblGrid>
      <w:tr w:rsidR="00C74D38" w:rsidTr="00B30B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4D38" w:rsidRDefault="00C74D38" w:rsidP="00B30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D38" w:rsidRDefault="00C74D38" w:rsidP="00B30B0C">
            <w:pPr>
              <w:pStyle w:val="ConsPlusNormal"/>
              <w:jc w:val="both"/>
            </w:pPr>
            <w:r>
              <w:rPr>
                <w:color w:val="392C69"/>
              </w:rPr>
              <w:t>П. 2 ч. 1 ст. 3 применяется по 31.12.2025 (</w:t>
            </w:r>
            <w:hyperlink r:id="rId50">
              <w:r>
                <w:rPr>
                  <w:color w:val="0000FF"/>
                </w:rPr>
                <w:t>Закон</w:t>
              </w:r>
            </w:hyperlink>
            <w:r>
              <w:rPr>
                <w:color w:val="392C69"/>
              </w:rPr>
              <w:t xml:space="preserve"> Сахалинской области от 30.07.2024 N 67-ЗО).</w:t>
            </w: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r>
    </w:tbl>
    <w:p w:rsidR="00C74D38" w:rsidRDefault="00C74D38" w:rsidP="00C74D38">
      <w:pPr>
        <w:pStyle w:val="ConsPlusNormal"/>
        <w:spacing w:before="280"/>
        <w:ind w:firstLine="540"/>
        <w:jc w:val="both"/>
      </w:pPr>
      <w:r>
        <w:t>2) государственные учреждения Сахалинской области, муниципальные учреждения, основным видом деятельности которых является оказание услуг по дополнительному образованию детей и взрослых, - в отношении имущества, закрепленного за ними на праве оперативного управления, вновь созданного и введенного в эксплуатацию не ранее 1 января 2018 года, первоначальной балансовой стоимостью более 3000000000 (три миллиарда) рублей;</w:t>
      </w:r>
    </w:p>
    <w:p w:rsidR="00C74D38" w:rsidRDefault="00C74D38" w:rsidP="00C74D38">
      <w:pPr>
        <w:pStyle w:val="ConsPlusNormal"/>
        <w:jc w:val="both"/>
      </w:pPr>
      <w:r>
        <w:t xml:space="preserve">(в ред. </w:t>
      </w:r>
      <w:hyperlink r:id="rId51">
        <w:r>
          <w:rPr>
            <w:color w:val="0000FF"/>
          </w:rPr>
          <w:t>Закона</w:t>
        </w:r>
      </w:hyperlink>
      <w:r>
        <w:t xml:space="preserve"> Сахалинской области от 30.07.2024 N 67-ЗО)</w:t>
      </w:r>
    </w:p>
    <w:p w:rsidR="00C74D38" w:rsidRDefault="00C74D38" w:rsidP="00C74D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592"/>
        <w:gridCol w:w="113"/>
      </w:tblGrid>
      <w:tr w:rsidR="00C74D38" w:rsidTr="00B30B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4D38" w:rsidRDefault="00C74D38" w:rsidP="00B30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D38" w:rsidRDefault="00C74D38" w:rsidP="00B30B0C">
            <w:pPr>
              <w:pStyle w:val="ConsPlusNormal"/>
              <w:jc w:val="both"/>
            </w:pPr>
            <w:r>
              <w:rPr>
                <w:color w:val="392C69"/>
              </w:rPr>
              <w:t>П. 3 ч. 1 ст. 3 применяется по 31.12.2027 (</w:t>
            </w:r>
            <w:hyperlink r:id="rId52">
              <w:r>
                <w:rPr>
                  <w:color w:val="0000FF"/>
                </w:rPr>
                <w:t>Закон</w:t>
              </w:r>
            </w:hyperlink>
            <w:r>
              <w:rPr>
                <w:color w:val="392C69"/>
              </w:rPr>
              <w:t xml:space="preserve"> Сахалинской области от 25.12.2023 N 142-ЗО).</w:t>
            </w: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r>
    </w:tbl>
    <w:p w:rsidR="00C74D38" w:rsidRDefault="00C74D38" w:rsidP="00C74D38">
      <w:pPr>
        <w:pStyle w:val="ConsPlusNormal"/>
        <w:spacing w:before="280"/>
        <w:ind w:firstLine="540"/>
        <w:jc w:val="both"/>
      </w:pPr>
      <w:r>
        <w:lastRenderedPageBreak/>
        <w:t xml:space="preserve">3) организации - в отношении газопроводов газораспределительной сети с давлением до 1,2 МПа включительно, построенных в рамках реализации региональной </w:t>
      </w:r>
      <w:hyperlink r:id="rId53">
        <w:r>
          <w:rPr>
            <w:color w:val="0000FF"/>
          </w:rPr>
          <w:t>программы</w:t>
        </w:r>
      </w:hyperlink>
      <w:r>
        <w:t xml:space="preserve"> газификации жилищно-коммунального хозяйства, промышленных и иных организаций Сахалинской области на 2021 - 2030 годы, утвержденной Правительством Сахалинской области, и введенных в эксплуатацию после 1 января 2022 года;</w:t>
      </w:r>
    </w:p>
    <w:p w:rsidR="00C74D38" w:rsidRDefault="00C74D38" w:rsidP="00C74D38">
      <w:pPr>
        <w:pStyle w:val="ConsPlusNormal"/>
        <w:jc w:val="both"/>
      </w:pPr>
      <w:r>
        <w:t xml:space="preserve">(в ред. </w:t>
      </w:r>
      <w:hyperlink r:id="rId54">
        <w:r>
          <w:rPr>
            <w:color w:val="0000FF"/>
          </w:rPr>
          <w:t>Закона</w:t>
        </w:r>
      </w:hyperlink>
      <w:r>
        <w:t xml:space="preserve"> Сахалинской области от 25.12.2023 N 142-ЗО)</w:t>
      </w:r>
    </w:p>
    <w:p w:rsidR="00C74D38" w:rsidRDefault="00C74D38" w:rsidP="00C74D38">
      <w:pPr>
        <w:pStyle w:val="ConsPlusNormal"/>
        <w:spacing w:before="220"/>
        <w:ind w:firstLine="540"/>
        <w:jc w:val="both"/>
      </w:pPr>
      <w:r>
        <w:t>4) организации, осуществляющие деятельность в сфере физической культуры и спорта в качестве основного вида деятельности, - в отношении вновь созданного имущества в виде объектов спорта (арена ледовая, бассейн, зал спортивный, многофункциональный спортивный комплекс (физкультурно-оздоровительный комплекс)), которые созданы без привлечения средств федерального, областного и местного бюджетов и не переданы во владение и пользование третьим лицам, - в течение пяти налоговых периодов с начала отчетного периода, в котором указанное имущество учтено на балансе организации в качестве объектов основных средств;</w:t>
      </w:r>
    </w:p>
    <w:p w:rsidR="00C74D38" w:rsidRDefault="00C74D38" w:rsidP="00C74D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592"/>
        <w:gridCol w:w="113"/>
      </w:tblGrid>
      <w:tr w:rsidR="00C74D38" w:rsidTr="00B30B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4D38" w:rsidRDefault="00C74D38" w:rsidP="00B30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D38" w:rsidRDefault="00C74D38" w:rsidP="00B30B0C">
            <w:pPr>
              <w:pStyle w:val="ConsPlusNormal"/>
              <w:jc w:val="both"/>
            </w:pPr>
            <w:r>
              <w:rPr>
                <w:color w:val="392C69"/>
              </w:rPr>
              <w:t>П. 5 ч. 1 ст. 3 применяется по 31.12.2026 (</w:t>
            </w:r>
            <w:hyperlink r:id="rId55">
              <w:r>
                <w:rPr>
                  <w:color w:val="0000FF"/>
                </w:rPr>
                <w:t>Закон</w:t>
              </w:r>
            </w:hyperlink>
            <w:r>
              <w:rPr>
                <w:color w:val="392C69"/>
              </w:rPr>
              <w:t xml:space="preserve"> Сахалинской области от 27.03.2023 N 22-ЗО).</w:t>
            </w: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r>
    </w:tbl>
    <w:p w:rsidR="00C74D38" w:rsidRDefault="00C74D38" w:rsidP="00C74D38">
      <w:pPr>
        <w:pStyle w:val="ConsPlusNormal"/>
        <w:spacing w:before="280"/>
        <w:ind w:firstLine="540"/>
        <w:jc w:val="both"/>
      </w:pPr>
      <w:r>
        <w:t>5) управляющие компании паевых инвестиционных фондов - в отношении квартир, предоставленных юридическим и (или) физическим лицам на основании договоров аренды или найма для проживания граждан в указанных квартирах;</w:t>
      </w:r>
    </w:p>
    <w:p w:rsidR="00C74D38" w:rsidRDefault="00C74D38" w:rsidP="00C74D38">
      <w:pPr>
        <w:pStyle w:val="ConsPlusNormal"/>
        <w:jc w:val="both"/>
      </w:pPr>
      <w:r>
        <w:t xml:space="preserve">(п. 5 введен </w:t>
      </w:r>
      <w:hyperlink r:id="rId56">
        <w:r>
          <w:rPr>
            <w:color w:val="0000FF"/>
          </w:rPr>
          <w:t>Законом</w:t>
        </w:r>
      </w:hyperlink>
      <w:r>
        <w:t xml:space="preserve"> Сахалинской области от 27.03.2023 N 22-ЗО)</w:t>
      </w:r>
    </w:p>
    <w:p w:rsidR="00C74D38" w:rsidRDefault="00C74D38" w:rsidP="00C74D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592"/>
        <w:gridCol w:w="113"/>
      </w:tblGrid>
      <w:tr w:rsidR="00C74D38" w:rsidTr="00B30B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4D38" w:rsidRDefault="00C74D38" w:rsidP="00B30B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4D38" w:rsidRDefault="00C74D38" w:rsidP="00B30B0C">
            <w:pPr>
              <w:pStyle w:val="ConsPlusNormal"/>
              <w:jc w:val="both"/>
            </w:pPr>
            <w:r>
              <w:rPr>
                <w:color w:val="392C69"/>
              </w:rPr>
              <w:t>П. 6 ч. 1 ст. 3 применяется по 31.12.2026 (</w:t>
            </w:r>
            <w:hyperlink r:id="rId57">
              <w:r>
                <w:rPr>
                  <w:color w:val="0000FF"/>
                </w:rPr>
                <w:t>Закон</w:t>
              </w:r>
            </w:hyperlink>
            <w:r>
              <w:rPr>
                <w:color w:val="392C69"/>
              </w:rPr>
              <w:t xml:space="preserve"> Сахалинской области от 29.05.2024 N 39-ЗО).</w:t>
            </w:r>
          </w:p>
        </w:tc>
        <w:tc>
          <w:tcPr>
            <w:tcW w:w="113" w:type="dxa"/>
            <w:tcBorders>
              <w:top w:val="nil"/>
              <w:left w:val="nil"/>
              <w:bottom w:val="nil"/>
              <w:right w:val="nil"/>
            </w:tcBorders>
            <w:shd w:val="clear" w:color="auto" w:fill="F4F3F8"/>
            <w:tcMar>
              <w:top w:w="0" w:type="dxa"/>
              <w:left w:w="0" w:type="dxa"/>
              <w:bottom w:w="0" w:type="dxa"/>
              <w:right w:w="0" w:type="dxa"/>
            </w:tcMar>
          </w:tcPr>
          <w:p w:rsidR="00C74D38" w:rsidRDefault="00C74D38" w:rsidP="00B30B0C">
            <w:pPr>
              <w:pStyle w:val="ConsPlusNormal"/>
            </w:pPr>
          </w:p>
        </w:tc>
      </w:tr>
    </w:tbl>
    <w:p w:rsidR="00C74D38" w:rsidRDefault="00C74D38" w:rsidP="00C74D38">
      <w:pPr>
        <w:pStyle w:val="ConsPlusNormal"/>
        <w:spacing w:before="280"/>
        <w:ind w:firstLine="540"/>
        <w:jc w:val="both"/>
      </w:pPr>
      <w:r>
        <w:t>6) организации, которые осуществляют деятельность по сдаче в аренду (внаем) жилых помещений и в собственности которых находится не менее 30000 квадратных метров общей площади жилых помещений, расположенных на территории Сахалинской области и предоставляемых в аренду (внаем) по пониженной ставке арендной платы (платы за наем), размер которой не превышает 50 процентов от рыночной стоимости арендной платы (платы за наем) за пользование жилыми помещениями по соответствующему муниципальному образованию Сахалинской области. Указанная налоговая льгота применяется в отношении недвижимого имущества, учитываемого на балансе организации в качестве объектов основных средств, при условии, что доля выручки организации от сдачи в аренду (внаем) жилых помещений по пониженной ставке арендной платы (платы за наем) в общем объеме выручки от сдачи в аренду (внаем) жилых помещений составляет не менее 80 процентов.</w:t>
      </w:r>
    </w:p>
    <w:p w:rsidR="00C74D38" w:rsidRDefault="00C74D38" w:rsidP="00C74D38">
      <w:pPr>
        <w:pStyle w:val="ConsPlusNormal"/>
        <w:jc w:val="both"/>
      </w:pPr>
      <w:r>
        <w:t xml:space="preserve">(п. 6 введен </w:t>
      </w:r>
      <w:hyperlink r:id="rId58">
        <w:r>
          <w:rPr>
            <w:color w:val="0000FF"/>
          </w:rPr>
          <w:t>Законом</w:t>
        </w:r>
      </w:hyperlink>
      <w:r>
        <w:t xml:space="preserve"> Сахалинской области от 29.05.2024 N 39-ЗО)</w:t>
      </w:r>
    </w:p>
    <w:p w:rsidR="00C74D38" w:rsidRDefault="00C74D38" w:rsidP="00C74D38">
      <w:pPr>
        <w:pStyle w:val="ConsPlusNormal"/>
        <w:spacing w:before="220"/>
        <w:ind w:firstLine="540"/>
        <w:jc w:val="both"/>
      </w:pPr>
      <w:r>
        <w:t>2. Налог уплачивается в размере 50 процентов исчисленной суммы налога:</w:t>
      </w:r>
    </w:p>
    <w:p w:rsidR="00C74D38" w:rsidRDefault="00C74D38" w:rsidP="00C74D38">
      <w:pPr>
        <w:pStyle w:val="ConsPlusNormal"/>
        <w:spacing w:before="220"/>
        <w:ind w:firstLine="540"/>
        <w:jc w:val="both"/>
      </w:pPr>
      <w:r>
        <w:t xml:space="preserve">1) организациями, включенными в порядке, установленном Правительством Сахалинской области, в Реестр организаций, реализующих инвестиционные проекты в соответствии с Перечнем приоритетных инвестиционных проектов Сахалинской области, предусмотренным </w:t>
      </w:r>
      <w:hyperlink r:id="rId59">
        <w:r>
          <w:rPr>
            <w:color w:val="0000FF"/>
          </w:rPr>
          <w:t>Законом</w:t>
        </w:r>
      </w:hyperlink>
      <w:r>
        <w:t xml:space="preserve"> Сахалинской области от 31 марта 2010 года N 16-ЗО "О государственной поддержке инвестиционной деятельности в Сахалинской области", - в отношении вновь созданного, приобретенного и не входившего в состав налоговой базы до начала реализации инвестиционных проектов имущества - на срок окупаемости инвестиционных проектов, но не более чем на пять налоговых периодов с начала отчетного периода, в котором указанное имущество учтено на балансе организации в качестве объектов основных средств;</w:t>
      </w:r>
    </w:p>
    <w:p w:rsidR="00C74D38" w:rsidRDefault="00C74D38" w:rsidP="00C74D38">
      <w:pPr>
        <w:pStyle w:val="ConsPlusNormal"/>
        <w:spacing w:before="220"/>
        <w:ind w:firstLine="540"/>
        <w:jc w:val="both"/>
      </w:pPr>
      <w:r>
        <w:t>2) организациями - в отношении автомобильных дорог общего пользования регионального, межмуниципального и местного значения, закрепленных за ними на праве оперативного управления или хозяйственного ведения.</w:t>
      </w:r>
    </w:p>
    <w:p w:rsidR="00C74D38" w:rsidRDefault="00C74D38" w:rsidP="00C74D38">
      <w:pPr>
        <w:pStyle w:val="ConsPlusNormal"/>
        <w:spacing w:before="220"/>
        <w:ind w:firstLine="540"/>
        <w:jc w:val="both"/>
      </w:pPr>
      <w:r>
        <w:t xml:space="preserve">3. Организации, получившие статус резидента территории опережающего социально-экономического развития в соответствии с Федеральным </w:t>
      </w:r>
      <w:hyperlink r:id="rId60">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либо статус </w:t>
      </w:r>
      <w:r>
        <w:lastRenderedPageBreak/>
        <w:t xml:space="preserve">резидента свободного порта Владивосток в соответствии с Федеральным </w:t>
      </w:r>
      <w:hyperlink r:id="rId61">
        <w:r>
          <w:rPr>
            <w:color w:val="0000FF"/>
          </w:rPr>
          <w:t>законом</w:t>
        </w:r>
      </w:hyperlink>
      <w:r>
        <w:t xml:space="preserve"> от 13 июля 2015 года N 212-ФЗ "О свободном порте Владивосток", в отношении имущества, используемого для осуществления деятельности, предусмотренной соглашением об осуществлении деятельности на территории опережающего социально-экономического развития либо на территории свободного порта Владивосток, освобождаются от уплаты налога в течение пяти налоговых периодов, начиная с налогового периода, в котором недвижимое имущество учтено на балансе организации в качестве объектов основных средств, а в течение последующих пяти налоговых периодов уплачивают налог в размере 50 процентов исчисленной суммы налога. Указанные налоговые льготы применяются в отношении имущества, удовлетворяющего в течение налогового периода одновременно следующим условиям: имущество принято на учет в качестве объектов основных средств после дня включения организации в реестр резидентов территории опережающего социально-экономического развития либо в реестр резидентов свободного порта Владивосток; имущество ранее не учитывалось на балансе в качестве объектов основных средств иными лицами; имущество расположено на территории опережающего социально-экономического развития либо на территории свободного порта Владивосток.</w:t>
      </w:r>
    </w:p>
    <w:p w:rsidR="00C74D38" w:rsidRDefault="00C74D38" w:rsidP="00C74D38">
      <w:pPr>
        <w:pStyle w:val="ConsPlusNormal"/>
        <w:spacing w:before="220"/>
        <w:ind w:firstLine="540"/>
        <w:jc w:val="both"/>
      </w:pPr>
      <w:r>
        <w:t xml:space="preserve">4. Утратила силу. - </w:t>
      </w:r>
      <w:hyperlink r:id="rId62">
        <w:r>
          <w:rPr>
            <w:color w:val="0000FF"/>
          </w:rPr>
          <w:t>Закон</w:t>
        </w:r>
      </w:hyperlink>
      <w:r>
        <w:t xml:space="preserve"> Сахалинской области от 29.05.2024 N 39-ЗО.</w:t>
      </w:r>
    </w:p>
    <w:p w:rsidR="00C74D38" w:rsidRDefault="00C74D38" w:rsidP="00C74D38">
      <w:pPr>
        <w:pStyle w:val="ConsPlusNormal"/>
        <w:ind w:firstLine="540"/>
        <w:jc w:val="both"/>
      </w:pPr>
    </w:p>
    <w:p w:rsidR="00C74D38" w:rsidRDefault="00C74D38" w:rsidP="00C74D38">
      <w:pPr>
        <w:pStyle w:val="ConsPlusTitle"/>
        <w:jc w:val="center"/>
        <w:outlineLvl w:val="1"/>
      </w:pPr>
      <w:r>
        <w:t>Статья 4</w:t>
      </w:r>
    </w:p>
    <w:p w:rsidR="00C74D38" w:rsidRDefault="00C74D38" w:rsidP="00C74D38">
      <w:pPr>
        <w:pStyle w:val="ConsPlusNormal"/>
      </w:pPr>
    </w:p>
    <w:p w:rsidR="00C74D38" w:rsidRDefault="00C74D38" w:rsidP="00C74D38">
      <w:pPr>
        <w:pStyle w:val="ConsPlusNormal"/>
        <w:ind w:firstLine="540"/>
        <w:jc w:val="both"/>
      </w:pPr>
      <w:r>
        <w:t xml:space="preserve">Утратила силу с 01.01.2022. - </w:t>
      </w:r>
      <w:hyperlink r:id="rId63">
        <w:r>
          <w:rPr>
            <w:color w:val="0000FF"/>
          </w:rPr>
          <w:t>Закон</w:t>
        </w:r>
      </w:hyperlink>
      <w:r>
        <w:t xml:space="preserve"> Сахалинской области от 29.10.2021 N 86-ЗО.</w:t>
      </w:r>
    </w:p>
    <w:p w:rsidR="00C74D38" w:rsidRDefault="00C74D38" w:rsidP="00C74D38">
      <w:pPr>
        <w:pStyle w:val="ConsPlusNormal"/>
      </w:pPr>
    </w:p>
    <w:p w:rsidR="00C74D38" w:rsidRDefault="00C74D38" w:rsidP="00C74D38">
      <w:pPr>
        <w:pStyle w:val="ConsPlusTitle"/>
        <w:jc w:val="center"/>
        <w:outlineLvl w:val="1"/>
      </w:pPr>
      <w:r>
        <w:t>Статья 5</w:t>
      </w:r>
    </w:p>
    <w:p w:rsidR="00C74D38" w:rsidRDefault="00C74D38" w:rsidP="00C74D38">
      <w:pPr>
        <w:pStyle w:val="ConsPlusNormal"/>
      </w:pPr>
    </w:p>
    <w:p w:rsidR="00C74D38" w:rsidRDefault="00C74D38" w:rsidP="00C74D38">
      <w:pPr>
        <w:pStyle w:val="ConsPlusNormal"/>
        <w:ind w:firstLine="540"/>
        <w:jc w:val="both"/>
      </w:pPr>
      <w:r>
        <w:t xml:space="preserve">Утратила силу с 01.01.2014. - </w:t>
      </w:r>
      <w:hyperlink r:id="rId64">
        <w:r>
          <w:rPr>
            <w:color w:val="0000FF"/>
          </w:rPr>
          <w:t>Закон</w:t>
        </w:r>
      </w:hyperlink>
      <w:r>
        <w:t xml:space="preserve"> Сахалинской области от 15.07.2013 N 78-ЗО.</w:t>
      </w:r>
    </w:p>
    <w:p w:rsidR="00C74D38" w:rsidRDefault="00C74D38" w:rsidP="00C74D38">
      <w:pPr>
        <w:pStyle w:val="ConsPlusNormal"/>
      </w:pPr>
    </w:p>
    <w:p w:rsidR="00C74D38" w:rsidRDefault="00C74D38" w:rsidP="00C74D38">
      <w:pPr>
        <w:pStyle w:val="ConsPlusTitle"/>
        <w:jc w:val="center"/>
        <w:outlineLvl w:val="1"/>
      </w:pPr>
      <w:r>
        <w:t>Статья 6</w:t>
      </w:r>
    </w:p>
    <w:p w:rsidR="00C74D38" w:rsidRDefault="00C74D38" w:rsidP="00C74D38">
      <w:pPr>
        <w:pStyle w:val="ConsPlusNormal"/>
      </w:pPr>
    </w:p>
    <w:p w:rsidR="00C74D38" w:rsidRDefault="00C74D38" w:rsidP="00C74D38">
      <w:pPr>
        <w:pStyle w:val="ConsPlusNormal"/>
        <w:ind w:firstLine="540"/>
        <w:jc w:val="both"/>
      </w:pPr>
      <w:r>
        <w:t>Настоящий Закон вступает в силу с 1 января 2004 года.</w:t>
      </w:r>
    </w:p>
    <w:p w:rsidR="00C74D38" w:rsidRDefault="00C74D38" w:rsidP="00C74D38">
      <w:pPr>
        <w:pStyle w:val="ConsPlusNormal"/>
      </w:pPr>
    </w:p>
    <w:p w:rsidR="00C74D38" w:rsidRDefault="00C74D38" w:rsidP="00C74D38">
      <w:pPr>
        <w:pStyle w:val="ConsPlusTitle"/>
        <w:jc w:val="center"/>
        <w:outlineLvl w:val="1"/>
      </w:pPr>
      <w:r>
        <w:t>Статья 7</w:t>
      </w:r>
    </w:p>
    <w:p w:rsidR="00C74D38" w:rsidRDefault="00C74D38" w:rsidP="00C74D38">
      <w:pPr>
        <w:pStyle w:val="ConsPlusNormal"/>
      </w:pPr>
    </w:p>
    <w:p w:rsidR="00C74D38" w:rsidRDefault="00C74D38" w:rsidP="00C74D38">
      <w:pPr>
        <w:pStyle w:val="ConsPlusNormal"/>
        <w:ind w:firstLine="540"/>
        <w:jc w:val="both"/>
      </w:pPr>
      <w:r>
        <w:t>Считать утратившими силу:</w:t>
      </w:r>
    </w:p>
    <w:p w:rsidR="00C74D38" w:rsidRDefault="00C74D38" w:rsidP="00C74D38">
      <w:pPr>
        <w:pStyle w:val="ConsPlusNormal"/>
        <w:spacing w:before="220"/>
        <w:ind w:firstLine="540"/>
        <w:jc w:val="both"/>
      </w:pPr>
      <w:hyperlink r:id="rId65">
        <w:r>
          <w:rPr>
            <w:color w:val="0000FF"/>
          </w:rPr>
          <w:t>Закон</w:t>
        </w:r>
      </w:hyperlink>
      <w:r>
        <w:t xml:space="preserve"> Сахалинской области "О льготах по уплате налога на имущество предприятий" от 2 июля 1998 года N 74 (газета "Губернские ведомости", 07.07.1998, N 78(542));</w:t>
      </w:r>
    </w:p>
    <w:p w:rsidR="00C74D38" w:rsidRDefault="00C74D38" w:rsidP="00C74D38">
      <w:pPr>
        <w:pStyle w:val="ConsPlusNormal"/>
        <w:spacing w:before="220"/>
        <w:ind w:firstLine="540"/>
        <w:jc w:val="both"/>
      </w:pPr>
      <w:hyperlink r:id="rId66">
        <w:r>
          <w:rPr>
            <w:color w:val="0000FF"/>
          </w:rPr>
          <w:t>Закон</w:t>
        </w:r>
      </w:hyperlink>
      <w:r>
        <w:t xml:space="preserve"> Сахалинской области "О внесении дополнений в отдельные законы Сахалинской области о налогах" от 15 февраля 2001 года N 243 (газета "Губернские ведомости", 21.02.2001, N 34(1187));</w:t>
      </w:r>
    </w:p>
    <w:p w:rsidR="00C74D38" w:rsidRDefault="00C74D38" w:rsidP="00C74D38">
      <w:pPr>
        <w:pStyle w:val="ConsPlusNormal"/>
        <w:spacing w:before="220"/>
        <w:ind w:firstLine="540"/>
        <w:jc w:val="both"/>
      </w:pPr>
      <w:hyperlink r:id="rId67">
        <w:r>
          <w:rPr>
            <w:color w:val="0000FF"/>
          </w:rPr>
          <w:t>Закон</w:t>
        </w:r>
      </w:hyperlink>
      <w:r>
        <w:t xml:space="preserve"> Сахалинской области "О внесении дополнений в статью 1 Закона Сахалинской области "О льготах по уплате налога на имущество предприятий" от 9 июня 2003 года N 409 (газета "Губернские ведомости", 17.06.2003, N 118(1770)).</w:t>
      </w:r>
    </w:p>
    <w:p w:rsidR="00C74D38" w:rsidRDefault="00C74D38" w:rsidP="00C74D38">
      <w:pPr>
        <w:pStyle w:val="ConsPlusNormal"/>
      </w:pPr>
    </w:p>
    <w:p w:rsidR="00C74D38" w:rsidRDefault="00C74D38" w:rsidP="00C74D38">
      <w:pPr>
        <w:pStyle w:val="ConsPlusNormal"/>
        <w:jc w:val="right"/>
      </w:pPr>
      <w:r>
        <w:t>И.о. губернатора</w:t>
      </w:r>
    </w:p>
    <w:p w:rsidR="00C74D38" w:rsidRDefault="00C74D38" w:rsidP="00C74D38">
      <w:pPr>
        <w:pStyle w:val="ConsPlusNormal"/>
        <w:jc w:val="right"/>
      </w:pPr>
      <w:r>
        <w:t>Сахалинской области</w:t>
      </w:r>
    </w:p>
    <w:p w:rsidR="00C74D38" w:rsidRDefault="00C74D38" w:rsidP="00C74D38">
      <w:pPr>
        <w:pStyle w:val="ConsPlusNormal"/>
        <w:jc w:val="right"/>
      </w:pPr>
      <w:r>
        <w:t>С.П.Белозерских</w:t>
      </w:r>
    </w:p>
    <w:p w:rsidR="00C74D38" w:rsidRDefault="00C74D38" w:rsidP="00C74D38">
      <w:pPr>
        <w:pStyle w:val="ConsPlusNormal"/>
      </w:pPr>
      <w:r>
        <w:t>г. Южно-Сахалинск</w:t>
      </w:r>
    </w:p>
    <w:p w:rsidR="00C74D38" w:rsidRDefault="00C74D38" w:rsidP="00C74D38">
      <w:pPr>
        <w:pStyle w:val="ConsPlusNormal"/>
        <w:spacing w:before="220"/>
      </w:pPr>
      <w:r>
        <w:t>24 ноября 2003 года</w:t>
      </w:r>
    </w:p>
    <w:p w:rsidR="00C74D38" w:rsidRDefault="00C74D38" w:rsidP="00C74D38">
      <w:pPr>
        <w:pStyle w:val="ConsPlusNormal"/>
        <w:spacing w:before="220"/>
      </w:pPr>
      <w:r>
        <w:t>N 442</w:t>
      </w: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jc w:val="right"/>
        <w:outlineLvl w:val="0"/>
      </w:pPr>
      <w:r>
        <w:lastRenderedPageBreak/>
        <w:t>Приложение N 1</w:t>
      </w:r>
    </w:p>
    <w:p w:rsidR="00C74D38" w:rsidRDefault="00C74D38" w:rsidP="00C74D38">
      <w:pPr>
        <w:pStyle w:val="ConsPlusNormal"/>
        <w:jc w:val="right"/>
      </w:pPr>
      <w:r>
        <w:t>к Закону</w:t>
      </w:r>
    </w:p>
    <w:p w:rsidR="00C74D38" w:rsidRDefault="00C74D38" w:rsidP="00C74D38">
      <w:pPr>
        <w:pStyle w:val="ConsPlusNormal"/>
        <w:jc w:val="right"/>
      </w:pPr>
      <w:r>
        <w:t>Сахалинской области</w:t>
      </w:r>
    </w:p>
    <w:p w:rsidR="00C74D38" w:rsidRDefault="00C74D38" w:rsidP="00C74D38">
      <w:pPr>
        <w:pStyle w:val="ConsPlusNormal"/>
        <w:jc w:val="right"/>
      </w:pPr>
      <w:r>
        <w:t>"О налоге на имущество организаций"</w:t>
      </w:r>
    </w:p>
    <w:p w:rsidR="00C74D38" w:rsidRDefault="00C74D38" w:rsidP="00C74D38">
      <w:pPr>
        <w:pStyle w:val="ConsPlusNormal"/>
      </w:pPr>
    </w:p>
    <w:p w:rsidR="00C74D38" w:rsidRDefault="00C74D38" w:rsidP="00C74D38">
      <w:pPr>
        <w:pStyle w:val="ConsPlusNormal"/>
        <w:jc w:val="center"/>
      </w:pPr>
      <w:r>
        <w:t>Форма 1. РАСЧЕТ ПО НАЛОГУ НА ИМУЩЕСТВО ОРГАНИЗАЦИЙ</w:t>
      </w:r>
    </w:p>
    <w:p w:rsidR="00C74D38" w:rsidRDefault="00C74D38" w:rsidP="00C74D38">
      <w:pPr>
        <w:pStyle w:val="ConsPlusNormal"/>
        <w:jc w:val="center"/>
      </w:pPr>
    </w:p>
    <w:p w:rsidR="00C74D38" w:rsidRDefault="00C74D38" w:rsidP="00C74D38">
      <w:pPr>
        <w:pStyle w:val="ConsPlusNormal"/>
        <w:ind w:firstLine="540"/>
        <w:jc w:val="both"/>
      </w:pPr>
      <w:r>
        <w:t xml:space="preserve">Исключена. - </w:t>
      </w:r>
      <w:hyperlink r:id="rId68">
        <w:r>
          <w:rPr>
            <w:color w:val="0000FF"/>
          </w:rPr>
          <w:t>Закон</w:t>
        </w:r>
      </w:hyperlink>
      <w:r>
        <w:t xml:space="preserve"> Сахалинской области от 26.04.2004 N 496.</w:t>
      </w: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jc w:val="right"/>
        <w:outlineLvl w:val="0"/>
      </w:pPr>
      <w:r>
        <w:t>Приложение N 2</w:t>
      </w:r>
    </w:p>
    <w:p w:rsidR="00C74D38" w:rsidRDefault="00C74D38" w:rsidP="00C74D38">
      <w:pPr>
        <w:pStyle w:val="ConsPlusNormal"/>
        <w:jc w:val="right"/>
      </w:pPr>
      <w:r>
        <w:t>к Закону</w:t>
      </w:r>
    </w:p>
    <w:p w:rsidR="00C74D38" w:rsidRDefault="00C74D38" w:rsidP="00C74D38">
      <w:pPr>
        <w:pStyle w:val="ConsPlusNormal"/>
        <w:jc w:val="right"/>
      </w:pPr>
      <w:r>
        <w:t>Сахалинской области</w:t>
      </w:r>
    </w:p>
    <w:p w:rsidR="00C74D38" w:rsidRDefault="00C74D38" w:rsidP="00C74D38">
      <w:pPr>
        <w:pStyle w:val="ConsPlusNormal"/>
        <w:jc w:val="right"/>
      </w:pPr>
      <w:r>
        <w:t>"О налоге на имущество организаций"</w:t>
      </w:r>
    </w:p>
    <w:p w:rsidR="00C74D38" w:rsidRDefault="00C74D38" w:rsidP="00C74D38">
      <w:pPr>
        <w:pStyle w:val="ConsPlusNormal"/>
      </w:pPr>
    </w:p>
    <w:p w:rsidR="00C74D38" w:rsidRDefault="00C74D38" w:rsidP="00C74D38">
      <w:pPr>
        <w:pStyle w:val="ConsPlusNormal"/>
        <w:jc w:val="center"/>
      </w:pPr>
      <w:r>
        <w:t>Форма 2. РАСЧЕТ ПО НАЛОГУ НА ИМУЩЕСТВО ОРГАНИЗАЦИЙ</w:t>
      </w:r>
    </w:p>
    <w:p w:rsidR="00C74D38" w:rsidRDefault="00C74D38" w:rsidP="00C74D38">
      <w:pPr>
        <w:pStyle w:val="ConsPlusNormal"/>
        <w:jc w:val="center"/>
      </w:pPr>
      <w:r>
        <w:t>(по обособленному подразделению организации)</w:t>
      </w:r>
    </w:p>
    <w:p w:rsidR="00C74D38" w:rsidRDefault="00C74D38" w:rsidP="00C74D38">
      <w:pPr>
        <w:pStyle w:val="ConsPlusNormal"/>
        <w:jc w:val="center"/>
      </w:pPr>
    </w:p>
    <w:p w:rsidR="00C74D38" w:rsidRDefault="00C74D38" w:rsidP="00C74D38">
      <w:pPr>
        <w:pStyle w:val="ConsPlusNormal"/>
        <w:ind w:firstLine="540"/>
        <w:jc w:val="both"/>
      </w:pPr>
      <w:r>
        <w:t xml:space="preserve">Исключена. - </w:t>
      </w:r>
      <w:hyperlink r:id="rId69">
        <w:r>
          <w:rPr>
            <w:color w:val="0000FF"/>
          </w:rPr>
          <w:t>Закон</w:t>
        </w:r>
      </w:hyperlink>
      <w:r>
        <w:t xml:space="preserve"> Сахалинской области от 26.04.2004 N 496.</w:t>
      </w:r>
    </w:p>
    <w:p w:rsidR="00C74D38" w:rsidRDefault="00C74D38" w:rsidP="00C74D38">
      <w:pPr>
        <w:pStyle w:val="ConsPlusNormal"/>
      </w:pPr>
    </w:p>
    <w:p w:rsidR="00C74D38" w:rsidRDefault="00C74D38" w:rsidP="00C74D38">
      <w:pPr>
        <w:pStyle w:val="ConsPlusNormal"/>
      </w:pPr>
    </w:p>
    <w:p w:rsidR="00C74D38" w:rsidRDefault="00C74D38" w:rsidP="00C74D38">
      <w:pPr>
        <w:pStyle w:val="ConsPlusNormal"/>
        <w:pBdr>
          <w:bottom w:val="single" w:sz="6" w:space="0" w:color="auto"/>
        </w:pBdr>
        <w:spacing w:before="100" w:after="100"/>
        <w:jc w:val="both"/>
        <w:rPr>
          <w:sz w:val="2"/>
          <w:szCs w:val="2"/>
        </w:rPr>
      </w:pPr>
    </w:p>
    <w:p w:rsidR="00C74D38" w:rsidRDefault="00C74D38" w:rsidP="00C74D38"/>
    <w:p w:rsidR="00812A64" w:rsidRPr="00C74D38" w:rsidRDefault="00C74D38" w:rsidP="00C74D38">
      <w:bookmarkStart w:id="3" w:name="_GoBack"/>
      <w:bookmarkEnd w:id="3"/>
    </w:p>
    <w:sectPr w:rsidR="00812A64" w:rsidRPr="00C74D38" w:rsidSect="00635D4B">
      <w:pgSz w:w="11911" w:h="16841" w:code="9"/>
      <w:pgMar w:top="890" w:right="735" w:bottom="993" w:left="1298"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D0"/>
    <w:rsid w:val="001458CA"/>
    <w:rsid w:val="00194951"/>
    <w:rsid w:val="003B5F60"/>
    <w:rsid w:val="004621CC"/>
    <w:rsid w:val="005955D0"/>
    <w:rsid w:val="006D5C39"/>
    <w:rsid w:val="00777A6A"/>
    <w:rsid w:val="0094250B"/>
    <w:rsid w:val="00B858D5"/>
    <w:rsid w:val="00C74D38"/>
    <w:rsid w:val="00CD19F2"/>
    <w:rsid w:val="00F5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7B96-6929-45FC-B229-1C7705FB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5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55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55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55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55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55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55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55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10&amp;n=102052&amp;dst=100008" TargetMode="External"/><Relationship Id="rId21" Type="http://schemas.openxmlformats.org/officeDocument/2006/relationships/hyperlink" Target="https://login.consultant.ru/link/?req=doc&amp;base=RLAW210&amp;n=75383&amp;dst=100008" TargetMode="External"/><Relationship Id="rId42" Type="http://schemas.openxmlformats.org/officeDocument/2006/relationships/hyperlink" Target="https://login.consultant.ru/link/?req=doc&amp;base=RLAW210&amp;n=75382&amp;dst=100011" TargetMode="External"/><Relationship Id="rId47" Type="http://schemas.openxmlformats.org/officeDocument/2006/relationships/hyperlink" Target="https://login.consultant.ru/link/?req=doc&amp;base=RLAW210&amp;n=143691&amp;dst=100008" TargetMode="External"/><Relationship Id="rId63" Type="http://schemas.openxmlformats.org/officeDocument/2006/relationships/hyperlink" Target="https://login.consultant.ru/link/?req=doc&amp;base=RLAW210&amp;n=114529&amp;dst=100008" TargetMode="External"/><Relationship Id="rId68" Type="http://schemas.openxmlformats.org/officeDocument/2006/relationships/hyperlink" Target="https://login.consultant.ru/link/?req=doc&amp;base=RLAW210&amp;n=114580&amp;dst=100019" TargetMode="External"/><Relationship Id="rId7" Type="http://schemas.openxmlformats.org/officeDocument/2006/relationships/hyperlink" Target="https://login.consultant.ru/link/?req=doc&amp;base=RLAW210&amp;n=13448&amp;dst=100008"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210&amp;n=105586&amp;dst=100008" TargetMode="External"/><Relationship Id="rId29" Type="http://schemas.openxmlformats.org/officeDocument/2006/relationships/hyperlink" Target="https://login.consultant.ru/link/?req=doc&amp;base=RLAW210&amp;n=114529&amp;dst=100008" TargetMode="External"/><Relationship Id="rId11" Type="http://schemas.openxmlformats.org/officeDocument/2006/relationships/hyperlink" Target="https://login.consultant.ru/link/?req=doc&amp;base=RLAW210&amp;n=22988&amp;dst=100008" TargetMode="External"/><Relationship Id="rId24" Type="http://schemas.openxmlformats.org/officeDocument/2006/relationships/hyperlink" Target="https://login.consultant.ru/link/?req=doc&amp;base=RLAW210&amp;n=89180&amp;dst=100008" TargetMode="External"/><Relationship Id="rId32" Type="http://schemas.openxmlformats.org/officeDocument/2006/relationships/hyperlink" Target="https://login.consultant.ru/link/?req=doc&amp;base=RLAW210&amp;n=128724&amp;dst=100008" TargetMode="External"/><Relationship Id="rId37" Type="http://schemas.openxmlformats.org/officeDocument/2006/relationships/hyperlink" Target="https://login.consultant.ru/link/?req=doc&amp;base=RLAW210&amp;n=143691&amp;dst=100008" TargetMode="External"/><Relationship Id="rId40" Type="http://schemas.openxmlformats.org/officeDocument/2006/relationships/hyperlink" Target="https://login.consultant.ru/link/?req=doc&amp;base=RLAW210&amp;n=75382&amp;dst=100010" TargetMode="External"/><Relationship Id="rId45" Type="http://schemas.openxmlformats.org/officeDocument/2006/relationships/hyperlink" Target="https://login.consultant.ru/link/?req=doc&amp;base=RLAW210&amp;n=141713&amp;dst=100009" TargetMode="External"/><Relationship Id="rId53" Type="http://schemas.openxmlformats.org/officeDocument/2006/relationships/hyperlink" Target="https://login.consultant.ru/link/?req=doc&amp;base=RLAW210&amp;n=143930&amp;dst=102737" TargetMode="External"/><Relationship Id="rId58" Type="http://schemas.openxmlformats.org/officeDocument/2006/relationships/hyperlink" Target="https://login.consultant.ru/link/?req=doc&amp;base=RLAW210&amp;n=138927&amp;dst=100009" TargetMode="External"/><Relationship Id="rId66" Type="http://schemas.openxmlformats.org/officeDocument/2006/relationships/hyperlink" Target="https://login.consultant.ru/link/?req=doc&amp;base=RLAW210&amp;n=4246" TargetMode="External"/><Relationship Id="rId5" Type="http://schemas.openxmlformats.org/officeDocument/2006/relationships/hyperlink" Target="https://login.consultant.ru/link/?req=doc&amp;base=RLAW210&amp;n=114580&amp;dst=100008" TargetMode="External"/><Relationship Id="rId61" Type="http://schemas.openxmlformats.org/officeDocument/2006/relationships/hyperlink" Target="https://login.consultant.ru/link/?req=doc&amp;base=RZR&amp;n=481495" TargetMode="External"/><Relationship Id="rId19" Type="http://schemas.openxmlformats.org/officeDocument/2006/relationships/hyperlink" Target="https://login.consultant.ru/link/?req=doc&amp;base=RLAW210&amp;n=95060&amp;dst=100008" TargetMode="External"/><Relationship Id="rId14" Type="http://schemas.openxmlformats.org/officeDocument/2006/relationships/hyperlink" Target="https://login.consultant.ru/link/?req=doc&amp;base=RLAW210&amp;n=114582&amp;dst=100008" TargetMode="External"/><Relationship Id="rId22" Type="http://schemas.openxmlformats.org/officeDocument/2006/relationships/hyperlink" Target="https://login.consultant.ru/link/?req=doc&amp;base=RLAW210&amp;n=78106&amp;dst=100008" TargetMode="External"/><Relationship Id="rId27" Type="http://schemas.openxmlformats.org/officeDocument/2006/relationships/hyperlink" Target="https://login.consultant.ru/link/?req=doc&amp;base=RLAW210&amp;n=105551&amp;dst=100008" TargetMode="External"/><Relationship Id="rId30" Type="http://schemas.openxmlformats.org/officeDocument/2006/relationships/hyperlink" Target="https://login.consultant.ru/link/?req=doc&amp;base=RLAW210&amp;n=120171&amp;dst=100008" TargetMode="External"/><Relationship Id="rId35" Type="http://schemas.openxmlformats.org/officeDocument/2006/relationships/hyperlink" Target="https://login.consultant.ru/link/?req=doc&amp;base=RLAW210&amp;n=138927&amp;dst=100008" TargetMode="External"/><Relationship Id="rId43" Type="http://schemas.openxmlformats.org/officeDocument/2006/relationships/hyperlink" Target="https://login.consultant.ru/link/?req=doc&amp;base=RZR&amp;n=475532&amp;dst=9200" TargetMode="External"/><Relationship Id="rId48" Type="http://schemas.openxmlformats.org/officeDocument/2006/relationships/hyperlink" Target="https://login.consultant.ru/link/?req=doc&amp;base=RLAW210&amp;n=138157&amp;dst=100008" TargetMode="External"/><Relationship Id="rId56" Type="http://schemas.openxmlformats.org/officeDocument/2006/relationships/hyperlink" Target="https://login.consultant.ru/link/?req=doc&amp;base=RLAW210&amp;n=128724&amp;dst=100008" TargetMode="External"/><Relationship Id="rId64" Type="http://schemas.openxmlformats.org/officeDocument/2006/relationships/hyperlink" Target="https://login.consultant.ru/link/?req=doc&amp;base=RLAW210&amp;n=114582&amp;dst=100020" TargetMode="External"/><Relationship Id="rId69" Type="http://schemas.openxmlformats.org/officeDocument/2006/relationships/hyperlink" Target="https://login.consultant.ru/link/?req=doc&amp;base=RLAW210&amp;n=114580&amp;dst=100019" TargetMode="External"/><Relationship Id="rId8" Type="http://schemas.openxmlformats.org/officeDocument/2006/relationships/hyperlink" Target="https://login.consultant.ru/link/?req=doc&amp;base=RLAW210&amp;n=15713&amp;dst=100008" TargetMode="External"/><Relationship Id="rId51" Type="http://schemas.openxmlformats.org/officeDocument/2006/relationships/hyperlink" Target="https://login.consultant.ru/link/?req=doc&amp;base=RLAW210&amp;n=140333&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210&amp;n=24838&amp;dst=100008" TargetMode="External"/><Relationship Id="rId17" Type="http://schemas.openxmlformats.org/officeDocument/2006/relationships/hyperlink" Target="https://login.consultant.ru/link/?req=doc&amp;base=RLAW210&amp;n=52667&amp;dst=100008" TargetMode="External"/><Relationship Id="rId25" Type="http://schemas.openxmlformats.org/officeDocument/2006/relationships/hyperlink" Target="https://login.consultant.ru/link/?req=doc&amp;base=RLAW210&amp;n=100165&amp;dst=100058" TargetMode="External"/><Relationship Id="rId33" Type="http://schemas.openxmlformats.org/officeDocument/2006/relationships/hyperlink" Target="https://login.consultant.ru/link/?req=doc&amp;base=RLAW210&amp;n=141705&amp;dst=100008" TargetMode="External"/><Relationship Id="rId38" Type="http://schemas.openxmlformats.org/officeDocument/2006/relationships/hyperlink" Target="https://login.consultant.ru/link/?req=doc&amp;base=RZR&amp;n=475532&amp;dst=20548" TargetMode="External"/><Relationship Id="rId46" Type="http://schemas.openxmlformats.org/officeDocument/2006/relationships/hyperlink" Target="https://login.consultant.ru/link/?req=doc&amp;base=RZR&amp;n=475532&amp;dst=9233" TargetMode="External"/><Relationship Id="rId59" Type="http://schemas.openxmlformats.org/officeDocument/2006/relationships/hyperlink" Target="https://login.consultant.ru/link/?req=doc&amp;base=RLAW210&amp;n=105947" TargetMode="External"/><Relationship Id="rId67" Type="http://schemas.openxmlformats.org/officeDocument/2006/relationships/hyperlink" Target="https://login.consultant.ru/link/?req=doc&amp;base=RLAW210&amp;n=7721" TargetMode="External"/><Relationship Id="rId20" Type="http://schemas.openxmlformats.org/officeDocument/2006/relationships/hyperlink" Target="https://login.consultant.ru/link/?req=doc&amp;base=RLAW210&amp;n=75382&amp;dst=100008" TargetMode="External"/><Relationship Id="rId41" Type="http://schemas.openxmlformats.org/officeDocument/2006/relationships/hyperlink" Target="https://login.consultant.ru/link/?req=doc&amp;base=RZR&amp;n=475532&amp;dst=9200" TargetMode="External"/><Relationship Id="rId54" Type="http://schemas.openxmlformats.org/officeDocument/2006/relationships/hyperlink" Target="https://login.consultant.ru/link/?req=doc&amp;base=RLAW210&amp;n=141705&amp;dst=100008" TargetMode="External"/><Relationship Id="rId62" Type="http://schemas.openxmlformats.org/officeDocument/2006/relationships/hyperlink" Target="https://login.consultant.ru/link/?req=doc&amp;base=RLAW210&amp;n=138927&amp;dst=100011"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10&amp;n=9493&amp;dst=100008" TargetMode="External"/><Relationship Id="rId15" Type="http://schemas.openxmlformats.org/officeDocument/2006/relationships/hyperlink" Target="https://login.consultant.ru/link/?req=doc&amp;base=RLAW210&amp;n=42153&amp;dst=100008" TargetMode="External"/><Relationship Id="rId23" Type="http://schemas.openxmlformats.org/officeDocument/2006/relationships/hyperlink" Target="https://login.consultant.ru/link/?req=doc&amp;base=RLAW210&amp;n=88548&amp;dst=100008" TargetMode="External"/><Relationship Id="rId28" Type="http://schemas.openxmlformats.org/officeDocument/2006/relationships/hyperlink" Target="https://login.consultant.ru/link/?req=doc&amp;base=RLAW210&amp;n=110288&amp;dst=100008" TargetMode="External"/><Relationship Id="rId36" Type="http://schemas.openxmlformats.org/officeDocument/2006/relationships/hyperlink" Target="https://login.consultant.ru/link/?req=doc&amp;base=RLAW210&amp;n=140333&amp;dst=100008" TargetMode="External"/><Relationship Id="rId49" Type="http://schemas.openxmlformats.org/officeDocument/2006/relationships/hyperlink" Target="https://login.consultant.ru/link/?req=doc&amp;base=RLAW210&amp;n=141713&amp;dst=100013" TargetMode="External"/><Relationship Id="rId57" Type="http://schemas.openxmlformats.org/officeDocument/2006/relationships/hyperlink" Target="https://login.consultant.ru/link/?req=doc&amp;base=RLAW210&amp;n=138927&amp;dst=100016" TargetMode="External"/><Relationship Id="rId10" Type="http://schemas.openxmlformats.org/officeDocument/2006/relationships/hyperlink" Target="https://login.consultant.ru/link/?req=doc&amp;base=RLAW210&amp;n=21013&amp;dst=100008" TargetMode="External"/><Relationship Id="rId31" Type="http://schemas.openxmlformats.org/officeDocument/2006/relationships/hyperlink" Target="https://login.consultant.ru/link/?req=doc&amp;base=RLAW210&amp;n=141713&amp;dst=100008" TargetMode="External"/><Relationship Id="rId44" Type="http://schemas.openxmlformats.org/officeDocument/2006/relationships/hyperlink" Target="https://login.consultant.ru/link/?req=doc&amp;base=RLAW210&amp;n=75382&amp;dst=100013" TargetMode="External"/><Relationship Id="rId52" Type="http://schemas.openxmlformats.org/officeDocument/2006/relationships/hyperlink" Target="https://login.consultant.ru/link/?req=doc&amp;base=RLAW210&amp;n=141705&amp;dst=100011" TargetMode="External"/><Relationship Id="rId60" Type="http://schemas.openxmlformats.org/officeDocument/2006/relationships/hyperlink" Target="https://login.consultant.ru/link/?req=doc&amp;base=RZR&amp;n=481618" TargetMode="External"/><Relationship Id="rId65" Type="http://schemas.openxmlformats.org/officeDocument/2006/relationships/hyperlink" Target="https://login.consultant.ru/link/?req=doc&amp;base=RLAW210&amp;n=78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8063&amp;dst=100008" TargetMode="External"/><Relationship Id="rId13" Type="http://schemas.openxmlformats.org/officeDocument/2006/relationships/hyperlink" Target="https://login.consultant.ru/link/?req=doc&amp;base=RLAW210&amp;n=33856&amp;dst=100008" TargetMode="External"/><Relationship Id="rId18" Type="http://schemas.openxmlformats.org/officeDocument/2006/relationships/hyperlink" Target="https://login.consultant.ru/link/?req=doc&amp;base=RLAW210&amp;n=65192&amp;dst=100013" TargetMode="External"/><Relationship Id="rId39" Type="http://schemas.openxmlformats.org/officeDocument/2006/relationships/hyperlink" Target="https://login.consultant.ru/link/?req=doc&amp;base=RLAW210&amp;n=105586&amp;dst=100009" TargetMode="External"/><Relationship Id="rId34" Type="http://schemas.openxmlformats.org/officeDocument/2006/relationships/hyperlink" Target="https://login.consultant.ru/link/?req=doc&amp;base=RLAW210&amp;n=138157&amp;dst=100008" TargetMode="External"/><Relationship Id="rId50" Type="http://schemas.openxmlformats.org/officeDocument/2006/relationships/hyperlink" Target="https://login.consultant.ru/link/?req=doc&amp;base=RLAW210&amp;n=140333&amp;dst=100013" TargetMode="External"/><Relationship Id="rId55" Type="http://schemas.openxmlformats.org/officeDocument/2006/relationships/hyperlink" Target="https://login.consultant.ru/link/?req=doc&amp;base=RLAW210&amp;n=128724&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Ложкина Ксения Юрьевна</dc:creator>
  <cp:keywords/>
  <dc:description/>
  <cp:lastModifiedBy>Ложкина Ксения Юрьевна</cp:lastModifiedBy>
  <cp:revision>2</cp:revision>
  <dcterms:created xsi:type="dcterms:W3CDTF">2025-07-01T01:08:00Z</dcterms:created>
  <dcterms:modified xsi:type="dcterms:W3CDTF">2025-07-01T01:12:00Z</dcterms:modified>
</cp:coreProperties>
</file>