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Приказ Минэкономразвития России от 18.02.2021 N 77</w:t>
              <w:br/>
              <w:t xml:space="preserve">(ред. от 30.11.2023)</w:t>
              <w:br/>
              <w:t xml:space="preserve">"Об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br/>
              <w:t xml:space="preserve">(Зарегистрировано в Минюсте России 30.03.2021 N 62918)</w:t>
              <w:br/>
              <w:t xml:space="preserve">(с изм. и доп., вступ. в силу с 01.04.2024)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марта 2021 г. N 62918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февраля 2021 г. N 77</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44, ст. 6891), </w:t>
      </w:r>
      <w:hyperlink w:history="0" r:id="rId12"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57</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3"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приложениях N 10</w:t>
        </w:r>
      </w:hyperlink>
      <w:r>
        <w:rPr>
          <w:sz w:val="24"/>
        </w:rPr>
        <w:t xml:space="preserve"> и </w:t>
      </w:r>
      <w:hyperlink w:history="0" r:id="rId14"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15"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согласно </w:t>
      </w:r>
      <w:hyperlink w:history="0" w:anchor="P43" w:tooltip="ТРЕБОВАНИЯ">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 силу </w:t>
      </w:r>
      <w:hyperlink w:history="0" r:id="rId16"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w:t>
        </w:r>
      </w:hyperlink>
      <w:r>
        <w:rPr>
          <w:sz w:val="24"/>
        </w:rPr>
        <w:t xml:space="preserve"> Минэкономразвития России от 25 сентября 2019 г. N 594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(зарегистрирован Минюстом России 5 ноября 2019 г., регистрационный N 56405).</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18.02.2021 г. N 77</w:t>
      </w:r>
    </w:p>
    <w:p>
      <w:pPr>
        <w:pStyle w:val="0"/>
        <w:jc w:val="both"/>
      </w:pPr>
      <w:r>
        <w:rPr>
          <w:sz w:val="24"/>
        </w:rPr>
      </w:r>
    </w:p>
    <w:bookmarkStart w:id="43" w:name="P43"/>
    <w:bookmarkEnd w:id="43"/>
    <w:p>
      <w:pPr>
        <w:pStyle w:val="2"/>
        <w:jc w:val="center"/>
      </w:pPr>
      <w:r>
        <w:rPr>
          <w:sz w:val="24"/>
        </w:rPr>
        <w:t xml:space="preserve">ТРЕБОВАНИЯ</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1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(далее соответственно - настоящие Требования, субсидия, федеральный проект, национальный проект) подготовлены в целях реализации подпрограммы 2 "Развитие малого и среднего предпринимательства" государственной </w:t>
      </w:r>
      <w:hyperlink w:history="0" r:id="rId19"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(далее - государственная программа "Экономическое развитие и инновационная экономика").</w:t>
      </w:r>
    </w:p>
    <w:p>
      <w:pPr>
        <w:pStyle w:val="0"/>
        <w:jc w:val="both"/>
      </w:pPr>
      <w:r>
        <w:rPr>
          <w:sz w:val="24"/>
        </w:rPr>
      </w:r>
    </w:p>
    <w:p>
      <w:pPr>
        <w:pStyle w:val="2"/>
        <w:outlineLvl w:val="1"/>
        <w:jc w:val="center"/>
      </w:pPr>
      <w:r>
        <w:rPr>
          <w:sz w:val="24"/>
        </w:rPr>
        <w:t xml:space="preserve">II. Требования к реализации мероприятия по созданию</w:t>
      </w:r>
    </w:p>
    <w:p>
      <w:pPr>
        <w:pStyle w:val="2"/>
        <w:jc w:val="center"/>
      </w:pPr>
      <w:r>
        <w:rPr>
          <w:sz w:val="24"/>
        </w:rPr>
        <w:t xml:space="preserve">и (или) развитию центров поддержки экспорта</w:t>
      </w:r>
    </w:p>
    <w:p>
      <w:pPr>
        <w:pStyle w:val="0"/>
        <w:jc w:val="both"/>
      </w:pPr>
      <w:r>
        <w:rPr>
          <w:sz w:val="24"/>
        </w:rPr>
      </w:r>
    </w:p>
    <w:p>
      <w:pPr>
        <w:pStyle w:val="0"/>
        <w:ind w:firstLine="540"/>
        <w:jc w:val="both"/>
      </w:pPr>
      <w:r>
        <w:rPr>
          <w:sz w:val="24"/>
        </w:rPr>
        <w:t xml:space="preserve">2. Предоставление субсидии бюджету субъекта Российской Федерации на реализацию мероприятия по созданию и (или) развитию центров поддержки экспорта (далее - мероприятие) осуществляется в целях создания и (или) развития центров поддержки экспорта как юридических лиц или структурных подразделений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малого и среднего предпринимательства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юридического лица входят исполнительные органы субъекта Российской Федерации,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содействие выходу экспортно ориентированных субъектов малого и среднего предпринимательства на международные рынки (далее - ЦПЭ).</w:t>
      </w:r>
    </w:p>
    <w:p>
      <w:pPr>
        <w:pStyle w:val="0"/>
        <w:jc w:val="both"/>
      </w:pPr>
      <w:r>
        <w:rPr>
          <w:sz w:val="24"/>
        </w:rPr>
        <w:t xml:space="preserve">(в ред. Приказов Минэкономразвития России от 25.03.2022 </w:t>
      </w:r>
      <w:hyperlink w:history="0" r:id="rId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ЦПЭ, созданного и функционирующего в соответствии с настоящими Требованиями,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утратил силу. - </w:t>
      </w:r>
      <w:hyperlink w:history="0" r:id="rId2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наличие направлений расходования субсидии из федерального бюджета и бюджета субъекта Российской Федерации на финансирование ЦПЭ на год, в котором предоставляется субсидия (рекомендуемый образец приведен в </w:t>
      </w:r>
      <w:hyperlink w:history="0" w:anchor="P713" w:tooltip="Направления">
        <w:r>
          <w:rPr>
            <w:sz w:val="24"/>
            <w:color w:val="0000ff"/>
          </w:rPr>
          <w:t xml:space="preserve">приложении N 1</w:t>
        </w:r>
      </w:hyperlink>
      <w:r>
        <w:rPr>
          <w:sz w:val="24"/>
        </w:rPr>
        <w:t xml:space="preserve"> к настоящим Требованиям) (далее - смета).</w:t>
      </w:r>
    </w:p>
    <w:p>
      <w:pPr>
        <w:pStyle w:val="0"/>
        <w:spacing w:before="240" w:lineRule="auto"/>
        <w:ind w:firstLine="540"/>
        <w:jc w:val="both"/>
      </w:pPr>
      <w:r>
        <w:rPr>
          <w:sz w:val="24"/>
        </w:rPr>
        <w:t xml:space="preserve">Объем средств бюджета субъекта Российской Федерации и внебюджетных источников, направленных в рамках сметы на формирование премиального фонда, в случае исполнения ключевых показателей эффективности деятельности ЦПЭ "количество субъектов малого и среднего предпринимательства, заключивших экспортные контракты при содействии ЦПЭ" 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направляется на формирование фонда оплаты труда и начислений на оплату труда в размере, соответствующем объему квартальной премии.</w:t>
      </w:r>
    </w:p>
    <w:p>
      <w:pPr>
        <w:pStyle w:val="0"/>
        <w:jc w:val="both"/>
      </w:pPr>
      <w:r>
        <w:rPr>
          <w:sz w:val="24"/>
        </w:rPr>
        <w:t xml:space="preserve">(в ред. </w:t>
      </w:r>
      <w:hyperlink w:history="0" r:id="rId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неисполнении ключевого показателя эффективности деятельности ЦПЭ "количество субъектов малого и среднего предпринимательства, заключивших экспортные контракты при содействии ЦПЭ" и (или)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объем средств бюджета субъекта Российской Федерации и внебюджетных источников, направленных в рамках сметы на формирование премиального фонда, направляется на финансирование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 размере, соответствующем объему квартальной премии;</w:t>
      </w:r>
    </w:p>
    <w:p>
      <w:pPr>
        <w:pStyle w:val="0"/>
        <w:jc w:val="both"/>
      </w:pPr>
      <w:r>
        <w:rPr>
          <w:sz w:val="24"/>
        </w:rPr>
        <w:t xml:space="preserve">(в ред. </w:t>
      </w:r>
      <w:hyperlink w:history="0" r:id="rId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79" w:name="P79"/>
    <w:bookmarkEnd w:id="79"/>
    <w:p>
      <w:pPr>
        <w:pStyle w:val="0"/>
        <w:spacing w:before="240" w:lineRule="auto"/>
        <w:ind w:firstLine="540"/>
        <w:jc w:val="both"/>
      </w:pPr>
      <w:r>
        <w:rPr>
          <w:sz w:val="24"/>
        </w:rPr>
        <w:t xml:space="preserve">г)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1298"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информации о получателях услуг ЦПЭ в предыдущем году (для ЦПЭ, созданных и (или) осуществлявших свою деятельности до 1 января года предоставления субсидии) (рекомендуемый образец приведен в </w:t>
      </w:r>
      <w:hyperlink w:history="0" w:anchor="P1447" w:tooltip="Получатели услуг центра поддержки экспорта в ____ году">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командировок сотрудников ЦПЭ на текущий год (рекомендуемый образец приведен в </w:t>
      </w:r>
      <w:hyperlink w:history="0" w:anchor="P1542" w:tooltip="План">
        <w:r>
          <w:rPr>
            <w:sz w:val="24"/>
            <w:color w:val="0000ff"/>
          </w:rPr>
          <w:t xml:space="preserve">приложении N 4</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ЦПЭ другими объектами инфраструктуры поддержки, созданными на территории субъекта Российской Федерации,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з) 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и)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27"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55</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До обеспечения соответствующих функциональных возможностей в ИС "Одно окно" соглашение о взаимодействии с РЭЦ заключается в форме документа на бумажном носителе.</w:t>
      </w:r>
    </w:p>
    <w:p>
      <w:pPr>
        <w:pStyle w:val="0"/>
        <w:jc w:val="both"/>
      </w:pPr>
      <w:r>
        <w:rPr>
          <w:sz w:val="24"/>
        </w:rPr>
        <w:t xml:space="preserve">(в ред. </w:t>
      </w:r>
      <w:hyperlink w:history="0" r:id="rId2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4. В целях реализации мероприятия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 средних и верхних переделов (</w:t>
      </w:r>
      <w:hyperlink w:history="0" w:anchor="P1577" w:tooltip="Приложение N 5">
        <w:r>
          <w:rPr>
            <w:sz w:val="24"/>
            <w:color w:val="0000ff"/>
          </w:rPr>
          <w:t xml:space="preserve">приложение N 5</w:t>
        </w:r>
      </w:hyperlink>
      <w:r>
        <w:rPr>
          <w:sz w:val="24"/>
        </w:rPr>
        <w:t xml:space="preserve"> к настоящим Требованиям);</w:t>
      </w:r>
    </w:p>
    <w:p>
      <w:pPr>
        <w:pStyle w:val="0"/>
        <w:jc w:val="both"/>
      </w:pPr>
      <w:r>
        <w:rPr>
          <w:sz w:val="24"/>
        </w:rPr>
        <w:t xml:space="preserve">(в ред. </w:t>
      </w:r>
      <w:hyperlink w:history="0" r:id="rId2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малого и среднего предпринимательства в экспортную деятельность;</w:t>
      </w:r>
    </w:p>
    <w:p>
      <w:pPr>
        <w:pStyle w:val="0"/>
        <w:spacing w:before="240" w:lineRule="auto"/>
        <w:ind w:firstLine="540"/>
        <w:jc w:val="both"/>
      </w:pPr>
      <w:r>
        <w:rPr>
          <w:sz w:val="24"/>
        </w:rPr>
        <w:t xml:space="preserve">г) увеличение доли субъектов малого и среднего предпринимательства - экспортеров в общем объеме несырьевого экспорта субъекта Российской Федерации;</w:t>
      </w:r>
    </w:p>
    <w:p>
      <w:pPr>
        <w:pStyle w:val="0"/>
        <w:jc w:val="both"/>
      </w:pPr>
      <w:r>
        <w:rPr>
          <w:sz w:val="24"/>
        </w:rPr>
        <w:t xml:space="preserve">(в ред. </w:t>
      </w:r>
      <w:hyperlink w:history="0" r:id="rId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малого и среднего предпринимательства, осуществляющих деятельность на территории субъекта Российской Федерации.</w:t>
      </w:r>
    </w:p>
    <w:p>
      <w:pPr>
        <w:pStyle w:val="0"/>
        <w:jc w:val="both"/>
      </w:pPr>
      <w:r>
        <w:rPr>
          <w:sz w:val="24"/>
        </w:rPr>
      </w:r>
    </w:p>
    <w:p>
      <w:pPr>
        <w:pStyle w:val="2"/>
        <w:outlineLvl w:val="1"/>
        <w:jc w:val="center"/>
      </w:pPr>
      <w:r>
        <w:rPr>
          <w:sz w:val="24"/>
        </w:rPr>
        <w:t xml:space="preserve">III. Требования к ЦПЭ</w:t>
      </w:r>
    </w:p>
    <w:p>
      <w:pPr>
        <w:pStyle w:val="0"/>
        <w:jc w:val="both"/>
      </w:pPr>
      <w:r>
        <w:rPr>
          <w:sz w:val="24"/>
        </w:rPr>
      </w:r>
    </w:p>
    <w:p>
      <w:pPr>
        <w:pStyle w:val="0"/>
        <w:ind w:firstLine="540"/>
        <w:jc w:val="both"/>
      </w:pPr>
      <w:r>
        <w:rPr>
          <w:sz w:val="24"/>
        </w:rPr>
        <w:t xml:space="preserve">5. ЦПЭ должен соответствовать следующим требованиям.</w:t>
      </w:r>
    </w:p>
    <w:p>
      <w:pPr>
        <w:pStyle w:val="0"/>
        <w:spacing w:before="240" w:lineRule="auto"/>
        <w:ind w:firstLine="540"/>
        <w:jc w:val="both"/>
      </w:pPr>
      <w:r>
        <w:rPr>
          <w:sz w:val="24"/>
        </w:rPr>
        <w:t xml:space="preserve">5.1.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порядке, установленном </w:t>
      </w:r>
      <w:hyperlink w:history="0" r:id="rId3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&lt;1&gt; (далее соответственно - единый орган управления организациями, образующими инфраструктуру поддержки субъектов малого и среднего предпринимательства; приказ Минэкономразвития России N 142),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 проходящим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jc w:val="both"/>
      </w:pPr>
      <w:r>
        <w:rPr>
          <w:sz w:val="24"/>
        </w:rPr>
        <w:t xml:space="preserve">(п. 5.1 в ред. </w:t>
      </w:r>
      <w:hyperlink w:history="0" r:id="rId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Минюстом России 20 мая 2021 г., регистрационный N 63543, с изменениями, внесенными приказом Минэкономразвития России от 23 ноября 2021 г. N 705 (зарегистрирован Минюстом России 27 декабря 2021 г., регистрационный N 66594).</w:t>
      </w:r>
    </w:p>
    <w:p>
      <w:pPr>
        <w:pStyle w:val="0"/>
        <w:jc w:val="both"/>
      </w:pPr>
      <w:r>
        <w:rPr>
          <w:sz w:val="24"/>
        </w:rPr>
        <w:t xml:space="preserve">(сноска введена </w:t>
      </w:r>
      <w:hyperlink w:history="0" r:id="rId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ind w:firstLine="540"/>
        <w:jc w:val="both"/>
      </w:pPr>
      <w:r>
        <w:rPr>
          <w:sz w:val="24"/>
        </w:rPr>
      </w:r>
    </w:p>
    <w:p>
      <w:pPr>
        <w:pStyle w:val="0"/>
        <w:ind w:firstLine="540"/>
        <w:jc w:val="both"/>
      </w:pPr>
      <w:r>
        <w:rPr>
          <w:sz w:val="24"/>
        </w:rPr>
        <w:t xml:space="preserve">5.2. ЦПЭ должен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5.3.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с руководством по использованию базовых констант фирменного стиля "Мой бизнес" при совместном использовании с логотипом РЭЦ, включая в том числе техническое оснащение офисного пространства, сувенирную продукцию, канцтовары (ручки, карандаши, блокноты и другое), а также флеш-накопители с символикой ЦПЭ, распространяемые на территории Российской Федерации.</w:t>
      </w:r>
    </w:p>
    <w:p>
      <w:pPr>
        <w:pStyle w:val="0"/>
        <w:jc w:val="both"/>
      </w:pPr>
      <w:r>
        <w:rPr>
          <w:sz w:val="24"/>
        </w:rPr>
        <w:t xml:space="preserve">(в ред. </w:t>
      </w:r>
      <w:hyperlink w:history="0" r:id="rId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 ЦПЭ должен обеспечивать оформление стендов, сувенирной продукции, канцтоваров (ручки, карандаши, блокноты и другое),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p>
      <w:pPr>
        <w:pStyle w:val="0"/>
        <w:jc w:val="both"/>
      </w:pPr>
      <w:r>
        <w:rPr>
          <w:sz w:val="24"/>
        </w:rPr>
        <w:t xml:space="preserve">(абзац введен </w:t>
      </w:r>
      <w:hyperlink w:history="0" r:id="rId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5.4. ЦПЭ или юридическое лицо, структурным подразделением которого является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36"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субъекты Российской Федерации с высоким уровнем экспортного развития. Минимальная штатная численность - 8 (восемь) единиц, включая руководителя ЦПЭ, кандидатура которого согласована РЭЦ, 2 (двух) заместителей руководителя ЦПЭ, 5 (пяти) специалистов или аналитиков;</w:t>
      </w:r>
    </w:p>
    <w:p>
      <w:pPr>
        <w:pStyle w:val="0"/>
        <w:spacing w:before="240" w:lineRule="auto"/>
        <w:ind w:firstLine="540"/>
        <w:jc w:val="both"/>
      </w:pPr>
      <w:r>
        <w:rPr>
          <w:sz w:val="24"/>
        </w:rPr>
        <w:t xml:space="preserve">- 4-я группа - субъекты Российской Федерации с достаточным уровнем экспортного развития. Минимальная штатная численность - 6 (шесть) единиц, включая руководителя ЦПЭ, кандидатура которого согласована РЭЦ, 1 (одного) заместителя руководителя ЦПЭ, 4 (четырех) специалистов или аналитиков;</w:t>
      </w:r>
    </w:p>
    <w:p>
      <w:pPr>
        <w:pStyle w:val="0"/>
        <w:spacing w:before="240" w:lineRule="auto"/>
        <w:ind w:firstLine="540"/>
        <w:jc w:val="both"/>
      </w:pPr>
      <w:r>
        <w:rPr>
          <w:sz w:val="24"/>
        </w:rPr>
        <w:t xml:space="preserve">- 3-я группа - субъекты Российской Федерации с умеренным уровнем экспортного развития. Минимальная штатная численность - 5 (пять) единиц, включая руководителя ЦПЭ, кандидатура которого согласована РЭЦ, 1 (одного) заместителя руководителя ЦПЭ, 3 (трех) специалистов или аналитиков;</w:t>
      </w:r>
    </w:p>
    <w:p>
      <w:pPr>
        <w:pStyle w:val="0"/>
        <w:spacing w:before="240" w:lineRule="auto"/>
        <w:ind w:firstLine="540"/>
        <w:jc w:val="both"/>
      </w:pPr>
      <w:r>
        <w:rPr>
          <w:sz w:val="24"/>
        </w:rPr>
        <w:t xml:space="preserve">- 2-я группа - субъекты Российской Федерации с экспортным потенциалом. Минимальная штатная численность - 4 (четыре) единицы, включая руководителя ЦПЭ, кандидатура которого согласована РЭЦ, 1 (одного) заместителя руководителя ЦПЭ, 2 (двух) специалистов или аналитиков;</w:t>
      </w:r>
    </w:p>
    <w:p>
      <w:pPr>
        <w:pStyle w:val="0"/>
        <w:spacing w:before="240" w:lineRule="auto"/>
        <w:ind w:firstLine="540"/>
        <w:jc w:val="both"/>
      </w:pPr>
      <w:r>
        <w:rPr>
          <w:sz w:val="24"/>
        </w:rPr>
        <w:t xml:space="preserve">- 1-я группа - субъекты Российской Федерации с формирующимся экспортным потенциалом. Минимальная штатная численность - 3 (три) единицы, включая руководителя ЦПЭ, кандидатура которого согласована РЭЦ, и 2 (двух) специалистов или аналитиков.</w:t>
      </w:r>
    </w:p>
    <w:p>
      <w:pPr>
        <w:pStyle w:val="0"/>
        <w:spacing w:before="240" w:lineRule="auto"/>
        <w:ind w:firstLine="540"/>
        <w:jc w:val="both"/>
      </w:pPr>
      <w:r>
        <w:rPr>
          <w:sz w:val="24"/>
        </w:rPr>
        <w:t xml:space="preserve">5.5.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5.6.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и организацию оказания услуг ЦПЭ в помещении центра "Мой бизнес", созданного и функционирующего в соответствии с требованиями, установленными </w:t>
      </w:r>
      <w:hyperlink w:history="0" r:id="rId37"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N 142.</w:t>
      </w:r>
    </w:p>
    <w:p>
      <w:pPr>
        <w:pStyle w:val="0"/>
        <w:jc w:val="both"/>
      </w:pPr>
      <w:r>
        <w:rPr>
          <w:sz w:val="24"/>
        </w:rPr>
        <w:t xml:space="preserve">(в ред. </w:t>
      </w:r>
      <w:hyperlink w:history="0" r:id="rId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5.7. ЦПЭ должен обеспечивать размещение и ежемесячное обновление (актуализацию) на официальном сайте ЦПЭ или в специальном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деятельности ЦПЭ, включая дату создания, основные функции ЦПЭ, изложенные доступным для пользователя языком,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настоящими Требованиями;</w:t>
      </w:r>
    </w:p>
    <w:p>
      <w:pPr>
        <w:pStyle w:val="0"/>
        <w:spacing w:before="240" w:lineRule="auto"/>
        <w:ind w:firstLine="540"/>
        <w:jc w:val="both"/>
      </w:pPr>
      <w:r>
        <w:rPr>
          <w:sz w:val="24"/>
        </w:rPr>
        <w:t xml:space="preserve">-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jc w:val="both"/>
      </w:pPr>
      <w:r>
        <w:rPr>
          <w:sz w:val="24"/>
        </w:rPr>
        <w:t xml:space="preserve">(в ред. Приказов Минэкономразвития России от 25.03.2022 </w:t>
      </w:r>
      <w:hyperlink w:history="0" r:id="rId3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 формы, виды и условия предоставления государственной поддержки действующим экспортерам и субъектам малого и среднего предпринимательства, планирующим осуществлять экспортную деятельность;</w:t>
      </w:r>
    </w:p>
    <w:p>
      <w:pPr>
        <w:pStyle w:val="0"/>
        <w:spacing w:before="240" w:lineRule="auto"/>
        <w:ind w:firstLine="540"/>
        <w:jc w:val="both"/>
      </w:pPr>
      <w:r>
        <w:rPr>
          <w:sz w:val="24"/>
        </w:rPr>
        <w:t xml:space="preserve">- стоимость всех платных услуг (при наличии), предоставляемых ЦПЭ за счет собственных компетенций;</w:t>
      </w:r>
    </w:p>
    <w:p>
      <w:pPr>
        <w:pStyle w:val="0"/>
        <w:jc w:val="both"/>
      </w:pPr>
      <w:r>
        <w:rPr>
          <w:sz w:val="24"/>
        </w:rPr>
        <w:t xml:space="preserve">(в ред. </w:t>
      </w:r>
      <w:hyperlink w:history="0" r:id="rId4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абзац утратил силу. - </w:t>
      </w:r>
      <w:hyperlink w:history="0" r:id="rId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малого и среднего предпринимательства, проводимых на территории субъекта Российской Федерации;</w:t>
      </w:r>
    </w:p>
    <w:p>
      <w:pPr>
        <w:pStyle w:val="0"/>
        <w:jc w:val="both"/>
      </w:pPr>
      <w:r>
        <w:rPr>
          <w:sz w:val="24"/>
        </w:rPr>
        <w:t xml:space="preserve">(в ред. </w:t>
      </w:r>
      <w:hyperlink w:history="0" r:id="rId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интернет-ссылки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специализированный информационный ресурс Портал внешнеэкономической информации Минэкономразвития России (www.ved.gov.ru), РЭЦ (</w:t>
      </w:r>
      <w:hyperlink w:history="0" r:id="rId44">
        <w:r>
          <w:rPr>
            <w:sz w:val="24"/>
            <w:color w:val="0000ff"/>
          </w:rPr>
          <w:t xml:space="preserve">www.exportcenter.ru</w:t>
        </w:r>
      </w:hyperlink>
      <w:r>
        <w:rPr>
          <w:sz w:val="24"/>
        </w:rPr>
        <w:t xml:space="preserve">), АНО ДПО "Школа экспорта Акционерного общества "Российский экспортный центр" (далее - Школа экспорта РЭЦ) (www.exportedu.ru), аналитический портал "Экспорт регионов" РЭЦ (www.regionstat.exportcenter.ru), ИС "Одно окно" (www.myexport.exportcenter.ru).</w:t>
      </w:r>
    </w:p>
    <w:p>
      <w:pPr>
        <w:pStyle w:val="0"/>
        <w:jc w:val="both"/>
      </w:pPr>
      <w:r>
        <w:rPr>
          <w:sz w:val="24"/>
        </w:rPr>
        <w:t xml:space="preserve">(в ред. </w:t>
      </w:r>
      <w:hyperlink w:history="0" r:id="rId4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документация конкурсного отбора, проводимого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jc w:val="both"/>
      </w:pPr>
      <w:r>
        <w:rPr>
          <w:sz w:val="24"/>
        </w:rPr>
        <w:t xml:space="preserve">(абзац введен </w:t>
      </w:r>
      <w:hyperlink w:history="0" r:id="rId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5.8. ЦПЭ должен обеспечивать предоставление своих услуг, в том числе на базе многофункциональных центров для бизнеса, отнесенных к таковым в соответствии с </w:t>
      </w:r>
      <w:hyperlink w:history="0" r:id="rId47"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4</w:t>
        </w:r>
      </w:hyperlink>
      <w:r>
        <w:rPr>
          <w:sz w:val="24"/>
        </w:rPr>
        <w:t xml:space="preserve"> Правил (далее - многофункциональный центр для бизнеса).</w:t>
      </w:r>
    </w:p>
    <w:p>
      <w:pPr>
        <w:pStyle w:val="0"/>
        <w:spacing w:before="240" w:lineRule="auto"/>
        <w:ind w:firstLine="540"/>
        <w:jc w:val="both"/>
      </w:pPr>
      <w:r>
        <w:rPr>
          <w:sz w:val="24"/>
        </w:rPr>
        <w:t xml:space="preserve">5.9. ЦПЭ должен обеспечивать формирование в электронном виде перечня услуг, предоставляемых ЦПЭ, в том числе на базе многофункциональных центров для бизнеса, а также его ведение и актуализацию в ИС "Одно окно" на постоянной основе.</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ведение перечня услуг в специализированной автоматизированной информационной системе для ЦПЭ.</w:t>
      </w:r>
    </w:p>
    <w:p>
      <w:pPr>
        <w:pStyle w:val="0"/>
        <w:jc w:val="both"/>
      </w:pPr>
      <w:r>
        <w:rPr>
          <w:sz w:val="24"/>
        </w:rPr>
        <w:t xml:space="preserve">(п. 5.9 в ред. </w:t>
      </w:r>
      <w:hyperlink w:history="0" r:id="rId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5.10.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 услуги и меры поддержки, включенные в региональный реестр услуг организаций, образующих инфраструктуру поддержки субъектов малого и среднего предпринимательства, в соответствии с </w:t>
      </w:r>
      <w:hyperlink w:history="0" r:id="rId49"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приложением N 1</w:t>
        </w:r>
      </w:hyperlink>
      <w:r>
        <w:rPr>
          <w:sz w:val="24"/>
        </w:rPr>
        <w:t xml:space="preserve"> к требованиям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 к организациям, образующим инфраструктуру поддержки субъектов малого и среднего предпринимательства, утвержденным приказом Минэкономразвития России N 142;</w:t>
      </w:r>
    </w:p>
    <w:p>
      <w:pPr>
        <w:pStyle w:val="0"/>
        <w:jc w:val="both"/>
      </w:pPr>
      <w:r>
        <w:rPr>
          <w:sz w:val="24"/>
        </w:rPr>
        <w:t xml:space="preserve">(в ред. </w:t>
      </w:r>
      <w:hyperlink w:history="0" r:id="rId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 как самостоятельного юридического лица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 смета, фактическое исполнение сметы и ее актуализация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 информация о штатной численности ЦПЭ, и соответствии руководителя и сотрудников ЦПЭ квалификационным требованиям, указанным в </w:t>
      </w:r>
      <w:hyperlink w:history="0" w:anchor="P198" w:tooltip="8.1. Руководитель ЦПЭ соответствует следующим квалификационным требованиям:">
        <w:r>
          <w:rPr>
            <w:sz w:val="24"/>
            <w:color w:val="0000ff"/>
          </w:rPr>
          <w:t xml:space="preserve">пунктах 8.1</w:t>
        </w:r>
      </w:hyperlink>
      <w:r>
        <w:rPr>
          <w:sz w:val="24"/>
        </w:rPr>
        <w:t xml:space="preserve"> и </w:t>
      </w:r>
      <w:hyperlink w:history="0" w:anchor="P207" w:tooltip="8.2. Квалификационные требования к сотрудникам ЦПЭ.">
        <w:r>
          <w:rPr>
            <w:sz w:val="24"/>
            <w:color w:val="0000ff"/>
          </w:rPr>
          <w:t xml:space="preserve">8.2</w:t>
        </w:r>
      </w:hyperlink>
      <w:r>
        <w:rPr>
          <w:sz w:val="24"/>
        </w:rPr>
        <w:t xml:space="preserve"> настоящих Требований;</w:t>
      </w:r>
    </w:p>
    <w:p>
      <w:pPr>
        <w:pStyle w:val="0"/>
        <w:jc w:val="both"/>
      </w:pPr>
      <w:r>
        <w:rPr>
          <w:sz w:val="24"/>
        </w:rPr>
        <w:t xml:space="preserve">(абзац введен </w:t>
      </w:r>
      <w:hyperlink w:history="0" r:id="rId5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 ключевые показатели эффективности деятельности ЦПЭ на текущий год, в котором предоставляется субсидия, их фактические значения;</w:t>
      </w:r>
    </w:p>
    <w:p>
      <w:pPr>
        <w:pStyle w:val="0"/>
        <w:jc w:val="both"/>
      </w:pPr>
      <w:r>
        <w:rPr>
          <w:sz w:val="24"/>
        </w:rPr>
        <w:t xml:space="preserve">(в ред. </w:t>
      </w:r>
      <w:hyperlink w:history="0" r:id="rId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информация о получателях поддержки ЦПЭ - на ежедневной основе;</w:t>
      </w:r>
    </w:p>
    <w:p>
      <w:pPr>
        <w:pStyle w:val="0"/>
        <w:spacing w:before="240" w:lineRule="auto"/>
        <w:ind w:firstLine="540"/>
        <w:jc w:val="both"/>
      </w:pPr>
      <w:r>
        <w:rPr>
          <w:sz w:val="24"/>
        </w:rPr>
        <w:t xml:space="preserve">- план командировок сотрудников ЦПЭ на год и его актуализация;</w:t>
      </w:r>
    </w:p>
    <w:p>
      <w:pPr>
        <w:pStyle w:val="0"/>
        <w:spacing w:before="240" w:lineRule="auto"/>
        <w:ind w:firstLine="540"/>
        <w:jc w:val="both"/>
      </w:pPr>
      <w:r>
        <w:rPr>
          <w:sz w:val="24"/>
        </w:rPr>
        <w:t xml:space="preserve">- иная информация, предусмотренная системой ИС "Одно окно".</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pPr>
        <w:pStyle w:val="0"/>
        <w:jc w:val="both"/>
      </w:pPr>
      <w:r>
        <w:rPr>
          <w:sz w:val="24"/>
        </w:rPr>
        <w:t xml:space="preserve">(в ред. </w:t>
      </w:r>
      <w:hyperlink w:history="0" r:id="rId5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6.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малого и среднего предпринимательства, в том числе в средствах массовой информации, в информационно-телекоммуникационной сети "Интернет",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информационно-телекоммуникационной сети "Интернет"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малого и среднего предпринимательства, в целях обмена опытом по вопросам ведения экспортной деятельности;</w:t>
      </w:r>
    </w:p>
    <w:p>
      <w:pPr>
        <w:pStyle w:val="0"/>
        <w:jc w:val="both"/>
      </w:pPr>
      <w:r>
        <w:rPr>
          <w:sz w:val="24"/>
        </w:rPr>
        <w:t xml:space="preserve">(в ред. </w:t>
      </w:r>
      <w:hyperlink w:history="0" r:id="rId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в)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разработанного в рамках национального проекта "Международная кооперация и экспорт";</w:t>
      </w:r>
    </w:p>
    <w:p>
      <w:pPr>
        <w:pStyle w:val="0"/>
        <w:spacing w:before="240" w:lineRule="auto"/>
        <w:ind w:firstLine="540"/>
        <w:jc w:val="both"/>
      </w:pPr>
      <w:r>
        <w:rPr>
          <w:sz w:val="24"/>
        </w:rPr>
        <w:t xml:space="preserve">г) информирование и консультирование субъектов малого и среднего предпринимательства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 планирующих осуществлять экспортную деятельность в субъекте Российской Федерации;</w:t>
      </w:r>
    </w:p>
    <w:p>
      <w:pPr>
        <w:pStyle w:val="0"/>
        <w:jc w:val="both"/>
      </w:pPr>
      <w:r>
        <w:rPr>
          <w:sz w:val="24"/>
        </w:rPr>
        <w:t xml:space="preserve">(пп. "д" в ред. </w:t>
      </w:r>
      <w:hyperlink w:history="0" r:id="rId5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е)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ж) внесение информации о потенциальных иностранных покупателях из числа зарубежных хозяйствующих субъектов, с которыми осуществлялось взаимодействие в рамках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в единую базу потенциальных иностранных покупателях из числа зарубежных хозяйствующих субъектов, формируемую РЭЦ;</w:t>
      </w:r>
    </w:p>
    <w:p>
      <w:pPr>
        <w:pStyle w:val="0"/>
        <w:spacing w:before="240" w:lineRule="auto"/>
        <w:ind w:firstLine="540"/>
        <w:jc w:val="both"/>
      </w:pPr>
      <w:r>
        <w:rPr>
          <w:sz w:val="24"/>
        </w:rPr>
        <w:t xml:space="preserve">з) утратил силу. - </w:t>
      </w:r>
      <w:hyperlink w:history="0" r:id="rId5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и)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pPr>
        <w:pStyle w:val="0"/>
        <w:jc w:val="both"/>
      </w:pPr>
      <w:r>
        <w:rPr>
          <w:sz w:val="24"/>
        </w:rPr>
        <w:t xml:space="preserve">(пп. "и" введен </w:t>
      </w:r>
      <w:hyperlink w:history="0" r:id="rId5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7. ЦПЭ обеспечивают достижение следующих ключевых показателей эффективности деятельности ЦПЭ:</w:t>
      </w:r>
    </w:p>
    <w:bookmarkStart w:id="173" w:name="P173"/>
    <w:bookmarkEnd w:id="173"/>
    <w:p>
      <w:pPr>
        <w:pStyle w:val="0"/>
        <w:spacing w:before="240" w:lineRule="auto"/>
        <w:ind w:firstLine="540"/>
        <w:jc w:val="both"/>
      </w:pPr>
      <w:r>
        <w:rPr>
          <w:sz w:val="24"/>
        </w:rPr>
        <w:t xml:space="preserve">а) количество субъектов малого и среднего предпринимательства, получивших услуги, всего;</w:t>
      </w:r>
    </w:p>
    <w:p>
      <w:pPr>
        <w:pStyle w:val="0"/>
        <w:spacing w:before="240" w:lineRule="auto"/>
        <w:ind w:firstLine="540"/>
        <w:jc w:val="both"/>
      </w:pPr>
      <w:r>
        <w:rPr>
          <w:sz w:val="24"/>
        </w:rPr>
        <w:t xml:space="preserve">б) количество субъектов малого и среднего предпринимательства, получивших услуги ЦПЭ;</w:t>
      </w:r>
    </w:p>
    <w:p>
      <w:pPr>
        <w:pStyle w:val="0"/>
        <w:spacing w:before="240" w:lineRule="auto"/>
        <w:ind w:firstLine="540"/>
        <w:jc w:val="both"/>
      </w:pPr>
      <w:r>
        <w:rPr>
          <w:sz w:val="24"/>
        </w:rPr>
        <w:t xml:space="preserve">в) количество субъектов малого и среднего предпринимательства, получивших услуги РЭЦ и его дочерних организаций при содействии ЦПЭ;</w:t>
      </w:r>
    </w:p>
    <w:bookmarkStart w:id="176" w:name="P176"/>
    <w:bookmarkEnd w:id="176"/>
    <w:p>
      <w:pPr>
        <w:pStyle w:val="0"/>
        <w:spacing w:before="240" w:lineRule="auto"/>
        <w:ind w:firstLine="540"/>
        <w:jc w:val="both"/>
      </w:pPr>
      <w:r>
        <w:rPr>
          <w:sz w:val="24"/>
        </w:rPr>
        <w:t xml:space="preserve">г) количество субъектов малого и среднего предпринимательства, заключивших экспортные контракты при содействии ЦПЭ, всего;</w:t>
      </w:r>
    </w:p>
    <w:bookmarkStart w:id="177" w:name="P177"/>
    <w:bookmarkEnd w:id="177"/>
    <w:p>
      <w:pPr>
        <w:pStyle w:val="0"/>
        <w:spacing w:before="240" w:lineRule="auto"/>
        <w:ind w:firstLine="540"/>
        <w:jc w:val="both"/>
      </w:pPr>
      <w:r>
        <w:rPr>
          <w:sz w:val="24"/>
        </w:rPr>
        <w:t xml:space="preserve">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w:t>
      </w:r>
    </w:p>
    <w:bookmarkStart w:id="178" w:name="P178"/>
    <w:bookmarkEnd w:id="178"/>
    <w:p>
      <w:pPr>
        <w:pStyle w:val="0"/>
        <w:spacing w:before="240" w:lineRule="auto"/>
        <w:ind w:firstLine="540"/>
        <w:jc w:val="both"/>
      </w:pPr>
      <w:r>
        <w:rPr>
          <w:sz w:val="24"/>
        </w:rPr>
        <w:t xml:space="preserve">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w:t>
      </w:r>
    </w:p>
    <w:p>
      <w:pPr>
        <w:pStyle w:val="0"/>
        <w:spacing w:before="240" w:lineRule="auto"/>
        <w:ind w:firstLine="540"/>
        <w:jc w:val="both"/>
      </w:pPr>
      <w:r>
        <w:rPr>
          <w:sz w:val="24"/>
        </w:rPr>
        <w:t xml:space="preserve">ж) - п) утратили силу. - </w:t>
      </w:r>
      <w:hyperlink w:history="0" r:id="rId5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180" w:name="P180"/>
    <w:bookmarkEnd w:id="180"/>
    <w:p>
      <w:pPr>
        <w:pStyle w:val="0"/>
        <w:spacing w:before="240" w:lineRule="auto"/>
        <w:ind w:firstLine="540"/>
        <w:jc w:val="both"/>
      </w:pPr>
      <w:r>
        <w:rPr>
          <w:sz w:val="24"/>
        </w:rPr>
        <w:t xml:space="preserve">р) объем поддержанного экспорта субъектов малого и среднего предпринимательства.</w:t>
      </w:r>
    </w:p>
    <w:p>
      <w:pPr>
        <w:pStyle w:val="0"/>
        <w:spacing w:before="240" w:lineRule="auto"/>
        <w:ind w:firstLine="540"/>
        <w:jc w:val="both"/>
      </w:pPr>
      <w:r>
        <w:rPr>
          <w:sz w:val="24"/>
        </w:rPr>
        <w:t xml:space="preserve">7.1. Плановые значения ключевых показателей эффективности ЦПЭ устанавливаются в соглашении о взаимодействии с РЭЦ.</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подпунктах "а"</w:t>
        </w:r>
      </w:hyperlink>
      <w:r>
        <w:rPr>
          <w:sz w:val="24"/>
        </w:rPr>
        <w:t xml:space="preserve">,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"г"</w:t>
        </w:r>
      </w:hyperlink>
      <w:r>
        <w:rPr>
          <w:sz w:val="24"/>
        </w:rPr>
        <w:t xml:space="preserve"> и </w:t>
      </w:r>
      <w:hyperlink w:history="0" w:anchor="P180" w:tooltip="р) объем поддержанного экспорта субъектов малого и среднего предпринимательства.">
        <w:r>
          <w:rPr>
            <w:sz w:val="24"/>
            <w:color w:val="0000ff"/>
          </w:rPr>
          <w:t xml:space="preserve">"р" пункта 7</w:t>
        </w:r>
      </w:hyperlink>
      <w:r>
        <w:rPr>
          <w:sz w:val="24"/>
        </w:rPr>
        <w:t xml:space="preserve"> настоящих Требований, корректировке в течение календарного года не подлежат.</w:t>
      </w:r>
    </w:p>
    <w:p>
      <w:pPr>
        <w:pStyle w:val="0"/>
        <w:spacing w:before="240" w:lineRule="auto"/>
        <w:ind w:firstLine="540"/>
        <w:jc w:val="both"/>
      </w:pPr>
      <w:r>
        <w:rPr>
          <w:sz w:val="24"/>
        </w:rPr>
        <w:t xml:space="preserve">7.2. Плановое значение ключевого показателя эффективности деятельности ЦПЭ, указанного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подпункте "а" пункта 7</w:t>
        </w:r>
      </w:hyperlink>
      <w:r>
        <w:rPr>
          <w:sz w:val="24"/>
        </w:rPr>
        <w:t xml:space="preserve"> настоящих Требований, определяется в соответствии с группой, к которой отнесен субъект Российской Федерации в соответствии с </w:t>
      </w:r>
      <w:hyperlink w:history="0" r:id="rId59"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не менее 500 единиц;</w:t>
      </w:r>
    </w:p>
    <w:p>
      <w:pPr>
        <w:pStyle w:val="0"/>
        <w:jc w:val="both"/>
      </w:pPr>
      <w:r>
        <w:rPr>
          <w:sz w:val="24"/>
        </w:rPr>
        <w:t xml:space="preserve">(в ред. </w:t>
      </w:r>
      <w:hyperlink w:history="0" r:id="rId6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- 4-я группа - не менее 400 единиц;</w:t>
      </w:r>
    </w:p>
    <w:p>
      <w:pPr>
        <w:pStyle w:val="0"/>
        <w:jc w:val="both"/>
      </w:pPr>
      <w:r>
        <w:rPr>
          <w:sz w:val="24"/>
        </w:rPr>
        <w:t xml:space="preserve">(в ред. </w:t>
      </w:r>
      <w:hyperlink w:history="0" r:id="rId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- 3-я группа - не менее 300 единиц;</w:t>
      </w:r>
    </w:p>
    <w:p>
      <w:pPr>
        <w:pStyle w:val="0"/>
        <w:jc w:val="both"/>
      </w:pPr>
      <w:r>
        <w:rPr>
          <w:sz w:val="24"/>
        </w:rPr>
        <w:t xml:space="preserve">(в ред. </w:t>
      </w:r>
      <w:hyperlink w:history="0" r:id="rId6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- 2-я группа - не менее 200 единиц;</w:t>
      </w:r>
    </w:p>
    <w:p>
      <w:pPr>
        <w:pStyle w:val="0"/>
        <w:jc w:val="both"/>
      </w:pPr>
      <w:r>
        <w:rPr>
          <w:sz w:val="24"/>
        </w:rPr>
        <w:t xml:space="preserve">(в ред. </w:t>
      </w:r>
      <w:hyperlink w:history="0" r:id="rId6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- 1-я группа - не менее 100 единиц.</w:t>
      </w:r>
    </w:p>
    <w:p>
      <w:pPr>
        <w:pStyle w:val="0"/>
        <w:jc w:val="both"/>
      </w:pPr>
      <w:r>
        <w:rPr>
          <w:sz w:val="24"/>
        </w:rPr>
        <w:t xml:space="preserve">(в ред. </w:t>
      </w:r>
      <w:hyperlink w:history="0" r:id="rId6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7.3. Плановое значение ключевого показателя эффективности деятельности ЦПЭ, указанного в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подпункте "г" пункта 7</w:t>
        </w:r>
      </w:hyperlink>
      <w:r>
        <w:rPr>
          <w:sz w:val="24"/>
        </w:rPr>
        <w:t xml:space="preserve"> настоящих Требований, составляет сумму ключевых показателей эффективности деятельности ЦПЭ, указанных в </w:t>
      </w:r>
      <w:hyperlink w:history="0" w:anchor="P177" w:tooltip="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
        <w:r>
          <w:rPr>
            <w:sz w:val="24"/>
            <w:color w:val="0000ff"/>
          </w:rPr>
          <w:t xml:space="preserve">подпунктах "д"</w:t>
        </w:r>
      </w:hyperlink>
      <w:r>
        <w:rPr>
          <w:sz w:val="24"/>
        </w:rPr>
        <w:t xml:space="preserve"> и </w:t>
      </w:r>
      <w:hyperlink w:history="0" w:anchor="P178" w:tooltip="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
        <w:r>
          <w:rPr>
            <w:sz w:val="24"/>
            <w:color w:val="0000ff"/>
          </w:rPr>
          <w:t xml:space="preserve">"е" пункта 7</w:t>
        </w:r>
      </w:hyperlink>
      <w:r>
        <w:rPr>
          <w:sz w:val="24"/>
        </w:rPr>
        <w:t xml:space="preserve"> настоящих Требований.</w:t>
      </w:r>
    </w:p>
    <w:p>
      <w:pPr>
        <w:pStyle w:val="0"/>
        <w:spacing w:before="240" w:lineRule="auto"/>
        <w:ind w:firstLine="540"/>
        <w:jc w:val="both"/>
      </w:pPr>
      <w:r>
        <w:rPr>
          <w:sz w:val="24"/>
        </w:rPr>
        <w:t xml:space="preserve">Абзац утратил силу. - </w:t>
      </w:r>
      <w:hyperlink w:history="0" r:id="rId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7.4 - 7.12. Утратили силу. - </w:t>
      </w:r>
      <w:hyperlink w:history="0" r:id="rId6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8. Организационные требования к ЦПЭ.</w:t>
      </w:r>
    </w:p>
    <w:bookmarkStart w:id="198" w:name="P198"/>
    <w:bookmarkEnd w:id="198"/>
    <w:p>
      <w:pPr>
        <w:pStyle w:val="0"/>
        <w:spacing w:before="240" w:lineRule="auto"/>
        <w:ind w:firstLine="540"/>
        <w:jc w:val="both"/>
      </w:pPr>
      <w:r>
        <w:rPr>
          <w:sz w:val="24"/>
        </w:rPr>
        <w:t xml:space="preserve">8.1. Руководитель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на руководящих должностях не менее одного года или опыт работы в сфере внешнеэкономической деятельности не менее трех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английским языком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образовательной программы Школы экспорта РЭЦ, полученного не позднее 1,5 (полутора) лет с даты назначения на должность.</w:t>
      </w:r>
    </w:p>
    <w:p>
      <w:pPr>
        <w:pStyle w:val="0"/>
        <w:jc w:val="both"/>
      </w:pPr>
      <w:r>
        <w:rPr>
          <w:sz w:val="24"/>
        </w:rPr>
        <w:t xml:space="preserve">(в ред. </w:t>
      </w:r>
      <w:hyperlink w:history="0" r:id="rId6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207" w:name="P207"/>
    <w:bookmarkEnd w:id="207"/>
    <w:p>
      <w:pPr>
        <w:pStyle w:val="0"/>
        <w:spacing w:before="240" w:lineRule="auto"/>
        <w:ind w:firstLine="540"/>
        <w:jc w:val="both"/>
      </w:pPr>
      <w:r>
        <w:rPr>
          <w:sz w:val="24"/>
        </w:rPr>
        <w:t xml:space="preserve">8.2. Квалификационные требования к сотрудникам ЦПЭ.</w:t>
      </w:r>
    </w:p>
    <w:p>
      <w:pPr>
        <w:pStyle w:val="0"/>
        <w:spacing w:before="240" w:lineRule="auto"/>
        <w:ind w:firstLine="540"/>
        <w:jc w:val="both"/>
      </w:pPr>
      <w:r>
        <w:rPr>
          <w:sz w:val="24"/>
        </w:rPr>
        <w:t xml:space="preserve">а) к заместителю руководителя ЦПЭ предъявляются следующие квалификационные требования:</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(двух)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w:t>
      </w:r>
    </w:p>
    <w:p>
      <w:pPr>
        <w:pStyle w:val="0"/>
        <w:spacing w:before="240" w:lineRule="auto"/>
        <w:ind w:firstLine="540"/>
        <w:jc w:val="both"/>
      </w:pPr>
      <w:r>
        <w:rPr>
          <w:sz w:val="24"/>
        </w:rPr>
        <w:t xml:space="preserve">б) специалист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pPr>
        <w:pStyle w:val="0"/>
        <w:spacing w:before="240" w:lineRule="auto"/>
        <w:ind w:firstLine="540"/>
        <w:jc w:val="both"/>
      </w:pPr>
      <w:r>
        <w:rPr>
          <w:sz w:val="24"/>
        </w:rPr>
        <w:t xml:space="preserve">в) аналитик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bookmarkStart w:id="223" w:name="P223"/>
    <w:bookmarkEnd w:id="223"/>
    <w:p>
      <w:pPr>
        <w:pStyle w:val="0"/>
        <w:spacing w:before="240" w:lineRule="auto"/>
        <w:ind w:firstLine="540"/>
        <w:jc w:val="both"/>
      </w:pPr>
      <w:r>
        <w:rPr>
          <w:sz w:val="24"/>
        </w:rPr>
        <w:t xml:space="preserve">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bookmarkStart w:id="224" w:name="P224"/>
    <w:bookmarkEnd w:id="224"/>
    <w:p>
      <w:pPr>
        <w:pStyle w:val="0"/>
        <w:spacing w:before="240" w:lineRule="auto"/>
        <w:ind w:firstLine="540"/>
        <w:jc w:val="both"/>
      </w:pPr>
      <w:r>
        <w:rPr>
          <w:sz w:val="24"/>
        </w:rPr>
        <w:t xml:space="preserve">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jc w:val="both"/>
      </w:pPr>
      <w:r>
        <w:rPr>
          <w:sz w:val="24"/>
        </w:rPr>
        <w:t xml:space="preserve">(п. 8.4 в ред. </w:t>
      </w:r>
      <w:hyperlink w:history="0" r:id="rId7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8.5. ЦПЭ ежегодно проводит плановый инспекционный контроль системы менеджмента качества в течение срока действия сертификата на соответствие требованиям, указанным в </w:t>
      </w:r>
      <w:hyperlink w:history="0" w:anchor="P224" w:tooltip="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
        <w:r>
          <w:rPr>
            <w:sz w:val="24"/>
            <w:color w:val="0000ff"/>
          </w:rPr>
          <w:t xml:space="preserve">пункте 8.4</w:t>
        </w:r>
      </w:hyperlink>
      <w:r>
        <w:rPr>
          <w:sz w:val="24"/>
        </w:rPr>
        <w:t xml:space="preserve"> настоящих Требований, за исключением ЦПЭ, сертификация системы менеджмента качества, которых проведена в текущем году.</w:t>
      </w:r>
    </w:p>
    <w:p>
      <w:pPr>
        <w:pStyle w:val="0"/>
        <w:jc w:val="both"/>
      </w:pPr>
      <w:r>
        <w:rPr>
          <w:sz w:val="24"/>
        </w:rPr>
        <w:t xml:space="preserve">(в ред. </w:t>
      </w:r>
      <w:hyperlink w:history="0" r:id="rId7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9.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jc w:val="both"/>
      </w:pPr>
      <w:r>
        <w:rPr>
          <w:sz w:val="24"/>
        </w:rPr>
        <w:t xml:space="preserve">(в ред. </w:t>
      </w:r>
      <w:hyperlink w:history="0" r:id="rId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 ЦПЭ ежегодно проводит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w:t>
      </w:r>
    </w:p>
    <w:p>
      <w:pPr>
        <w:pStyle w:val="0"/>
        <w:spacing w:before="240" w:lineRule="auto"/>
        <w:ind w:firstLine="540"/>
        <w:jc w:val="both"/>
      </w:pPr>
      <w:r>
        <w:rPr>
          <w:sz w:val="24"/>
        </w:rPr>
        <w:t xml:space="preserve">10.1. Региональный конкурс "Экспортер года" в субъекте Российской Федерации, отнесенном к 3, 4 или 5 группе в соответствии с </w:t>
      </w:r>
      <w:hyperlink w:history="0" r:id="rId73"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 проводится среди не менее чем 10% субъектов малого и среднего предпринимательства, зарегистрированных на территории такого субъекта Российской Федерации, являющихся действующими экспортерами по состоянию на 31 декабря года, предшествующего году проведения регионального конкурса "Экспортер года", но не менее 50 участников, в срок до 1 июня года, следующего за годом, по итогам которого определяются субъекты малого и среднего предпринимательства, номинированные в региональном конкурсе "Экспортер года".</w:t>
      </w:r>
    </w:p>
    <w:p>
      <w:pPr>
        <w:pStyle w:val="0"/>
        <w:jc w:val="both"/>
      </w:pPr>
      <w:r>
        <w:rPr>
          <w:sz w:val="24"/>
        </w:rPr>
        <w:t xml:space="preserve">(в ред. </w:t>
      </w:r>
      <w:hyperlink w:history="0" r:id="rId7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10.2. Номинации регионального конкурса "Экспортер года" в субъекте Российской Федерации содержат как отраслевую (включая приоритетные отрасли субъекта Российской Федерации), так и географическую направленность. В качестве базовых номинаций выступают следующие: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10.3. В рамках организации регионального конкурса "Экспортер года" в субъекте Российской Федерации ЦПЭ осуществляет в том числе:</w:t>
      </w:r>
    </w:p>
    <w:p>
      <w:pPr>
        <w:pStyle w:val="0"/>
        <w:spacing w:before="240" w:lineRule="auto"/>
        <w:ind w:firstLine="540"/>
        <w:jc w:val="both"/>
      </w:pPr>
      <w:r>
        <w:rPr>
          <w:sz w:val="24"/>
        </w:rPr>
        <w:t xml:space="preserve">- информационное сопровождение;</w:t>
      </w:r>
    </w:p>
    <w:p>
      <w:pPr>
        <w:pStyle w:val="0"/>
        <w:spacing w:before="240" w:lineRule="auto"/>
        <w:ind w:firstLine="540"/>
        <w:jc w:val="both"/>
      </w:pPr>
      <w:r>
        <w:rPr>
          <w:sz w:val="24"/>
        </w:rPr>
        <w:t xml:space="preserve">- сбор заявок от субъектов малого и среднего предпринимательства на участие в региональном конкурсе "Экспортер года";</w:t>
      </w:r>
    </w:p>
    <w:p>
      <w:pPr>
        <w:pStyle w:val="0"/>
        <w:spacing w:before="240" w:lineRule="auto"/>
        <w:ind w:firstLine="540"/>
        <w:jc w:val="both"/>
      </w:pPr>
      <w:r>
        <w:rPr>
          <w:sz w:val="24"/>
        </w:rPr>
        <w:t xml:space="preserve">- организацию работы конкурсной комиссии по оценке заявок участников;</w:t>
      </w:r>
    </w:p>
    <w:p>
      <w:pPr>
        <w:pStyle w:val="0"/>
        <w:spacing w:before="240" w:lineRule="auto"/>
        <w:ind w:firstLine="540"/>
        <w:jc w:val="both"/>
      </w:pPr>
      <w:r>
        <w:rPr>
          <w:sz w:val="24"/>
        </w:rPr>
        <w:t xml:space="preserve">-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и призерам номинаций регионального конкурса "Экспортер года" в субъекте Российской Федерации;</w:t>
      </w:r>
    </w:p>
    <w:p>
      <w:pPr>
        <w:pStyle w:val="0"/>
        <w:jc w:val="both"/>
      </w:pPr>
      <w:r>
        <w:rPr>
          <w:sz w:val="24"/>
        </w:rPr>
        <w:t xml:space="preserve">(в ред. </w:t>
      </w:r>
      <w:hyperlink w:history="0" r:id="rId7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10.4. Победителями и призерами, занявшими 2-е и 3-е места в номинациях регионального конкурса "Экспортера года", признаются субъекты малого и среднего предпринимательства, достигшие наибольших успехов в осуществлении экспорта товаров (работ, услуг).</w:t>
      </w:r>
    </w:p>
    <w:bookmarkStart w:id="243" w:name="P243"/>
    <w:bookmarkEnd w:id="243"/>
    <w:p>
      <w:pPr>
        <w:pStyle w:val="0"/>
        <w:spacing w:before="240" w:lineRule="auto"/>
        <w:ind w:firstLine="540"/>
        <w:jc w:val="both"/>
      </w:pPr>
      <w:r>
        <w:rPr>
          <w:sz w:val="24"/>
        </w:rPr>
        <w:t xml:space="preserve">10.5. Призы победителям и призерам номинаций регионального конкурса "Экспортер года"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 сертификат на покупку авиабилетов экономического класса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100 тысяч рублей;</w:t>
      </w:r>
    </w:p>
    <w:p>
      <w:pPr>
        <w:pStyle w:val="0"/>
        <w:spacing w:before="240" w:lineRule="auto"/>
        <w:ind w:firstLine="540"/>
        <w:jc w:val="both"/>
      </w:pPr>
      <w:r>
        <w:rPr>
          <w:sz w:val="24"/>
        </w:rPr>
        <w:t xml:space="preserve">- сертификат на оплату не более 3 суток проживания в гостинице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30 тысяч рублей;</w:t>
      </w:r>
    </w:p>
    <w:p>
      <w:pPr>
        <w:pStyle w:val="0"/>
        <w:spacing w:before="240" w:lineRule="auto"/>
        <w:ind w:firstLine="540"/>
        <w:jc w:val="both"/>
      </w:pPr>
      <w:r>
        <w:rPr>
          <w:sz w:val="24"/>
        </w:rPr>
        <w:t xml:space="preserve">-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пунктом 13.7.2</w:t>
        </w:r>
      </w:hyperlink>
      <w:r>
        <w:rPr>
          <w:sz w:val="24"/>
        </w:rPr>
        <w:t xml:space="preserve"> настоящих Требований;</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40 тысяч рублей.</w:t>
      </w:r>
    </w:p>
    <w:p>
      <w:pPr>
        <w:pStyle w:val="0"/>
        <w:spacing w:before="240" w:lineRule="auto"/>
        <w:ind w:firstLine="540"/>
        <w:jc w:val="both"/>
      </w:pPr>
      <w:r>
        <w:rPr>
          <w:sz w:val="24"/>
        </w:rPr>
        <w:t xml:space="preserve">- иные призы.</w:t>
      </w:r>
    </w:p>
    <w:p>
      <w:pPr>
        <w:pStyle w:val="0"/>
        <w:jc w:val="both"/>
      </w:pPr>
      <w:r>
        <w:rPr>
          <w:sz w:val="24"/>
        </w:rPr>
        <w:t xml:space="preserve">(абзац введен </w:t>
      </w:r>
      <w:hyperlink w:history="0" r:id="rId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10.6.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pPr>
        <w:pStyle w:val="0"/>
        <w:spacing w:before="240" w:lineRule="auto"/>
        <w:ind w:firstLine="540"/>
        <w:jc w:val="both"/>
      </w:pPr>
      <w:r>
        <w:rPr>
          <w:sz w:val="24"/>
        </w:rPr>
        <w:t xml:space="preserve">10.7. В целях проведения регионального конкурса "Экспортер года" в субъекте Российской Федерации создается конкурсная комиссия, формируемая ЦПЭ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10.8. Информация о проведении регионального конкурса "Экспортер года" в субъекте Российской Федерации размещается на официальном сайте ЦПЭ в информационно-телекоммуникационной сети "Интернет" и включает в себя:</w:t>
      </w:r>
    </w:p>
    <w:p>
      <w:pPr>
        <w:pStyle w:val="0"/>
        <w:jc w:val="both"/>
      </w:pPr>
      <w:r>
        <w:rPr>
          <w:sz w:val="24"/>
        </w:rPr>
        <w:t xml:space="preserve">(в ред. </w:t>
      </w:r>
      <w:hyperlink w:history="0" r:id="rId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jc w:val="both"/>
      </w:pPr>
      <w:r>
        <w:rPr>
          <w:sz w:val="24"/>
        </w:rPr>
        <w:t xml:space="preserve">(в ред. </w:t>
      </w:r>
      <w:hyperlink w:history="0" r:id="rId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 не соответствующих настоящим Требованиям;</w:t>
      </w:r>
    </w:p>
    <w:p>
      <w:pPr>
        <w:pStyle w:val="0"/>
        <w:jc w:val="both"/>
      </w:pPr>
      <w:r>
        <w:rPr>
          <w:sz w:val="24"/>
        </w:rPr>
        <w:t xml:space="preserve">(в ред. </w:t>
      </w:r>
      <w:hyperlink w:history="0" r:id="rId7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jc w:val="both"/>
      </w:pPr>
      <w:r>
        <w:rPr>
          <w:sz w:val="24"/>
        </w:rPr>
        <w:t xml:space="preserve">(в ред. </w:t>
      </w:r>
      <w:hyperlink w:history="0" r:id="rId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10.9. Информация об участниках конкурса является конфиденциальной и не может быть использована экспертами, комиссией и привлеченными сторонними организациями для иных целей, кроме конкурсной оценки претендента, без его письменного согласия.</w:t>
      </w:r>
    </w:p>
    <w:p>
      <w:pPr>
        <w:pStyle w:val="0"/>
        <w:spacing w:before="240" w:lineRule="auto"/>
        <w:ind w:firstLine="540"/>
        <w:jc w:val="both"/>
      </w:pPr>
      <w:r>
        <w:rPr>
          <w:sz w:val="24"/>
        </w:rPr>
        <w:t xml:space="preserve">10.10.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официальном сайте ЦПЭ или специальном разделе сайта юридического лица, структурным подразделением которого является ЦПЭ, в информационно-телекоммуникационной сети "Интернет".</w:t>
      </w:r>
    </w:p>
    <w:p>
      <w:pPr>
        <w:pStyle w:val="0"/>
        <w:spacing w:before="240" w:lineRule="auto"/>
        <w:ind w:firstLine="540"/>
        <w:jc w:val="both"/>
      </w:pPr>
      <w:r>
        <w:rPr>
          <w:sz w:val="24"/>
        </w:rPr>
        <w:t xml:space="preserve">10.11. ЦПЭ, расположенные на территории субъектов Российской Федерации, отнесенных к 1 и 2 группам в соответствии с </w:t>
      </w:r>
      <w:hyperlink w:history="0" r:id="rId81"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 вправе проводить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 в случае если обеспечено участие в конкурсе не менее 20 субъектов малого и среднего предпринимательства субъекта Российской Федерации, являющихся действующими экспортерами на 31 декабря года, предшествующего году проведения регионального конкурса "Экспортер года".</w:t>
      </w:r>
    </w:p>
    <w:p>
      <w:pPr>
        <w:pStyle w:val="0"/>
        <w:jc w:val="both"/>
      </w:pPr>
      <w:r>
        <w:rPr>
          <w:sz w:val="24"/>
        </w:rPr>
        <w:t xml:space="preserve">(п. 10.11 введен </w:t>
      </w:r>
      <w:hyperlink w:history="0" r:id="rId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10.12. ЦПЭ, расположенные на территории субъектов Российской Федерации, отнесенных к 1 и 2 группам в соответствии с </w:t>
      </w:r>
      <w:hyperlink w:history="0" r:id="rId83"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 вправе инициировать включение номинации по тематике экспортной деятельности субъектов малого и среднего предпринимательства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243" w:tooltip="10.5. Призы победителям и призерам номинаций регионального конкурса &quot;Экспортер года&quot;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
        <w:r>
          <w:rPr>
            <w:sz w:val="24"/>
            <w:color w:val="0000ff"/>
          </w:rPr>
          <w:t xml:space="preserve">пунктом 10.5</w:t>
        </w:r>
      </w:hyperlink>
      <w:r>
        <w:rPr>
          <w:sz w:val="24"/>
        </w:rPr>
        <w:t xml:space="preserve"> настоящих Требований.</w:t>
      </w:r>
    </w:p>
    <w:p>
      <w:pPr>
        <w:pStyle w:val="0"/>
        <w:jc w:val="both"/>
      </w:pPr>
      <w:r>
        <w:rPr>
          <w:sz w:val="24"/>
        </w:rPr>
        <w:t xml:space="preserve">(п. 10.12 введен </w:t>
      </w:r>
      <w:hyperlink w:history="0" r:id="rId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r>
    </w:p>
    <w:p>
      <w:pPr>
        <w:pStyle w:val="2"/>
        <w:outlineLvl w:val="1"/>
        <w:jc w:val="center"/>
      </w:pPr>
      <w:r>
        <w:rPr>
          <w:sz w:val="24"/>
        </w:rPr>
        <w:t xml:space="preserve">IV. Требования к услугам, предоставляемым ЦПЭ</w:t>
      </w:r>
    </w:p>
    <w:p>
      <w:pPr>
        <w:pStyle w:val="0"/>
        <w:jc w:val="both"/>
      </w:pPr>
      <w:r>
        <w:rPr>
          <w:sz w:val="24"/>
        </w:rPr>
      </w:r>
    </w:p>
    <w:p>
      <w:pPr>
        <w:pStyle w:val="0"/>
        <w:ind w:firstLine="540"/>
        <w:jc w:val="both"/>
      </w:pPr>
      <w:r>
        <w:rPr>
          <w:sz w:val="24"/>
        </w:rPr>
        <w:t xml:space="preserve">11. Получателями услуг по поддержке экспортной деятельности, предоставляемых ЦПЭ, являются субъекты малого и среднего предпринимательства.</w:t>
      </w:r>
    </w:p>
    <w:p>
      <w:pPr>
        <w:pStyle w:val="0"/>
        <w:spacing w:before="240" w:lineRule="auto"/>
        <w:ind w:firstLine="540"/>
        <w:jc w:val="both"/>
      </w:pPr>
      <w:r>
        <w:rPr>
          <w:sz w:val="24"/>
        </w:rPr>
        <w:t xml:space="preserve">11.1. ЦПЭ предоставляет услуги по поддержке экспортной деятельности субъектам малого и среднего предпринимательства, которые не состоят в одной группе лиц, определенных в соответствии с Федеральным </w:t>
      </w:r>
      <w:hyperlink w:history="0" r:id="rId8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2020, N 52, ст. 8581)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jc w:val="both"/>
      </w:pPr>
      <w:r>
        <w:rPr>
          <w:sz w:val="24"/>
        </w:rPr>
        <w:t xml:space="preserve">(в ред. </w:t>
      </w:r>
      <w:hyperlink w:history="0" r:id="rId8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малого и среднего предпринимательства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11.2. ЦПЭ предоставляет услуги, указанные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том числе иным организациям. Не допускается предоставление услуг иным организациям за счет средств субсидии.</w:t>
      </w:r>
    </w:p>
    <w:p>
      <w:pPr>
        <w:pStyle w:val="0"/>
        <w:jc w:val="both"/>
      </w:pPr>
      <w:r>
        <w:rPr>
          <w:sz w:val="24"/>
        </w:rPr>
        <w:t xml:space="preserve">(в ред. </w:t>
      </w:r>
      <w:hyperlink w:history="0" r:id="rId8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 ЦПЭ осуществляет предоставление:</w:t>
      </w:r>
    </w:p>
    <w:p>
      <w:pPr>
        <w:pStyle w:val="0"/>
        <w:spacing w:before="240" w:lineRule="auto"/>
        <w:ind w:firstLine="540"/>
        <w:jc w:val="both"/>
      </w:pPr>
      <w:r>
        <w:rPr>
          <w:sz w:val="24"/>
        </w:rPr>
        <w:t xml:space="preserve">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включающих связанные между собой базовые и дополнительные услуги;</w:t>
      </w:r>
    </w:p>
    <w:p>
      <w:pPr>
        <w:pStyle w:val="0"/>
        <w:jc w:val="both"/>
      </w:pPr>
      <w:r>
        <w:rPr>
          <w:sz w:val="24"/>
        </w:rPr>
        <w:t xml:space="preserve">(в ред. </w:t>
      </w:r>
      <w:hyperlink w:history="0" r:id="rId8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самостоятельных услуг,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пунктах 14</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(в ред. </w:t>
      </w:r>
      <w:hyperlink w:history="0" r:id="rId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абзац утратил силу. - </w:t>
      </w:r>
      <w:hyperlink w:history="0" r:id="rId9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12.1. В отношении услуг ЦПЭ, указанных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и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14</w:t>
        </w:r>
      </w:hyperlink>
      <w:r>
        <w:rPr>
          <w:sz w:val="24"/>
        </w:rPr>
        <w:t xml:space="preserve"> настоящих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881" w:tooltip="Расчет">
        <w:r>
          <w:rPr>
            <w:sz w:val="24"/>
            <w:color w:val="0000ff"/>
          </w:rPr>
          <w:t xml:space="preserve">приложении N 6</w:t>
        </w:r>
      </w:hyperlink>
      <w:r>
        <w:rPr>
          <w:sz w:val="24"/>
        </w:rPr>
        <w:t xml:space="preserve"> к настоящим Требованиям).</w:t>
      </w:r>
    </w:p>
    <w:p>
      <w:pPr>
        <w:pStyle w:val="0"/>
        <w:spacing w:before="240" w:lineRule="auto"/>
        <w:ind w:firstLine="540"/>
        <w:jc w:val="both"/>
      </w:pPr>
      <w:r>
        <w:rPr>
          <w:sz w:val="24"/>
        </w:rPr>
        <w:t xml:space="preserve">12.2. Периодом определения показателей результативности услуг ЦПЭ является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288" w:name="P288"/>
    <w:bookmarkEnd w:id="288"/>
    <w:p>
      <w:pPr>
        <w:pStyle w:val="0"/>
        <w:spacing w:before="240" w:lineRule="auto"/>
        <w:ind w:firstLine="540"/>
        <w:jc w:val="both"/>
      </w:pPr>
      <w:r>
        <w:rPr>
          <w:sz w:val="24"/>
        </w:rPr>
        <w:t xml:space="preserve">12.3. Комплексные услуги, указанные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комплексной услуги информацию о заключении экспортного контракта и (или) о продажах товаров (работ, услуг) субъекта малого и среднего предпринимательства в рамках международной электронной торговли по итогам полученной комплексной услуги, включая предмет и дату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страну экспорта, объем экспорта по годам в тыс. долл.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наименование иностранного контрагента, не позднее чем через 15 рабочих дней с даты заключения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а также согласие субъекта малого и среднего предпринимательства на обработку персональных данных, включая их передачу третьим лицам в целях проведения мониторинга соблюдения ЦПЭ требований к ЦПЭ и качества работы ЦПЭ.</w:t>
      </w:r>
    </w:p>
    <w:p>
      <w:pPr>
        <w:pStyle w:val="0"/>
        <w:jc w:val="both"/>
      </w:pPr>
      <w:r>
        <w:rPr>
          <w:sz w:val="24"/>
        </w:rPr>
        <w:t xml:space="preserve">(в ред. </w:t>
      </w:r>
      <w:hyperlink w:history="0" r:id="rId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Услуги,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соответствующей услуги, которое включает в себя сроки, условия и порядок предоставления услуги, обязательство субъекта малого и среднего предпринимательства предоставлять в ЦПЭ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 долл. США по курсу Центрального банка Российской Федерации на дату подписания экспортного контракта, наименование иностранного контрагента.</w:t>
      </w:r>
    </w:p>
    <w:p>
      <w:pPr>
        <w:pStyle w:val="0"/>
        <w:jc w:val="both"/>
      </w:pPr>
      <w:r>
        <w:rPr>
          <w:sz w:val="24"/>
        </w:rPr>
        <w:t xml:space="preserve">(в ред. </w:t>
      </w:r>
      <w:hyperlink w:history="0" r:id="rId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Оказание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и услуг, указанных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соответствии с требованиями к услугам, предоставляемым ЦПЭ, установленными настоящими Требованиями, подтверждается актом оказанной комплексной услуги, или актами всех оказанных базовых и дополнительных услуг, входящих в состав комплексной услуги, подписанными в рамках заключенного между ЦПЭ и субъектом малого и среднего предпринимательства соглашения на оказание комплексной услуги ЦПЭ, и (или) актом оказанной самостоятельной услуги, подписанным в рамках заключенного между ЦПЭ и субъектом малого и среднего предпринимательства соглашения на оказание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соответствии с требованиями к услугам, предоставляемым ЦПЭ, установленными настоящими Требованиями, в случае их оказания руководителем или сотрудниками ЦПЭ.</w:t>
      </w:r>
    </w:p>
    <w:p>
      <w:pPr>
        <w:pStyle w:val="0"/>
        <w:jc w:val="both"/>
      </w:pPr>
      <w:r>
        <w:rPr>
          <w:sz w:val="24"/>
        </w:rPr>
        <w:t xml:space="preserve">(абзац введен </w:t>
      </w:r>
      <w:hyperlink w:history="0" r:id="rId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12.3 в ред. </w:t>
      </w:r>
      <w:hyperlink w:history="0" r:id="rId9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12.4. В случае если субъект малого и среднего предпринимательства в течение 3 (трех) лет, предшествующих обращению за очередной комплексной и (или) самостоятельной услугой,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получил не менее 3 (трех) комплексных и (или) самостоятельных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и при этом не заключил ни одного экспортного контракта по результатам получения указанных услуг, ЦПЭ вправе отказать субъекту малого и среднего предпринимательства в получении комплексной и (или) самостоятельной услуги,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(п. 12.4 введен </w:t>
      </w:r>
      <w:hyperlink w:history="0" r:id="rId9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297" w:name="P297"/>
    <w:bookmarkEnd w:id="297"/>
    <w:p>
      <w:pPr>
        <w:pStyle w:val="0"/>
        <w:spacing w:before="240" w:lineRule="auto"/>
        <w:ind w:firstLine="540"/>
        <w:jc w:val="both"/>
      </w:pPr>
      <w:r>
        <w:rPr>
          <w:sz w:val="24"/>
        </w:rPr>
        <w:t xml:space="preserve">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jc w:val="both"/>
      </w:pPr>
      <w:r>
        <w:rPr>
          <w:sz w:val="24"/>
        </w:rPr>
        <w:t xml:space="preserve">(в ред. </w:t>
      </w:r>
      <w:hyperlink w:history="0" r:id="rId9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jc w:val="both"/>
      </w:pPr>
      <w:r>
        <w:rPr>
          <w:sz w:val="24"/>
        </w:rPr>
        <w:t xml:space="preserve">(абзац введен </w:t>
      </w:r>
      <w:hyperlink w:history="0" r:id="rId9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301" w:name="P301"/>
    <w:bookmarkEnd w:id="301"/>
    <w:p>
      <w:pPr>
        <w:pStyle w:val="0"/>
        <w:spacing w:before="240" w:lineRule="auto"/>
        <w:ind w:firstLine="540"/>
        <w:jc w:val="both"/>
      </w:pPr>
      <w:r>
        <w:rPr>
          <w:sz w:val="24"/>
        </w:rPr>
        <w:t xml:space="preserve">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w:t>
      </w:r>
    </w:p>
    <w:bookmarkStart w:id="302" w:name="P302"/>
    <w:bookmarkEnd w:id="302"/>
    <w:p>
      <w:pPr>
        <w:pStyle w:val="0"/>
        <w:spacing w:before="240" w:lineRule="auto"/>
        <w:ind w:firstLine="540"/>
        <w:jc w:val="both"/>
      </w:pPr>
      <w:r>
        <w:rPr>
          <w:sz w:val="24"/>
        </w:rPr>
        <w:t xml:space="preserve">13.1.1. Сопровождение экспортного контракта включает в том числе следующие базовые и дополнительные услуги:</w:t>
      </w:r>
    </w:p>
    <w:p>
      <w:pPr>
        <w:pStyle w:val="0"/>
        <w:spacing w:before="240" w:lineRule="auto"/>
        <w:ind w:firstLine="540"/>
        <w:jc w:val="both"/>
      </w:pPr>
      <w:r>
        <w:rPr>
          <w:sz w:val="24"/>
        </w:rPr>
        <w:t xml:space="preserve">а) - б) утратили силу. - </w:t>
      </w:r>
      <w:hyperlink w:history="0" r:id="rId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hyperlink w:history="0" r:id="rId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а</w:t>
        </w:r>
      </w:hyperlink>
      <w:r>
        <w:rPr>
          <w:sz w:val="24"/>
        </w:rPr>
        <w:t xml:space="preserve">) адаптацию и перевод упаковки товара, перевод текста экспортного контракта, других материалов субъекта малого и среднего предпринимательства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hyperlink w:history="0" r:id="rId10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б</w:t>
        </w:r>
      </w:hyperlink>
      <w:r>
        <w:rPr>
          <w:sz w:val="24"/>
        </w:rPr>
        <w:t xml:space="preserve">) содействие в определении условий и расчета логистики экспортной поставки;</w:t>
      </w:r>
    </w:p>
    <w:bookmarkStart w:id="306" w:name="P306"/>
    <w:bookmarkEnd w:id="306"/>
    <w:p>
      <w:pPr>
        <w:pStyle w:val="0"/>
        <w:spacing w:before="240" w:lineRule="auto"/>
        <w:ind w:firstLine="540"/>
        <w:jc w:val="both"/>
      </w:pPr>
      <w:hyperlink w:history="0" r:id="rId1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в</w:t>
        </w:r>
      </w:hyperlink>
      <w:r>
        <w:rPr>
          <w:sz w:val="24"/>
        </w:rPr>
        <w:t xml:space="preserve">) содействие в подготовке проекта экспортного контракта или правовой экспертизы экспортного контракта;</w:t>
      </w:r>
    </w:p>
    <w:bookmarkStart w:id="307" w:name="P307"/>
    <w:bookmarkEnd w:id="307"/>
    <w:p>
      <w:pPr>
        <w:pStyle w:val="0"/>
        <w:spacing w:before="240" w:lineRule="auto"/>
        <w:ind w:firstLine="540"/>
        <w:jc w:val="both"/>
      </w:pPr>
      <w:hyperlink w:history="0" r:id="rId1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г</w:t>
        </w:r>
      </w:hyperlink>
      <w:r>
        <w:rPr>
          <w:sz w:val="24"/>
        </w:rPr>
        <w:t xml:space="preserve">)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hyperlink w:history="0" r:id="rId1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д</w:t>
        </w:r>
      </w:hyperlink>
      <w:r>
        <w:rPr>
          <w:sz w:val="24"/>
        </w:rPr>
        <w:t xml:space="preserve">) содействие субъекту малого и среднего предпринимательства в оформлении документов в рамках прохождения таможенных процедур;</w:t>
      </w:r>
    </w:p>
    <w:p>
      <w:pPr>
        <w:pStyle w:val="0"/>
        <w:spacing w:before="240" w:lineRule="auto"/>
        <w:ind w:firstLine="540"/>
        <w:jc w:val="both"/>
      </w:pPr>
      <w:hyperlink w:history="0" r:id="rId1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е</w:t>
        </w:r>
      </w:hyperlink>
      <w:r>
        <w:rPr>
          <w:sz w:val="24"/>
        </w:rPr>
        <w:t xml:space="preserve">) консультирование по вопросам налогообложения и соблюдения валютного регулирования и валютного контроля;</w:t>
      </w:r>
    </w:p>
    <w:bookmarkStart w:id="310" w:name="P310"/>
    <w:bookmarkEnd w:id="310"/>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сопровождению экспортного контракта.</w:t>
      </w:r>
    </w:p>
    <w:p>
      <w:pPr>
        <w:pStyle w:val="0"/>
        <w:spacing w:before="240" w:lineRule="auto"/>
        <w:ind w:firstLine="540"/>
        <w:jc w:val="both"/>
      </w:pPr>
      <w:r>
        <w:rPr>
          <w:sz w:val="24"/>
        </w:rPr>
        <w:t xml:space="preserve">13.1.3. В рамках предоставления комплексной услуги по сопровождению экспортного контракта услуга, указанная в </w:t>
      </w:r>
      <w:hyperlink w:history="0" w:anchor="P306"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13.1.1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1 (одной) дополнительной услуги, указанной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w:t>
      </w:r>
    </w:p>
    <w:p>
      <w:pPr>
        <w:pStyle w:val="0"/>
        <w:jc w:val="both"/>
      </w:pPr>
      <w:r>
        <w:rPr>
          <w:sz w:val="24"/>
        </w:rPr>
        <w:t xml:space="preserve">(в ред. </w:t>
      </w:r>
      <w:hyperlink w:history="0" r:id="rId10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13.1.4. Базовая и дополнительные услуги, указанные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 за исключением дополнительной услуги, указанной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0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пункте 13.10.4.2</w:t>
        </w:r>
      </w:hyperlink>
      <w:r>
        <w:rPr>
          <w:sz w:val="24"/>
        </w:rPr>
        <w:t xml:space="preserve"> настоящих Требований.</w:t>
      </w:r>
    </w:p>
    <w:p>
      <w:pPr>
        <w:pStyle w:val="0"/>
        <w:jc w:val="both"/>
      </w:pPr>
      <w:r>
        <w:rPr>
          <w:sz w:val="24"/>
        </w:rPr>
        <w:t xml:space="preserve">(абзац введен </w:t>
      </w:r>
      <w:hyperlink w:history="0" r:id="rId10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13.1.4 в ред. </w:t>
      </w:r>
      <w:hyperlink w:history="0" r:id="rId10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13.1.6. Дополнительная услуга, указанная в </w:t>
      </w:r>
      <w:hyperlink w:history="0" w:anchor="P307"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13.1.1</w:t>
        </w:r>
      </w:hyperlink>
      <w:r>
        <w:rPr>
          <w:sz w:val="24"/>
        </w:rPr>
        <w:t xml:space="preserve"> настоящих Требований, не является консультационной поддержкой. Указанную дополнительную услугу вправе предоставлять руководитель или сотрудники ЦПЭ, в том числе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(п. 13.1.6 в ред. </w:t>
      </w:r>
      <w:hyperlink w:history="0" r:id="rId11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323" w:name="P323"/>
    <w:bookmarkEnd w:id="323"/>
    <w:p>
      <w:pPr>
        <w:pStyle w:val="0"/>
        <w:spacing w:before="240" w:lineRule="auto"/>
        <w:ind w:firstLine="540"/>
        <w:jc w:val="both"/>
      </w:pPr>
      <w:r>
        <w:rPr>
          <w:sz w:val="24"/>
        </w:rPr>
        <w:t xml:space="preserve">13.2. Комплексная услуга по содействию в поиске и подборе иностранного покупателя.</w:t>
      </w:r>
    </w:p>
    <w:bookmarkStart w:id="324" w:name="P324"/>
    <w:bookmarkEnd w:id="324"/>
    <w:p>
      <w:pPr>
        <w:pStyle w:val="0"/>
        <w:spacing w:before="240" w:lineRule="auto"/>
        <w:ind w:firstLine="540"/>
        <w:jc w:val="both"/>
      </w:pPr>
      <w:r>
        <w:rPr>
          <w:sz w:val="24"/>
        </w:rPr>
        <w:t xml:space="preserve">13.2.1. Содействие в поиске и подборе иностранного покупателя включает в том числе следующие базовые и дополнительные услуги:</w:t>
      </w:r>
    </w:p>
    <w:bookmarkStart w:id="325" w:name="P325"/>
    <w:bookmarkEnd w:id="325"/>
    <w:p>
      <w:pPr>
        <w:pStyle w:val="0"/>
        <w:spacing w:before="240" w:lineRule="auto"/>
        <w:ind w:firstLine="540"/>
        <w:jc w:val="both"/>
      </w:pPr>
      <w:r>
        <w:rPr>
          <w:sz w:val="24"/>
        </w:rPr>
        <w:t xml:space="preserve">а) утратил силу. - </w:t>
      </w:r>
      <w:hyperlink w:history="0" r:id="rId11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26" w:name="P326"/>
    <w:bookmarkEnd w:id="326"/>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на выявленных целевых рынках;</w:t>
      </w:r>
    </w:p>
    <w:p>
      <w:pPr>
        <w:pStyle w:val="0"/>
        <w:jc w:val="both"/>
      </w:pPr>
      <w:r>
        <w:rPr>
          <w:sz w:val="24"/>
        </w:rPr>
        <w:t xml:space="preserve">(в ред. </w:t>
      </w:r>
      <w:hyperlink w:history="0" r:id="rId11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29" w:name="P329"/>
    <w:bookmarkEnd w:id="329"/>
    <w:p>
      <w:pPr>
        <w:pStyle w:val="0"/>
        <w:spacing w:before="240" w:lineRule="auto"/>
        <w:ind w:firstLine="540"/>
        <w:jc w:val="both"/>
      </w:pPr>
      <w:r>
        <w:rPr>
          <w:sz w:val="24"/>
        </w:rPr>
        <w:t xml:space="preserve">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bookmarkStart w:id="330" w:name="P330"/>
    <w:bookmarkEnd w:id="330"/>
    <w:p>
      <w:pPr>
        <w:pStyle w:val="0"/>
        <w:spacing w:before="240" w:lineRule="auto"/>
        <w:ind w:firstLine="540"/>
        <w:jc w:val="both"/>
      </w:pPr>
      <w:r>
        <w:rPr>
          <w:sz w:val="24"/>
        </w:rPr>
        <w:t xml:space="preserve">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31" w:name="P331"/>
    <w:bookmarkEnd w:id="331"/>
    <w:p>
      <w:pPr>
        <w:pStyle w:val="0"/>
        <w:spacing w:before="240" w:lineRule="auto"/>
        <w:ind w:firstLine="540"/>
        <w:jc w:val="both"/>
      </w:pPr>
      <w:r>
        <w:rPr>
          <w:sz w:val="24"/>
        </w:rPr>
        <w:t xml:space="preserve">е) пересылку пробной продукции субъекта малого и среднего предпринимательства потенциальным иностранным покупателям.</w:t>
      </w:r>
    </w:p>
    <w:bookmarkStart w:id="332" w:name="P332"/>
    <w:bookmarkEnd w:id="332"/>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1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13.2.1 в ред. </w:t>
      </w:r>
      <w:hyperlink w:history="0" r:id="rId1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13.2.3. В рамках предоставления комплексной услуги по содействию в поиске и подборе иностранного покупателя услуга, указанная в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подпункте "г" пункта 13.2.1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1 (одной) дополнительной услуги, указанной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w:t>
      </w:r>
    </w:p>
    <w:p>
      <w:pPr>
        <w:pStyle w:val="0"/>
        <w:jc w:val="both"/>
      </w:pPr>
      <w:r>
        <w:rPr>
          <w:sz w:val="24"/>
        </w:rPr>
        <w:t xml:space="preserve">(п. 13.2.3 в ред. </w:t>
      </w:r>
      <w:hyperlink w:history="0" r:id="rId1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13.2.4. Базовая и дополнительные услуги, указанные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 за исключением дополнительной услуги, указанной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1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1" w:tooltip="13.10.1.1. Услуга, предусмотренная пунктом 13.10.1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пунктах 13.10.1.1</w:t>
        </w:r>
      </w:hyperlink>
      <w:r>
        <w:rPr>
          <w:sz w:val="24"/>
        </w:rPr>
        <w:t xml:space="preserve"> и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13.10.4.2</w:t>
        </w:r>
      </w:hyperlink>
      <w:r>
        <w:rPr>
          <w:sz w:val="24"/>
        </w:rPr>
        <w:t xml:space="preserve"> настоящих Требований.</w:t>
      </w:r>
    </w:p>
    <w:p>
      <w:pPr>
        <w:pStyle w:val="0"/>
        <w:jc w:val="both"/>
      </w:pPr>
      <w:r>
        <w:rPr>
          <w:sz w:val="24"/>
        </w:rPr>
        <w:t xml:space="preserve">(в ред. </w:t>
      </w:r>
      <w:hyperlink w:history="0" r:id="rId11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jc w:val="both"/>
      </w:pPr>
      <w:r>
        <w:rPr>
          <w:sz w:val="24"/>
        </w:rPr>
        <w:t xml:space="preserve">(п. 13.2.4 в ред. </w:t>
      </w:r>
      <w:hyperlink w:history="0" r:id="rId1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13.2.6. Базовые и дополнительные услуги, указанные в </w:t>
      </w:r>
      <w:hyperlink w:history="0" w:anchor="P325" w:tooltip="а) утратил силу. - Приказ Минэкономразвития России от 30.11.2023 N 846;">
        <w:r>
          <w:rPr>
            <w:sz w:val="24"/>
            <w:color w:val="0000ff"/>
          </w:rPr>
          <w:t xml:space="preserve">подпунктах "а"</w:t>
        </w:r>
      </w:hyperlink>
      <w:r>
        <w:rPr>
          <w:sz w:val="24"/>
        </w:rPr>
        <w:t xml:space="preserve">,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"г"</w:t>
        </w:r>
      </w:hyperlink>
      <w:r>
        <w:rPr>
          <w:sz w:val="24"/>
        </w:rPr>
        <w:t xml:space="preserve">, </w:t>
      </w:r>
      <w:hyperlink w:history="0" w:anchor="P330" w:tooltip="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"д"</w:t>
        </w:r>
      </w:hyperlink>
      <w:r>
        <w:rPr>
          <w:sz w:val="24"/>
        </w:rPr>
        <w:t xml:space="preserve"> и </w:t>
      </w:r>
      <w:hyperlink w:history="0" w:anchor="P331" w:tooltip="е) пересылку пробной продукции субъекта малого и среднего предпринимательства потенциальным иностранным покупателям.">
        <w:r>
          <w:rPr>
            <w:sz w:val="24"/>
            <w:color w:val="0000ff"/>
          </w:rPr>
          <w:t xml:space="preserve">"е" пункта 13.2.1</w:t>
        </w:r>
      </w:hyperlink>
      <w:r>
        <w:rPr>
          <w:sz w:val="24"/>
        </w:rPr>
        <w:t xml:space="preserve"> настоящих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 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13.3.1. 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 включает в том числе следующие базовые и дополнительные услуги:</w:t>
      </w:r>
    </w:p>
    <w:bookmarkStart w:id="348" w:name="P348"/>
    <w:bookmarkEnd w:id="348"/>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350" w:name="P350"/>
    <w:bookmarkEnd w:id="350"/>
    <w:p>
      <w:pPr>
        <w:pStyle w:val="0"/>
        <w:spacing w:before="240" w:lineRule="auto"/>
        <w:ind w:firstLine="540"/>
        <w:jc w:val="both"/>
      </w:pPr>
      <w:r>
        <w:rPr>
          <w:sz w:val="24"/>
        </w:rPr>
        <w:t xml:space="preserve">в) подготовку перечня субъектов малого и среднего предпринимательства, товары (работы, услуги) которых удовлетворяют запросам иностранных покупателей;</w:t>
      </w:r>
    </w:p>
    <w:bookmarkStart w:id="351" w:name="P351"/>
    <w:bookmarkEnd w:id="351"/>
    <w:p>
      <w:pPr>
        <w:pStyle w:val="0"/>
        <w:spacing w:before="240" w:lineRule="auto"/>
        <w:ind w:firstLine="540"/>
        <w:jc w:val="both"/>
      </w:pPr>
      <w:r>
        <w:rPr>
          <w:sz w:val="24"/>
        </w:rPr>
        <w:t xml:space="preserve">г) получение от субъектов малого и среднего предпринимательства, входящих в перечень, указанный в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p>
      <w:pPr>
        <w:pStyle w:val="0"/>
        <w:spacing w:before="240" w:lineRule="auto"/>
        <w:ind w:firstLine="540"/>
        <w:jc w:val="both"/>
      </w:pPr>
      <w:r>
        <w:rPr>
          <w:sz w:val="24"/>
        </w:rPr>
        <w:t xml:space="preserve">д) утратил силу. - </w:t>
      </w:r>
      <w:hyperlink w:history="0" r:id="rId12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53" w:name="P353"/>
    <w:bookmarkEnd w:id="353"/>
    <w:p>
      <w:pPr>
        <w:pStyle w:val="0"/>
        <w:spacing w:before="240" w:lineRule="auto"/>
        <w:ind w:firstLine="540"/>
        <w:jc w:val="both"/>
      </w:pPr>
      <w:r>
        <w:rPr>
          <w:sz w:val="24"/>
        </w:rPr>
        <w:t xml:space="preserve">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(пп. "е" в ред. </w:t>
      </w:r>
      <w:hyperlink w:history="0" r:id="rId1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55" w:name="P355"/>
    <w:bookmarkEnd w:id="355"/>
    <w:p>
      <w:pPr>
        <w:pStyle w:val="0"/>
        <w:spacing w:before="240" w:lineRule="auto"/>
        <w:ind w:firstLine="540"/>
        <w:jc w:val="both"/>
      </w:pPr>
      <w:r>
        <w:rPr>
          <w:sz w:val="24"/>
        </w:rPr>
        <w:t xml:space="preserve">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56" w:name="P356"/>
    <w:bookmarkEnd w:id="356"/>
    <w:p>
      <w:pPr>
        <w:pStyle w:val="0"/>
        <w:spacing w:before="240" w:lineRule="auto"/>
        <w:ind w:firstLine="540"/>
        <w:jc w:val="both"/>
      </w:pPr>
      <w:r>
        <w:rPr>
          <w:sz w:val="24"/>
        </w:rPr>
        <w:t xml:space="preserve">з) пересылку пробной продукции субъекта малого и среднего предпринимательства потенциальным иностранным покупателям;</w:t>
      </w:r>
    </w:p>
    <w:p>
      <w:pPr>
        <w:pStyle w:val="0"/>
        <w:spacing w:before="240" w:lineRule="auto"/>
        <w:ind w:firstLine="540"/>
        <w:jc w:val="both"/>
      </w:pPr>
      <w:r>
        <w:rPr>
          <w:sz w:val="24"/>
        </w:rPr>
        <w:t xml:space="preserve">и) утратил силу. - </w:t>
      </w:r>
      <w:hyperlink w:history="0" r:id="rId1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13.3.2. В рамках соглашения определяется перечень базовых и необходимых дополнительных услуг, предоставляемых ЦПЭ субъекту малого и среднего предпринимательства в рамках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 услуги, указанные в </w:t>
      </w:r>
      <w:hyperlink w:history="0" w:anchor="P353" w:tooltip="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
        <w:r>
          <w:rPr>
            <w:sz w:val="24"/>
            <w:color w:val="0000ff"/>
          </w:rPr>
          <w:t xml:space="preserve">подпунктах "е"</w:t>
        </w:r>
      </w:hyperlink>
      <w:r>
        <w:rPr>
          <w:sz w:val="24"/>
        </w:rPr>
        <w:t xml:space="preserve"> и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 пункта 13.3.1</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(п. 13.3.2 в ред. </w:t>
      </w:r>
      <w:hyperlink w:history="0" r:id="rId1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13.3.3. Субъектам малого и среднего предпринимательства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13.3.4. Базовые и дополнительные услуги, указанные в </w:t>
      </w:r>
      <w:hyperlink w:history="0" w:anchor="P348" w:tooltip="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351" w:tooltip="г) получение от субъектов малого и среднего предпринимательства,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w:t>
        </w:r>
      </w:hyperlink>
      <w:r>
        <w:rPr>
          <w:sz w:val="24"/>
        </w:rPr>
        <w:t xml:space="preserve"> и </w:t>
      </w:r>
      <w:hyperlink w:history="0" w:anchor="P356" w:tooltip="з) пересылку пробной продукции субъекта малого и среднего предпринимательства потенциальным иностранным покупателям;">
        <w:r>
          <w:rPr>
            <w:sz w:val="24"/>
            <w:color w:val="0000ff"/>
          </w:rPr>
          <w:t xml:space="preserve">"з" пункта 13.3.1</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364" w:name="P364"/>
    <w:bookmarkEnd w:id="364"/>
    <w:p>
      <w:pPr>
        <w:pStyle w:val="0"/>
        <w:spacing w:before="240" w:lineRule="auto"/>
        <w:ind w:firstLine="540"/>
        <w:jc w:val="both"/>
      </w:pPr>
      <w:r>
        <w:rPr>
          <w:sz w:val="24"/>
        </w:rPr>
        <w:t xml:space="preserve">13.4. Комплексная услуга по организации и проведению международных бизнес-миссий.</w:t>
      </w:r>
    </w:p>
    <w:p>
      <w:pPr>
        <w:pStyle w:val="0"/>
        <w:spacing w:before="240" w:lineRule="auto"/>
        <w:ind w:firstLine="540"/>
        <w:jc w:val="both"/>
      </w:pPr>
      <w:r>
        <w:rPr>
          <w:sz w:val="24"/>
        </w:rPr>
        <w:t xml:space="preserve">13.4.1. В рамках международной бизнес-миссии организуется коллективная поездка представителей не менее 3 (трех) действующих субъектов малого и среднего предпринимательства,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366" w:name="P366"/>
    <w:bookmarkEnd w:id="366"/>
    <w:p>
      <w:pPr>
        <w:pStyle w:val="0"/>
        <w:spacing w:before="240" w:lineRule="auto"/>
        <w:ind w:firstLine="540"/>
        <w:jc w:val="both"/>
      </w:pPr>
      <w:r>
        <w:rPr>
          <w:sz w:val="24"/>
        </w:rPr>
        <w:t xml:space="preserve">13.4.2. Организация международной бизнес-миссии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 </w:t>
      </w:r>
      <w:hyperlink w:history="0" r:id="rId1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68" w:name="P368"/>
    <w:bookmarkEnd w:id="368"/>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bookmarkStart w:id="369" w:name="P369"/>
    <w:bookmarkEnd w:id="369"/>
    <w:p>
      <w:pPr>
        <w:pStyle w:val="0"/>
        <w:spacing w:before="240" w:lineRule="auto"/>
        <w:ind w:firstLine="540"/>
        <w:jc w:val="both"/>
      </w:pPr>
      <w:r>
        <w:rPr>
          <w:sz w:val="24"/>
        </w:rPr>
        <w:t xml:space="preserve">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бизнес-миссии;</w:t>
      </w:r>
    </w:p>
    <w:p>
      <w:pPr>
        <w:pStyle w:val="0"/>
        <w:spacing w:before="240" w:lineRule="auto"/>
        <w:ind w:firstLine="540"/>
        <w:jc w:val="both"/>
      </w:pPr>
      <w:r>
        <w:rPr>
          <w:sz w:val="24"/>
        </w:rPr>
        <w:t xml:space="preserve">г) подготовку и (или) перевод на английский язык и (или) на язык страны бизнес-миссии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страны бизнес-миссии;</w:t>
      </w:r>
    </w:p>
    <w:p>
      <w:pPr>
        <w:pStyle w:val="0"/>
        <w:jc w:val="both"/>
      </w:pPr>
      <w:r>
        <w:rPr>
          <w:sz w:val="24"/>
        </w:rPr>
        <w:t xml:space="preserve">(в ред. </w:t>
      </w:r>
      <w:hyperlink w:history="0" r:id="rId12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з)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jc w:val="both"/>
      </w:pPr>
      <w:r>
        <w:rPr>
          <w:sz w:val="24"/>
        </w:rPr>
        <w:t xml:space="preserve">(п. 13.4.2 в ред. </w:t>
      </w:r>
      <w:hyperlink w:history="0" r:id="rId1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13.4.4.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международной бизнес-миссии.</w:t>
      </w:r>
    </w:p>
    <w:p>
      <w:pPr>
        <w:pStyle w:val="0"/>
        <w:spacing w:before="240" w:lineRule="auto"/>
        <w:ind w:firstLine="540"/>
        <w:jc w:val="both"/>
      </w:pPr>
      <w:r>
        <w:rPr>
          <w:sz w:val="24"/>
        </w:rPr>
        <w:t xml:space="preserve">13.4.5. В рамках предоставления комплексной услуги по организации международной бизнес-миссии услуга, указанная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1 (одной) дополнительной услуги, указанной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w:t>
      </w:r>
    </w:p>
    <w:p>
      <w:pPr>
        <w:pStyle w:val="0"/>
        <w:jc w:val="both"/>
      </w:pPr>
      <w:r>
        <w:rPr>
          <w:sz w:val="24"/>
        </w:rPr>
        <w:t xml:space="preserve">(п. 13.4.5 в ред. </w:t>
      </w:r>
      <w:hyperlink w:history="0" r:id="rId1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13.4.6. Базовая и дополнительные услуги, указанные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 за исключением дополнительной услуги, указанной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(п. 13.4.6 в ред. </w:t>
      </w:r>
      <w:hyperlink w:history="0" r:id="rId1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13.4.7.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13.4.8. Расходы по перелету, проживанию и питанию, визовому обеспечению субъекты малого и среднего предпринимательства - участники международной бизнес-миссии несут самостоятельно.</w:t>
      </w:r>
    </w:p>
    <w:p>
      <w:pPr>
        <w:pStyle w:val="0"/>
        <w:spacing w:before="240" w:lineRule="auto"/>
        <w:ind w:firstLine="540"/>
        <w:jc w:val="both"/>
      </w:pPr>
      <w:r>
        <w:rPr>
          <w:sz w:val="24"/>
        </w:rPr>
        <w:t xml:space="preserve">13.4.9. Иные организации дополнительно включаются ЦПЭ в состав участников международной бизнес-миссии, но не более 40% от состава участников и не более 2 организаций.</w:t>
      </w:r>
    </w:p>
    <w:p>
      <w:pPr>
        <w:pStyle w:val="0"/>
        <w:spacing w:before="240" w:lineRule="auto"/>
        <w:ind w:firstLine="540"/>
        <w:jc w:val="both"/>
      </w:pPr>
      <w:r>
        <w:rPr>
          <w:sz w:val="24"/>
        </w:rPr>
        <w:t xml:space="preserve">13.4.10. В рамках планирования международных бизнес-миссий ЦПЭ учитывает и осуществляет координацию с графиком международных бизнес-миссий РЭЦ.</w:t>
      </w:r>
    </w:p>
    <w:p>
      <w:pPr>
        <w:pStyle w:val="0"/>
        <w:spacing w:before="240" w:lineRule="auto"/>
        <w:ind w:firstLine="540"/>
        <w:jc w:val="both"/>
      </w:pPr>
      <w:r>
        <w:rPr>
          <w:sz w:val="24"/>
        </w:rPr>
        <w:t xml:space="preserve">13.4.11. Базовая и дополнительные услуги, указанные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13.5. Комплексная услуга по организации и проведению реверсных бизнес-миссий.</w:t>
      </w:r>
    </w:p>
    <w:p>
      <w:pPr>
        <w:pStyle w:val="0"/>
        <w:spacing w:before="240" w:lineRule="auto"/>
        <w:ind w:firstLine="540"/>
        <w:jc w:val="both"/>
      </w:pPr>
      <w:r>
        <w:rPr>
          <w:sz w:val="24"/>
        </w:rPr>
        <w:t xml:space="preserve">13.5.1. В рамках реверсной бизнес-миссии организуется прием делегации, состоящей из иностранных хозяйствующих субъектов, на территории субъекта Российской Федерации с целью организации встреч и переговоров между субъектами малого и среднего предпринимательства субъекта Российской Федерации и иными организациями, и потенциальными иностранными покупателями российских товаров (работ, услуг).</w:t>
      </w:r>
    </w:p>
    <w:p>
      <w:pPr>
        <w:pStyle w:val="0"/>
        <w:spacing w:before="240" w:lineRule="auto"/>
        <w:ind w:firstLine="540"/>
        <w:jc w:val="both"/>
      </w:pPr>
      <w:r>
        <w:rPr>
          <w:sz w:val="24"/>
        </w:rPr>
        <w:t xml:space="preserve">13.5.2. Организация реверсной бизнес-миссии включает в том числе следующие базовые и дополнительные услуги:</w:t>
      </w:r>
    </w:p>
    <w:bookmarkStart w:id="394" w:name="P394"/>
    <w:bookmarkEnd w:id="394"/>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предоставление субъектам малого и среднего предпринимательства информации о запросах иностранных покупателей на российские товары (работы, услуги);</w:t>
      </w:r>
    </w:p>
    <w:bookmarkStart w:id="396" w:name="P396"/>
    <w:bookmarkEnd w:id="396"/>
    <w:p>
      <w:pPr>
        <w:pStyle w:val="0"/>
        <w:spacing w:before="240" w:lineRule="auto"/>
        <w:ind w:firstLine="540"/>
        <w:jc w:val="both"/>
      </w:pPr>
      <w:r>
        <w:rPr>
          <w:sz w:val="24"/>
        </w:rPr>
        <w:t xml:space="preserve">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w:t>
      </w:r>
    </w:p>
    <w:p>
      <w:pPr>
        <w:pStyle w:val="0"/>
        <w:spacing w:before="240" w:lineRule="auto"/>
        <w:ind w:firstLine="540"/>
        <w:jc w:val="both"/>
      </w:pPr>
      <w:r>
        <w:rPr>
          <w:sz w:val="24"/>
        </w:rPr>
        <w:t xml:space="preserve">г) утратил силу. - </w:t>
      </w:r>
      <w:hyperlink w:history="0" r:id="rId13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и (или) перевод на английский язык и (или) язык потенциальных иностранных покупателей презентационных и других материалов субъекта малого и среднего предпринимательства,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малого и среднего предпринимательства, а также перевод материалов, содержащих требования иностранного покупателя товаров (работ, услуг), на русский язык;</w:t>
      </w:r>
    </w:p>
    <w:p>
      <w:pPr>
        <w:pStyle w:val="0"/>
        <w:jc w:val="both"/>
      </w:pPr>
      <w:r>
        <w:rPr>
          <w:sz w:val="24"/>
        </w:rPr>
        <w:t xml:space="preserve">(в ред. Приказов Минэкономразвития России от 25.03.2022 </w:t>
      </w:r>
      <w:hyperlink w:history="0" r:id="rId1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е)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3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оплату расходов на проживание представителей иностранных хозяйствующих субъектов на территории субъекта Российской Федерации,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w:t>
      </w:r>
    </w:p>
    <w:p>
      <w:pPr>
        <w:pStyle w:val="0"/>
        <w:spacing w:before="240" w:lineRule="auto"/>
        <w:ind w:firstLine="540"/>
        <w:jc w:val="both"/>
      </w:pPr>
      <w:r>
        <w:rPr>
          <w:sz w:val="24"/>
        </w:rPr>
        <w:t xml:space="preserve">к) оплату расходов на проезд представителей иностранных хозяйствующих субъектов к месту проведения переговоров на территории субъекта Российской Федерации, включая перелет из страны пребывания в субъект Российской Федерации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л) утратил силу. - </w:t>
      </w:r>
      <w:hyperlink w:history="0" r:id="rId1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pPr>
        <w:pStyle w:val="0"/>
        <w:jc w:val="both"/>
      </w:pPr>
      <w:r>
        <w:rPr>
          <w:sz w:val="24"/>
        </w:rPr>
        <w:t xml:space="preserve">(в ред. </w:t>
      </w:r>
      <w:hyperlink w:history="0" r:id="rId13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реверсной бизнес-миссии.</w:t>
      </w:r>
    </w:p>
    <w:p>
      <w:pPr>
        <w:pStyle w:val="0"/>
        <w:spacing w:before="240" w:lineRule="auto"/>
        <w:ind w:firstLine="540"/>
        <w:jc w:val="both"/>
      </w:pPr>
      <w:r>
        <w:rPr>
          <w:sz w:val="24"/>
        </w:rPr>
        <w:t xml:space="preserve">13.5.5. В рамках предоставления комплексной услуги по организации реверсной бизнес-миссии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(или)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(в ред. </w:t>
      </w:r>
      <w:hyperlink w:history="0" r:id="rId14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13.5.7. Базовые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4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13.6. Комплексная услуга по организации и проведению межрегиональных бизнес-миссий.</w:t>
      </w:r>
    </w:p>
    <w:p>
      <w:pPr>
        <w:pStyle w:val="0"/>
        <w:spacing w:before="240" w:lineRule="auto"/>
        <w:ind w:firstLine="540"/>
        <w:jc w:val="both"/>
      </w:pPr>
      <w:r>
        <w:rPr>
          <w:sz w:val="24"/>
        </w:rPr>
        <w:t xml:space="preserve">13.6.1. В рамках межрегиональной бизнес-миссии организуется коллективная поездка представителей не менее 3 (трех) субъектов малого и среднего предпринимательства,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pPr>
        <w:pStyle w:val="0"/>
        <w:spacing w:before="240" w:lineRule="auto"/>
        <w:ind w:firstLine="540"/>
        <w:jc w:val="both"/>
      </w:pPr>
      <w:r>
        <w:rPr>
          <w:sz w:val="24"/>
        </w:rPr>
        <w:t xml:space="preserve">13.6.2. Организация межрегиональной бизнес-миссии включает в том числе следующие базовые и дополнительные услуги:</w:t>
      </w:r>
    </w:p>
    <w:bookmarkStart w:id="419" w:name="P419"/>
    <w:bookmarkEnd w:id="419"/>
    <w:p>
      <w:pPr>
        <w:pStyle w:val="0"/>
        <w:spacing w:before="240" w:lineRule="auto"/>
        <w:ind w:firstLine="540"/>
        <w:jc w:val="both"/>
      </w:pPr>
      <w:r>
        <w:rPr>
          <w:sz w:val="24"/>
        </w:rPr>
        <w:t xml:space="preserve">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w:t>
      </w:r>
    </w:p>
    <w:bookmarkStart w:id="420" w:name="P420"/>
    <w:bookmarkEnd w:id="420"/>
    <w:p>
      <w:pPr>
        <w:pStyle w:val="0"/>
        <w:spacing w:before="240" w:lineRule="auto"/>
        <w:ind w:firstLine="540"/>
        <w:jc w:val="both"/>
      </w:pPr>
      <w:r>
        <w:rPr>
          <w:sz w:val="24"/>
        </w:rPr>
        <w:t xml:space="preserve">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w:t>
      </w:r>
    </w:p>
    <w:p>
      <w:pPr>
        <w:pStyle w:val="0"/>
        <w:spacing w:before="240" w:lineRule="auto"/>
        <w:ind w:firstLine="540"/>
        <w:jc w:val="both"/>
      </w:pPr>
      <w:r>
        <w:rPr>
          <w:sz w:val="24"/>
        </w:rPr>
        <w:t xml:space="preserve">в) утратил силу. - </w:t>
      </w:r>
      <w:hyperlink w:history="0" r:id="rId14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г)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w:t>
      </w:r>
    </w:p>
    <w:p>
      <w:pPr>
        <w:pStyle w:val="0"/>
        <w:jc w:val="both"/>
      </w:pPr>
      <w:r>
        <w:rPr>
          <w:sz w:val="24"/>
        </w:rPr>
        <w:t xml:space="preserve">(в ред. Приказов Минэкономразвития России от 25.03.2022 </w:t>
      </w:r>
      <w:hyperlink w:history="0" r:id="rId14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4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утратил силу. - </w:t>
      </w:r>
      <w:hyperlink w:history="0" r:id="rId1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13.6.4.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межрегиональной бизнес-миссии.</w:t>
      </w:r>
    </w:p>
    <w:p>
      <w:pPr>
        <w:pStyle w:val="0"/>
        <w:spacing w:before="240" w:lineRule="auto"/>
        <w:ind w:firstLine="540"/>
        <w:jc w:val="both"/>
      </w:pPr>
      <w:r>
        <w:rPr>
          <w:sz w:val="24"/>
        </w:rPr>
        <w:t xml:space="preserve">13.6.5. В рамках предоставления комплексной услуги по организации межрегиональной бизнес-миссии услуги, указанные в подпунктах "а" и "б" пункта 12.6.2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13.6.6.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13.6.7. Расходы по перелету (переезду) до города проведения межрегиональной бизнес-миссии, проживанию и питанию субъекты малого и среднего предпринимательства - участники межрегиональной бизнес-миссии несут самостоятельно.</w:t>
      </w:r>
    </w:p>
    <w:p>
      <w:pPr>
        <w:pStyle w:val="0"/>
        <w:spacing w:before="240" w:lineRule="auto"/>
        <w:ind w:firstLine="540"/>
        <w:jc w:val="both"/>
      </w:pPr>
      <w:r>
        <w:rPr>
          <w:sz w:val="24"/>
        </w:rPr>
        <w:t xml:space="preserve">13.6.8. В рамках организации межрегиональной бизнес-миссии средства субсидии не могут быть направлены организациям инфраструктуры поддержки субъектов малого и среднего предпринимательства другого субъекта Российской Федерации.</w:t>
      </w:r>
    </w:p>
    <w:p>
      <w:pPr>
        <w:pStyle w:val="0"/>
        <w:spacing w:before="240" w:lineRule="auto"/>
        <w:ind w:firstLine="540"/>
        <w:jc w:val="both"/>
      </w:pPr>
      <w:r>
        <w:rPr>
          <w:sz w:val="24"/>
        </w:rPr>
        <w:t xml:space="preserve">13.6.9. Базовые и дополнительные услуги, указанные в </w:t>
      </w:r>
      <w:hyperlink w:history="0" w:anchor="P419" w:tooltip="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и </w:t>
      </w:r>
      <w:hyperlink w:history="0" w:anchor="P420" w:tooltip="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
        <w:r>
          <w:rPr>
            <w:sz w:val="24"/>
            <w:color w:val="0000ff"/>
          </w:rPr>
          <w:t xml:space="preserve">"б" пункта 13.6.2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39" w:name="P439"/>
    <w:bookmarkEnd w:id="439"/>
    <w:p>
      <w:pPr>
        <w:pStyle w:val="0"/>
        <w:spacing w:before="240" w:lineRule="auto"/>
        <w:ind w:firstLine="540"/>
        <w:jc w:val="both"/>
      </w:pPr>
      <w:r>
        <w:rPr>
          <w:sz w:val="24"/>
        </w:rPr>
        <w:t xml:space="preserve">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13.7.1. Участие субъекта малого и среднего предпринимательства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bookmarkStart w:id="442" w:name="P442"/>
    <w:bookmarkEnd w:id="442"/>
    <w:p>
      <w:pPr>
        <w:pStyle w:val="0"/>
        <w:spacing w:before="240" w:lineRule="auto"/>
        <w:ind w:firstLine="540"/>
        <w:jc w:val="both"/>
      </w:pPr>
      <w:r>
        <w:rPr>
          <w:sz w:val="24"/>
        </w:rPr>
        <w:t xml:space="preserve">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w:t>
      </w:r>
    </w:p>
    <w:p>
      <w:pPr>
        <w:pStyle w:val="0"/>
        <w:spacing w:before="240" w:lineRule="auto"/>
        <w:ind w:firstLine="540"/>
        <w:jc w:val="both"/>
      </w:pPr>
      <w:r>
        <w:rPr>
          <w:sz w:val="24"/>
        </w:rPr>
        <w:t xml:space="preserve">13.7.2.1. Информация о проведении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 размещается на официальном сайте ЦПЭ в информационно-телекоммуникационной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малого и среднего предпринимательства, подавших заявки на участие в конкурсном отборе или отвечающих критериям конкурсного отбора.</w:t>
      </w:r>
    </w:p>
    <w:p>
      <w:pPr>
        <w:pStyle w:val="0"/>
        <w:jc w:val="both"/>
      </w:pPr>
      <w:r>
        <w:rPr>
          <w:sz w:val="24"/>
        </w:rPr>
        <w:t xml:space="preserve">(п. 13.7.2.1 введен </w:t>
      </w:r>
      <w:hyperlink w:history="0" r:id="rId15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13.7.2.2.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малого и среднего предпринимательства - победителем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срок не позднее чем за 2 (два) месяца до даты проведения мероприятия.</w:t>
      </w:r>
    </w:p>
    <w:p>
      <w:pPr>
        <w:pStyle w:val="0"/>
        <w:jc w:val="both"/>
      </w:pPr>
      <w:r>
        <w:rPr>
          <w:sz w:val="24"/>
        </w:rPr>
        <w:t xml:space="preserve">(п. 13.7.2.2 введен </w:t>
      </w:r>
      <w:hyperlink w:history="0" r:id="rId1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453" w:name="P453"/>
    <w:bookmarkEnd w:id="453"/>
    <w:p>
      <w:pPr>
        <w:pStyle w:val="0"/>
        <w:spacing w:before="240" w:lineRule="auto"/>
        <w:ind w:firstLine="540"/>
        <w:jc w:val="both"/>
      </w:pPr>
      <w:r>
        <w:rPr>
          <w:sz w:val="24"/>
        </w:rPr>
        <w:t xml:space="preserve">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bookmarkStart w:id="454" w:name="P454"/>
    <w:bookmarkEnd w:id="454"/>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малого и среднего предпринимательства;</w:t>
      </w:r>
    </w:p>
    <w:bookmarkStart w:id="455" w:name="P455"/>
    <w:bookmarkEnd w:id="455"/>
    <w:p>
      <w:pPr>
        <w:pStyle w:val="0"/>
        <w:spacing w:before="240" w:lineRule="auto"/>
        <w:ind w:firstLine="540"/>
        <w:jc w:val="both"/>
      </w:pPr>
      <w:r>
        <w:rPr>
          <w:sz w:val="24"/>
        </w:rPr>
        <w:t xml:space="preserve">б) утратил силу. - </w:t>
      </w:r>
      <w:hyperlink w:history="0" r:id="rId15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(в ред. Приказов Минэкономразвития России от 25.03.2022 </w:t>
      </w:r>
      <w:hyperlink w:history="0" r:id="rId15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58" w:name="P458"/>
    <w:bookmarkEnd w:id="458"/>
    <w:p>
      <w:pPr>
        <w:pStyle w:val="0"/>
        <w:spacing w:before="240" w:lineRule="auto"/>
        <w:ind w:firstLine="540"/>
        <w:jc w:val="both"/>
      </w:pPr>
      <w:r>
        <w:rPr>
          <w:sz w:val="24"/>
        </w:rPr>
        <w:t xml:space="preserve">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w:t>
      </w:r>
    </w:p>
    <w:p>
      <w:pPr>
        <w:pStyle w:val="0"/>
        <w:jc w:val="both"/>
      </w:pPr>
      <w:r>
        <w:rPr>
          <w:sz w:val="24"/>
        </w:rPr>
        <w:t xml:space="preserve">(в ред. </w:t>
      </w:r>
      <w:hyperlink w:history="0" r:id="rId15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1" w:name="P461"/>
    <w:bookmarkEnd w:id="461"/>
    <w:p>
      <w:pPr>
        <w:pStyle w:val="0"/>
        <w:spacing w:before="240" w:lineRule="auto"/>
        <w:ind w:firstLine="540"/>
        <w:jc w:val="both"/>
      </w:pPr>
      <w:r>
        <w:rPr>
          <w:sz w:val="24"/>
        </w:rPr>
        <w:t xml:space="preserve">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jc w:val="both"/>
      </w:pPr>
      <w:r>
        <w:rPr>
          <w:sz w:val="24"/>
        </w:rPr>
        <w:t xml:space="preserve">(пп. "е" в ред. </w:t>
      </w:r>
      <w:hyperlink w:history="0" r:id="rId15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ж) утратил силу. - </w:t>
      </w:r>
      <w:hyperlink w:history="0" r:id="rId16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ж)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p>
      <w:pPr>
        <w:pStyle w:val="0"/>
        <w:jc w:val="both"/>
      </w:pPr>
      <w:r>
        <w:rPr>
          <w:sz w:val="24"/>
        </w:rPr>
        <w:t xml:space="preserve">(пп. "ж" в ред. </w:t>
      </w:r>
      <w:hyperlink w:history="0" r:id="rId1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6" w:name="P466"/>
    <w:bookmarkEnd w:id="466"/>
    <w:p>
      <w:pPr>
        <w:pStyle w:val="0"/>
        <w:spacing w:before="240" w:lineRule="auto"/>
        <w:ind w:firstLine="540"/>
        <w:jc w:val="both"/>
      </w:pPr>
      <w:hyperlink w:history="0" r:id="rId16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з</w:t>
        </w:r>
      </w:hyperlink>
      <w:r>
        <w:rPr>
          <w:sz w:val="24"/>
        </w:rPr>
        <w:t xml:space="preserve">)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hyperlink w:history="0" r:id="rId16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и</w:t>
        </w:r>
      </w:hyperlink>
      <w:r>
        <w:rPr>
          <w:sz w:val="24"/>
        </w:rPr>
        <w:t xml:space="preserve">)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hyperlink w:history="0" r:id="rId16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к</w:t>
        </w:r>
      </w:hyperlink>
      <w:r>
        <w:rPr>
          <w:sz w:val="24"/>
        </w:rPr>
        <w:t xml:space="preserve">) оплату регистрационных сборов за представителей субъектов малого и среднего предпринимательства;</w:t>
      </w:r>
    </w:p>
    <w:p>
      <w:pPr>
        <w:pStyle w:val="0"/>
        <w:spacing w:before="240" w:lineRule="auto"/>
        <w:ind w:firstLine="540"/>
        <w:jc w:val="both"/>
      </w:pPr>
      <w:hyperlink w:history="0" r:id="rId1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л</w:t>
        </w:r>
      </w:hyperlink>
      <w:r>
        <w:rPr>
          <w:sz w:val="24"/>
        </w:rPr>
        <w:t xml:space="preserve">)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hyperlink w:history="0" r:id="rId16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м</w:t>
        </w:r>
      </w:hyperlink>
      <w:r>
        <w:rPr>
          <w:sz w:val="24"/>
        </w:rPr>
        <w:t xml:space="preserve">)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13.7.4.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13.7.5.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6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13.7.6. В рамках предоставления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и </w:t>
      </w:r>
      <w:hyperlink w:history="0" w:anchor="P461" w:tooltip="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
        <w:r>
          <w:rPr>
            <w:sz w:val="24"/>
            <w:color w:val="0000ff"/>
          </w:rPr>
          <w:t xml:space="preserve">"е" пункта 13.7.3</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6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13.7.7. Базовые и дополнительные услуги, указанные в </w:t>
      </w:r>
      <w:hyperlink w:history="0" w:anchor="P453" w:tooltip="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
        <w:r>
          <w:rPr>
            <w:sz w:val="24"/>
            <w:color w:val="0000ff"/>
          </w:rPr>
          <w:t xml:space="preserve">пункте 13.7.3</w:t>
        </w:r>
      </w:hyperlink>
      <w:r>
        <w:rPr>
          <w:sz w:val="24"/>
        </w:rPr>
        <w:t xml:space="preserve"> настоящих Требований, за исключением дополнительной услуги, указанной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(в ред. </w:t>
      </w:r>
      <w:hyperlink w:history="0" r:id="rId16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13.7.8.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1 субъект малого и среднего предпринимательства.</w:t>
      </w:r>
    </w:p>
    <w:p>
      <w:pPr>
        <w:pStyle w:val="0"/>
        <w:spacing w:before="240" w:lineRule="auto"/>
        <w:ind w:firstLine="540"/>
        <w:jc w:val="both"/>
      </w:pPr>
      <w:r>
        <w:rPr>
          <w:sz w:val="24"/>
        </w:rPr>
        <w:t xml:space="preserve">13.7.9. Расходы по перелету, проживанию и питанию, визовому обеспечению участники международных выставочно-ярмарочных мероприятий несут самостоятельно.</w:t>
      </w:r>
    </w:p>
    <w:p>
      <w:pPr>
        <w:pStyle w:val="0"/>
        <w:spacing w:before="240" w:lineRule="auto"/>
        <w:ind w:firstLine="540"/>
        <w:jc w:val="both"/>
      </w:pPr>
      <w:r>
        <w:rPr>
          <w:sz w:val="24"/>
        </w:rPr>
        <w:t xml:space="preserve">13.7.10.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13.7.11. В случае наличия выставочно-ярмарочного мероприятия в перечне международных мероприятий, формируемом в соответствии с </w:t>
      </w:r>
      <w:hyperlink w:history="0" r:id="rId170"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(Собрание законодательства Российской Федерации, 2019, N 14, ст. 1532; 2020, N 49, ст. 7925), участие субъекта малого и среднего предпринимательства, подавшего заявку в ЦПЭ, должно быть организовано на стенде РЭЦ или на индивидуальном стенде. Организация коллективного стенда на указанных выставочно-ярмарочных мероприятиях осуществляется по согласованию с РЭЦ.</w:t>
      </w:r>
    </w:p>
    <w:p>
      <w:pPr>
        <w:pStyle w:val="0"/>
        <w:spacing w:before="240" w:lineRule="auto"/>
        <w:ind w:firstLine="540"/>
        <w:jc w:val="both"/>
      </w:pPr>
      <w:r>
        <w:rPr>
          <w:sz w:val="24"/>
        </w:rPr>
        <w:t xml:space="preserve">13.7.12. Базовые и дополнительные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w:t>
      </w:r>
      <w:hyperlink w:history="0" w:anchor="P455" w:tooltip="б) утратил силу. - Приказ Минэкономразвития России от 30.11.2023 N 846;">
        <w:r>
          <w:rPr>
            <w:sz w:val="24"/>
            <w:color w:val="0000ff"/>
          </w:rPr>
          <w:t xml:space="preserve">"б"</w:t>
        </w:r>
      </w:hyperlink>
      <w:r>
        <w:rPr>
          <w:sz w:val="24"/>
        </w:rPr>
        <w:t xml:space="preserve"> и </w:t>
      </w:r>
      <w:hyperlink w:history="0" w:anchor="P466" w:tooltip="з)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"з" пункта 13.7.3</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7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485" w:name="P485"/>
    <w:bookmarkEnd w:id="485"/>
    <w:p>
      <w:pPr>
        <w:pStyle w:val="0"/>
        <w:spacing w:before="240" w:lineRule="auto"/>
        <w:ind w:firstLine="540"/>
        <w:jc w:val="both"/>
      </w:pPr>
      <w:r>
        <w:rPr>
          <w:sz w:val="24"/>
        </w:rPr>
        <w:t xml:space="preserve">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p>
      <w:pPr>
        <w:pStyle w:val="0"/>
        <w:jc w:val="both"/>
      </w:pPr>
      <w:r>
        <w:rPr>
          <w:sz w:val="24"/>
        </w:rPr>
        <w:t xml:space="preserve">(в ред. </w:t>
      </w:r>
      <w:hyperlink w:history="0" r:id="rId1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13.8.1. Содействие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с 1 апреля 2024 года. - </w:t>
      </w:r>
      <w:hyperlink w:history="0" r:id="rId17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489" w:name="P489"/>
    <w:bookmarkEnd w:id="489"/>
    <w:p>
      <w:pPr>
        <w:pStyle w:val="0"/>
        <w:spacing w:before="240" w:lineRule="auto"/>
        <w:ind w:firstLine="540"/>
        <w:jc w:val="both"/>
      </w:pPr>
      <w:r>
        <w:rPr>
          <w:sz w:val="24"/>
        </w:rPr>
        <w:t xml:space="preserve">б) адаптацию и перевод информации, указанной на упаковке товара, других материалах, включая съемку продукта;</w:t>
      </w:r>
    </w:p>
    <w:bookmarkStart w:id="490" w:name="P490"/>
    <w:bookmarkEnd w:id="490"/>
    <w:p>
      <w:pPr>
        <w:pStyle w:val="0"/>
        <w:spacing w:before="240" w:lineRule="auto"/>
        <w:ind w:firstLine="540"/>
        <w:jc w:val="both"/>
      </w:pPr>
      <w:r>
        <w:rPr>
          <w:sz w:val="24"/>
        </w:rPr>
        <w:t xml:space="preserve">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491" w:name="P491"/>
    <w:bookmarkEnd w:id="491"/>
    <w:p>
      <w:pPr>
        <w:pStyle w:val="0"/>
        <w:spacing w:before="240" w:lineRule="auto"/>
        <w:ind w:firstLine="540"/>
        <w:jc w:val="both"/>
      </w:pPr>
      <w:r>
        <w:rPr>
          <w:sz w:val="24"/>
        </w:rPr>
        <w:t xml:space="preserve">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13.8.1 в ред. </w:t>
      </w:r>
      <w:hyperlink w:history="0" r:id="rId17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13.8.2.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13.8.3. В рамках предоставления комплексной услуги по содействию в размещении субъектов малого и среднего предпринимательства на международных электронных торговых площадках услуга, указанная в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подпункте "в" пункта 13.8.1</w:t>
        </w:r>
      </w:hyperlink>
      <w:r>
        <w:rPr>
          <w:sz w:val="24"/>
        </w:rPr>
        <w:t xml:space="preserve"> настоящих Требований, является базовой и предусматривается в соглашении в обязательном порядке.</w:t>
      </w:r>
    </w:p>
    <w:p>
      <w:pPr>
        <w:pStyle w:val="0"/>
        <w:jc w:val="both"/>
      </w:pPr>
      <w:r>
        <w:rPr>
          <w:sz w:val="24"/>
        </w:rPr>
        <w:t xml:space="preserve">(в ред. Приказов Минэкономразвития России от 25.03.2022 </w:t>
      </w:r>
      <w:hyperlink w:history="0" r:id="rId17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13.8.4. Базовая и дополнительная услуги, указанные в </w:t>
      </w:r>
      <w:hyperlink w:history="0" w:anchor="P489" w:tooltip="б) адаптацию и перевод информации, указанной на упаковке товара, других материалах, включая съемку продукта;">
        <w:r>
          <w:rPr>
            <w:sz w:val="24"/>
            <w:color w:val="0000ff"/>
          </w:rPr>
          <w:t xml:space="preserve">подпунктах "б"</w:t>
        </w:r>
      </w:hyperlink>
      <w:r>
        <w:rPr>
          <w:sz w:val="24"/>
        </w:rPr>
        <w:t xml:space="preserve"> и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"в" пункта 13.8.1</w:t>
        </w:r>
      </w:hyperlink>
      <w:r>
        <w:rPr>
          <w:sz w:val="24"/>
        </w:rPr>
        <w:t xml:space="preserve"> настоящих Требований, предоставляются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spacing w:before="240" w:lineRule="auto"/>
        <w:ind w:firstLine="540"/>
        <w:jc w:val="both"/>
      </w:pPr>
      <w:r>
        <w:rPr>
          <w:sz w:val="24"/>
        </w:rPr>
        <w:t xml:space="preserve">Дополнительная услуга, указанная в </w:t>
      </w:r>
      <w:hyperlink w:history="0" w:anchor="P491" w:tooltip="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"г" пункта 13.8.1</w:t>
        </w:r>
      </w:hyperlink>
      <w:r>
        <w:rPr>
          <w:sz w:val="24"/>
        </w:rPr>
        <w:t xml:space="preserve"> настоящих Требований, предоставляется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13.8.4 в ред. </w:t>
      </w:r>
      <w:hyperlink w:history="0" r:id="rId1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485" w:tooltip="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
        <w:r>
          <w:rPr>
            <w:sz w:val="24"/>
            <w:color w:val="0000ff"/>
          </w:rPr>
          <w:t xml:space="preserve">пунктом 13.8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13.8.5 в ред. </w:t>
      </w:r>
      <w:hyperlink w:history="0" r:id="rId1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13.8.6. Утратил силу. - </w:t>
      </w:r>
      <w:hyperlink w:history="0" r:id="rId17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13.8.7. При выявлении потребности субъектов малого и среднего предпринимательства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малого и среднего предпринимательства, зарегистрированных на территории субъекта Российской Федерации.</w:t>
      </w:r>
    </w:p>
    <w:p>
      <w:pPr>
        <w:pStyle w:val="0"/>
        <w:spacing w:before="240" w:lineRule="auto"/>
        <w:ind w:firstLine="540"/>
        <w:jc w:val="both"/>
      </w:pPr>
      <w:r>
        <w:rPr>
          <w:sz w:val="24"/>
        </w:rPr>
        <w:t xml:space="preserve">13.8.8. В рамках одной международной электронной торговой площадки товары (работы, услуги) субъекта малого и среднего предпринимательства могут быть представлены только в одном формате: в рамках точки присутствия субъекта малого и среднего предпринимательства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13.8.9.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результатов подбора международной электронной торговой площадки для субъекта малого и среднего предпринимательства и (или) товара (работы, услуги) субъекта малого и среднего предпринимательства,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jc w:val="both"/>
      </w:pPr>
      <w:r>
        <w:rPr>
          <w:sz w:val="24"/>
        </w:rPr>
        <w:t xml:space="preserve">(п. 13.8.9 введен </w:t>
      </w:r>
      <w:hyperlink w:history="0" r:id="rId1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13.8.10.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pPr>
        <w:pStyle w:val="0"/>
        <w:jc w:val="both"/>
      </w:pPr>
      <w:r>
        <w:rPr>
          <w:sz w:val="24"/>
        </w:rPr>
        <w:t xml:space="preserve">(п. 13.8.10 введен </w:t>
      </w:r>
      <w:hyperlink w:history="0" r:id="rId18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508" w:name="P508"/>
    <w:bookmarkEnd w:id="508"/>
    <w:p>
      <w:pPr>
        <w:pStyle w:val="0"/>
        <w:spacing w:before="240" w:lineRule="auto"/>
        <w:ind w:firstLine="540"/>
        <w:jc w:val="both"/>
      </w:pPr>
      <w:r>
        <w:rPr>
          <w:sz w:val="24"/>
        </w:rPr>
        <w:t xml:space="preserve">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p>
      <w:pPr>
        <w:pStyle w:val="0"/>
        <w:spacing w:before="240" w:lineRule="auto"/>
        <w:ind w:firstLine="540"/>
        <w:jc w:val="both"/>
      </w:pPr>
      <w:r>
        <w:rPr>
          <w:sz w:val="24"/>
        </w:rPr>
        <w:t xml:space="preserve">13.9.1. Организация работы ЦПЭ по обеспечению участия субъектов малого и среднего предпринимательства в акселерационных программах по развитию экспортной деятельности предусматривает следующие форматы:</w:t>
      </w:r>
    </w:p>
    <w:p>
      <w:pPr>
        <w:pStyle w:val="0"/>
        <w:spacing w:before="240" w:lineRule="auto"/>
        <w:ind w:firstLine="540"/>
        <w:jc w:val="both"/>
      </w:pPr>
      <w:r>
        <w:rPr>
          <w:sz w:val="24"/>
        </w:rPr>
        <w:t xml:space="preserve">а) организация участия субъектов малого и среднего предпринимательства в акселерационных программах, разработанных Школой экспорта РЭЦ (далее - акселерационные программы Школы экспорта РЭЦ);</w:t>
      </w:r>
    </w:p>
    <w:p>
      <w:pPr>
        <w:pStyle w:val="0"/>
        <w:jc w:val="both"/>
      </w:pPr>
      <w:r>
        <w:rPr>
          <w:sz w:val="24"/>
        </w:rPr>
        <w:t xml:space="preserve">(пп. "а" в ред. </w:t>
      </w:r>
      <w:hyperlink w:history="0" r:id="rId1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организация участия субъектов малого и среднего предпринимательства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pPr>
        <w:pStyle w:val="0"/>
        <w:spacing w:before="240" w:lineRule="auto"/>
        <w:ind w:firstLine="540"/>
        <w:jc w:val="both"/>
      </w:pPr>
      <w:r>
        <w:rPr>
          <w:sz w:val="24"/>
        </w:rPr>
        <w:t xml:space="preserve">13.9.2. ЦПЭ совместно со Школой экспорта РЭЦ организует в регионе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исполнительным органом субъекта Российской Федерации, ЦПЭ, РЭЦ и Школой экспорта РЭЦ (далее - соглашение о реализации).</w:t>
      </w:r>
    </w:p>
    <w:p>
      <w:pPr>
        <w:pStyle w:val="0"/>
        <w:jc w:val="both"/>
      </w:pPr>
      <w:r>
        <w:rPr>
          <w:sz w:val="24"/>
        </w:rPr>
        <w:t xml:space="preserve">(п. 13.9.2 в ред. </w:t>
      </w:r>
      <w:hyperlink w:history="0" r:id="rId18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13.9.3. В рамках соглашения о реализации ЦПЭ получает статус оператора акселерационной программы Школы экспорта РЭЦ в субъекте Российской Федерации.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pPr>
        <w:pStyle w:val="0"/>
        <w:jc w:val="both"/>
      </w:pPr>
      <w:r>
        <w:rPr>
          <w:sz w:val="24"/>
        </w:rPr>
        <w:t xml:space="preserve">(в ред. </w:t>
      </w:r>
      <w:hyperlink w:history="0" r:id="rId1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13.9.4.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pPr>
        <w:pStyle w:val="0"/>
        <w:jc w:val="both"/>
      </w:pPr>
      <w:r>
        <w:rPr>
          <w:sz w:val="24"/>
        </w:rPr>
        <w:t xml:space="preserve">(в ред. </w:t>
      </w:r>
      <w:hyperlink w:history="0" r:id="rId18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13.9.5. Организация участия субъектов малого и среднего предпринимательства в акселерационной программе Школы экспорта РЭЦ включает:</w:t>
      </w:r>
    </w:p>
    <w:p>
      <w:pPr>
        <w:pStyle w:val="0"/>
        <w:jc w:val="both"/>
      </w:pPr>
      <w:r>
        <w:rPr>
          <w:sz w:val="24"/>
        </w:rPr>
        <w:t xml:space="preserve">(в ред. </w:t>
      </w:r>
      <w:hyperlink w:history="0" r:id="rId18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малого и среднего предпринимательства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малого и среднего предпринимательства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13.9.6. Участниками акселерационной программы Школы экспорта РЭЦ являются субъекты малого и среднего предпринимательства, прошедшие отбор согласно методике, утвержденной Школой экспорта РЭЦ, и заключившие соглашение.</w:t>
      </w:r>
    </w:p>
    <w:p>
      <w:pPr>
        <w:pStyle w:val="0"/>
        <w:jc w:val="both"/>
      </w:pPr>
      <w:r>
        <w:rPr>
          <w:sz w:val="24"/>
        </w:rPr>
        <w:t xml:space="preserve">(в ред. </w:t>
      </w:r>
      <w:hyperlink w:history="0" r:id="rId18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13.9.9.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малого и среднего предпринимательства на экспорт, включая в том числе описание процедуры отбора субъектов малого и среднего предпринимательства,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малого и среднего предпринимательства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малого и среднего предпринимательства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малого и среднего предпринимательства,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13.9.10. В рамках организации участия субъектов малого и среднего предпринимательства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 на организацию и проведение информационно-консультационных модулей для субъектов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на организацию экспертного сопровождения субъектов малого и среднего предпринимательства - участников отраслевой или страновой акселерационной программы.</w:t>
      </w:r>
    </w:p>
    <w:p>
      <w:pPr>
        <w:pStyle w:val="0"/>
        <w:spacing w:before="240" w:lineRule="auto"/>
        <w:ind w:firstLine="540"/>
        <w:jc w:val="both"/>
      </w:pPr>
      <w:r>
        <w:rPr>
          <w:sz w:val="24"/>
        </w:rPr>
        <w:t xml:space="preserve">13.9.11. Организация участия субъектов малого и среднего предпринимательства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13.9.11.1. Организация участия субъектов малого и среднего предпринимательства,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jc w:val="both"/>
      </w:pPr>
      <w:r>
        <w:rPr>
          <w:sz w:val="24"/>
        </w:rPr>
        <w:t xml:space="preserve">(п. 13.9.11.1 введен </w:t>
      </w:r>
      <w:hyperlink w:history="0" r:id="rId18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13.9.12. Комплексная акселерационная программа партнерской организаций включает:</w:t>
      </w:r>
    </w:p>
    <w:p>
      <w:pPr>
        <w:pStyle w:val="0"/>
        <w:spacing w:before="240" w:lineRule="auto"/>
        <w:ind w:firstLine="540"/>
        <w:jc w:val="both"/>
      </w:pPr>
      <w:r>
        <w:rPr>
          <w:sz w:val="24"/>
        </w:rPr>
        <w:t xml:space="preserve">а) формирование у субъектов малого и среднего предпринимательства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малого и среднего предпринимательства;</w:t>
      </w:r>
    </w:p>
    <w:p>
      <w:pPr>
        <w:pStyle w:val="0"/>
        <w:spacing w:before="240" w:lineRule="auto"/>
        <w:ind w:firstLine="540"/>
        <w:jc w:val="both"/>
      </w:pPr>
      <w:r>
        <w:rPr>
          <w:sz w:val="24"/>
        </w:rPr>
        <w:t xml:space="preserve">в) сопровождение субъектов малого и среднего предпринимательства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bookmarkStart w:id="563" w:name="P563"/>
    <w:bookmarkEnd w:id="563"/>
    <w:p>
      <w:pPr>
        <w:pStyle w:val="0"/>
        <w:spacing w:before="240" w:lineRule="auto"/>
        <w:ind w:firstLine="540"/>
        <w:jc w:val="both"/>
      </w:pPr>
      <w:r>
        <w:rPr>
          <w:sz w:val="24"/>
        </w:rPr>
        <w:t xml:space="preserve">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13.9.14. В рамках организации участия субъектов малого и среднего предпринимательства в комплексных акселерационных программах партнерских организаций ЦПЭ оплачивает следующие расходы:</w:t>
      </w:r>
    </w:p>
    <w:p>
      <w:pPr>
        <w:pStyle w:val="0"/>
        <w:spacing w:before="240" w:lineRule="auto"/>
        <w:ind w:firstLine="540"/>
        <w:jc w:val="both"/>
      </w:pPr>
      <w:r>
        <w:rPr>
          <w:sz w:val="24"/>
        </w:rPr>
        <w:t xml:space="preserve">- обучение субъекта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организацию экспертного сопровождения субъектов малого и среднего предпринимательства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13.9.15. Расходы по перелету (переезду), проживанию и питанию участники комплексных акселерационных программах партнерских организаций несут самостоятельно. Указанный вид расходов не учитывается как расходы субъекта малого и среднего предпринимательства на участие в комплексных акселерационных программах партнерских организаций, предусмотренных </w:t>
      </w:r>
      <w:hyperlink w:history="0" w:anchor="P563" w:tooltip="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пунктом 13.9.13</w:t>
        </w:r>
      </w:hyperlink>
      <w:r>
        <w:rPr>
          <w:sz w:val="24"/>
        </w:rPr>
        <w:t xml:space="preserve"> настоящих Требований, при расчете затрат ЦПЭ на организацию участия субъектов малого и среднего предпринимательства в комплексных акселерационных программах партнерских организаций.</w:t>
      </w:r>
    </w:p>
    <w:p>
      <w:pPr>
        <w:pStyle w:val="0"/>
        <w:spacing w:before="240" w:lineRule="auto"/>
        <w:ind w:firstLine="540"/>
        <w:jc w:val="both"/>
      </w:pPr>
      <w:r>
        <w:rPr>
          <w:sz w:val="24"/>
        </w:rPr>
        <w:t xml:space="preserve">13.9.16. Участниками комплексных акселерационных программ партнерских организаций являются субъекты малого и среднего предпринимательства, прошедшие отбор партнерской организации.</w:t>
      </w:r>
    </w:p>
    <w:p>
      <w:pPr>
        <w:pStyle w:val="0"/>
        <w:spacing w:before="240" w:lineRule="auto"/>
        <w:ind w:firstLine="540"/>
        <w:jc w:val="both"/>
      </w:pPr>
      <w:r>
        <w:rPr>
          <w:sz w:val="24"/>
        </w:rPr>
        <w:t xml:space="preserve">13.10.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w:t>
      </w:r>
    </w:p>
    <w:bookmarkStart w:id="570" w:name="P570"/>
    <w:bookmarkEnd w:id="570"/>
    <w:p>
      <w:pPr>
        <w:pStyle w:val="0"/>
        <w:spacing w:before="240" w:lineRule="auto"/>
        <w:ind w:firstLine="540"/>
        <w:jc w:val="both"/>
      </w:pPr>
      <w:r>
        <w:rPr>
          <w:sz w:val="24"/>
        </w:rPr>
        <w:t xml:space="preserve">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государств.</w:t>
      </w:r>
    </w:p>
    <w:bookmarkStart w:id="571" w:name="P571"/>
    <w:bookmarkEnd w:id="571"/>
    <w:p>
      <w:pPr>
        <w:pStyle w:val="0"/>
        <w:spacing w:before="240" w:lineRule="auto"/>
        <w:ind w:firstLine="540"/>
        <w:jc w:val="both"/>
      </w:pPr>
      <w:r>
        <w:rPr>
          <w:sz w:val="24"/>
        </w:rPr>
        <w:t xml:space="preserve">13.10.1.1. Услуга, предусмотренная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13.10.1.2.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13.10.1.2 введен </w:t>
      </w:r>
      <w:hyperlink w:history="0" r:id="rId1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13.10.2 - 13.10.3.3. Утратили силу. - </w:t>
      </w:r>
      <w:hyperlink w:history="0" r:id="rId19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bookmarkStart w:id="575" w:name="P575"/>
    <w:bookmarkEnd w:id="575"/>
    <w:p>
      <w:pPr>
        <w:pStyle w:val="0"/>
        <w:spacing w:before="240" w:lineRule="auto"/>
        <w:ind w:firstLine="540"/>
        <w:jc w:val="both"/>
      </w:pPr>
      <w:r>
        <w:rPr>
          <w:sz w:val="24"/>
        </w:rPr>
        <w:t xml:space="preserve">13.10.4. Содействие в размещении и хранении продукции субъекта малого и среднего предпринимательства в местах временного хранения за рубежом.</w:t>
      </w:r>
    </w:p>
    <w:p>
      <w:pPr>
        <w:pStyle w:val="0"/>
        <w:jc w:val="both"/>
      </w:pPr>
      <w:r>
        <w:rPr>
          <w:sz w:val="24"/>
        </w:rPr>
        <w:t xml:space="preserve">(п. 13.10.4 в ред. </w:t>
      </w:r>
      <w:hyperlink w:history="0" r:id="rId1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13.10.4.1. Услуга, указанная в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пункте 13.10.4</w:t>
        </w:r>
      </w:hyperlink>
      <w:r>
        <w:rPr>
          <w:sz w:val="24"/>
        </w:rPr>
        <w:t xml:space="preserve"> настоящих Требований, включает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13.10.4.1 в ред. </w:t>
      </w:r>
      <w:hyperlink w:history="0" r:id="rId1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579" w:name="P579"/>
    <w:bookmarkEnd w:id="579"/>
    <w:p>
      <w:pPr>
        <w:pStyle w:val="0"/>
        <w:spacing w:before="240" w:lineRule="auto"/>
        <w:ind w:firstLine="540"/>
        <w:jc w:val="both"/>
      </w:pPr>
      <w:r>
        <w:rPr>
          <w:sz w:val="24"/>
        </w:rPr>
        <w:t xml:space="preserve">13.10.4.2. Услуга, предусмотренная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13.10.4.2 в ред. </w:t>
      </w:r>
      <w:hyperlink w:history="0" r:id="rId1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13.10.4.3.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13.10.4.3 введен </w:t>
      </w:r>
      <w:hyperlink w:history="0" r:id="rId19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13.11. При необходимости перед оказанием услуги, а также в период оказания услуг ЦПЭ обеспечивает проведение консультирования субъектов малого и среднего предпринимательства по вопросам экспорта товаров (работ, услуг) субъекта малого и среднего предпринимательства на рынок страны потенциального иностранного покупателя.</w:t>
      </w:r>
    </w:p>
    <w:p>
      <w:pPr>
        <w:pStyle w:val="0"/>
        <w:jc w:val="both"/>
      </w:pPr>
      <w:r>
        <w:rPr>
          <w:sz w:val="24"/>
        </w:rPr>
        <w:t xml:space="preserve">(п. 13.11 в ред. </w:t>
      </w:r>
      <w:hyperlink w:history="0" r:id="rId19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13.11.1. Консультирование субъектов малого и среднего предпринимательства по вопросам экспорта товара (работы, услуги) субъекта малого и среднего предпринимательства на рынок страны потенциального иностранного покупателя предоставляется субъектам малого и среднего предпринимательства на безвозмездной основе.</w:t>
      </w:r>
    </w:p>
    <w:p>
      <w:pPr>
        <w:pStyle w:val="0"/>
        <w:jc w:val="both"/>
      </w:pPr>
      <w:r>
        <w:rPr>
          <w:sz w:val="24"/>
        </w:rPr>
        <w:t xml:space="preserve">(п. 13.11.1 введен </w:t>
      </w:r>
      <w:hyperlink w:history="0" r:id="rId19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19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13.11.2. В случае привлечения специализированных организаций к проведению консультирования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услуги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одного субъекта малого и среднего предпринимательства.</w:t>
      </w:r>
    </w:p>
    <w:p>
      <w:pPr>
        <w:pStyle w:val="0"/>
        <w:jc w:val="both"/>
      </w:pPr>
      <w:r>
        <w:rPr>
          <w:sz w:val="24"/>
        </w:rPr>
        <w:t xml:space="preserve">(п. 13.11.2 введен </w:t>
      </w:r>
      <w:hyperlink w:history="0" r:id="rId1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589" w:name="P589"/>
    <w:bookmarkEnd w:id="589"/>
    <w:p>
      <w:pPr>
        <w:pStyle w:val="0"/>
        <w:spacing w:before="240" w:lineRule="auto"/>
        <w:ind w:firstLine="540"/>
        <w:jc w:val="both"/>
      </w:pPr>
      <w:r>
        <w:rPr>
          <w:sz w:val="24"/>
        </w:rPr>
        <w:t xml:space="preserve">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p>
      <w:pPr>
        <w:pStyle w:val="0"/>
        <w:spacing w:before="240" w:lineRule="auto"/>
        <w:ind w:firstLine="540"/>
        <w:jc w:val="both"/>
      </w:pPr>
      <w:r>
        <w:rPr>
          <w:sz w:val="24"/>
        </w:rPr>
        <w:t xml:space="preserve">14.1. ЦПЭ совместно со Школой экспорта РЭЦ оказывает информационно-консультационную поддержку в формате семинаров субъектам малого и среднего предпринимательства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семинаров осуществляется на основании соглашений о реализации программ экспортных семинаров (далее - соглашение о реализации программы экспортных семинаров), заключаемых между исполнительным органом субъекта Российской Федерации, ЦПЭ и Школой экспорта РЭЦ.</w:t>
      </w:r>
    </w:p>
    <w:p>
      <w:pPr>
        <w:pStyle w:val="0"/>
        <w:jc w:val="both"/>
      </w:pPr>
      <w:r>
        <w:rPr>
          <w:sz w:val="24"/>
        </w:rPr>
        <w:t xml:space="preserve">(в ред. Приказов Минэкономразвития России от 25.03.2022 </w:t>
      </w:r>
      <w:hyperlink w:history="0" r:id="rId1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0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14.1.1. В рамках соглашения о реализации программы экспортных семинаров ЦПЭ получает статус оператора программы экспортных семинаров Школы экспорта РЭЦ в субъекте Российской Федерации (далее - оператор программы экспортных семинаров). Координацию реализации программ, а также обеспечение и методическое сопровождение проведения экспортных семинаров обеспечивает Школа экспорта РЭЦ.</w:t>
      </w:r>
    </w:p>
    <w:p>
      <w:pPr>
        <w:pStyle w:val="0"/>
        <w:spacing w:before="240" w:lineRule="auto"/>
        <w:ind w:firstLine="540"/>
        <w:jc w:val="both"/>
      </w:pPr>
      <w:r>
        <w:rPr>
          <w:sz w:val="24"/>
        </w:rPr>
        <w:t xml:space="preserve">14.1.2. В качестве оператора программы экспортных семинаров ЦПЭ обеспечивает:</w:t>
      </w:r>
    </w:p>
    <w:p>
      <w:pPr>
        <w:pStyle w:val="0"/>
        <w:spacing w:before="240" w:lineRule="auto"/>
        <w:ind w:firstLine="540"/>
        <w:jc w:val="both"/>
      </w:pPr>
      <w:r>
        <w:rPr>
          <w:sz w:val="24"/>
        </w:rPr>
        <w:t xml:space="preserve">- организацию работы в субъекте Российской Федерации по привлечению предприятий к участию в экспортных семинарах, в том числе проводит информационную кампанию о программах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pPr>
        <w:pStyle w:val="0"/>
        <w:spacing w:before="240" w:lineRule="auto"/>
        <w:ind w:firstLine="540"/>
        <w:jc w:val="both"/>
      </w:pPr>
      <w:r>
        <w:rPr>
          <w:sz w:val="24"/>
        </w:rPr>
        <w:t xml:space="preserve">- реализацию программы в утвержденном формате и объеме, включая формирование штата региональных тренеров;</w:t>
      </w:r>
    </w:p>
    <w:p>
      <w:pPr>
        <w:pStyle w:val="0"/>
        <w:spacing w:before="240" w:lineRule="auto"/>
        <w:ind w:firstLine="540"/>
        <w:jc w:val="both"/>
      </w:pPr>
      <w:r>
        <w:rPr>
          <w:sz w:val="24"/>
        </w:rPr>
        <w:t xml:space="preserve">- формирование базы данных предприятий, участвовавших в экспортных семинарах;</w:t>
      </w:r>
    </w:p>
    <w:p>
      <w:pPr>
        <w:pStyle w:val="0"/>
        <w:spacing w:before="240" w:lineRule="auto"/>
        <w:ind w:firstLine="540"/>
        <w:jc w:val="both"/>
      </w:pPr>
      <w:r>
        <w:rPr>
          <w:sz w:val="24"/>
        </w:rPr>
        <w:t xml:space="preserve">- производство раздаточных материалов и их тиражирование в необходимом для экспортного семинара объеме;</w:t>
      </w:r>
    </w:p>
    <w:p>
      <w:pPr>
        <w:pStyle w:val="0"/>
        <w:spacing w:before="240" w:lineRule="auto"/>
        <w:ind w:firstLine="540"/>
        <w:jc w:val="both"/>
      </w:pPr>
      <w:r>
        <w:rPr>
          <w:sz w:val="24"/>
        </w:rPr>
        <w:t xml:space="preserve">-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малого и среднего предпринимательства в количестве от 10 до 20 участников, мультимедийным оборудованием (проектор, экран, ноутбук для лектора);</w:t>
      </w:r>
    </w:p>
    <w:p>
      <w:pPr>
        <w:pStyle w:val="0"/>
        <w:spacing w:before="240" w:lineRule="auto"/>
        <w:ind w:firstLine="540"/>
        <w:jc w:val="both"/>
      </w:pPr>
      <w:r>
        <w:rPr>
          <w:sz w:val="24"/>
        </w:rPr>
        <w:t xml:space="preserve">-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pPr>
        <w:pStyle w:val="0"/>
        <w:spacing w:before="240" w:lineRule="auto"/>
        <w:ind w:firstLine="540"/>
        <w:jc w:val="both"/>
      </w:pPr>
      <w:r>
        <w:rPr>
          <w:sz w:val="24"/>
        </w:rPr>
        <w:t xml:space="preserve">- закупку канцелярских принадлежностей (блокноты, ручки, карандаши и другое) для участников экспортных семинаров;</w:t>
      </w:r>
    </w:p>
    <w:p>
      <w:pPr>
        <w:pStyle w:val="0"/>
        <w:spacing w:before="240" w:lineRule="auto"/>
        <w:ind w:firstLine="540"/>
        <w:jc w:val="both"/>
      </w:pPr>
      <w:r>
        <w:rPr>
          <w:sz w:val="24"/>
        </w:rPr>
        <w:t xml:space="preserve">- организацию экспортных семинаров в соответствии с соглашением о реализации программы экспортных семинаров.</w:t>
      </w:r>
    </w:p>
    <w:p>
      <w:pPr>
        <w:pStyle w:val="0"/>
        <w:spacing w:before="240" w:lineRule="auto"/>
        <w:ind w:firstLine="540"/>
        <w:jc w:val="both"/>
      </w:pPr>
      <w:r>
        <w:rPr>
          <w:sz w:val="24"/>
        </w:rPr>
        <w:t xml:space="preserve">14.1.3. В качестве оператора программы экспортных семинаров ЦПЭ проводит для субъектов малого и среднего предпринимательства экспортные семинары на условиях, указанных в соглашении.</w:t>
      </w:r>
    </w:p>
    <w:p>
      <w:pPr>
        <w:pStyle w:val="0"/>
        <w:spacing w:before="240" w:lineRule="auto"/>
        <w:ind w:firstLine="540"/>
        <w:jc w:val="both"/>
      </w:pPr>
      <w:r>
        <w:rPr>
          <w:sz w:val="24"/>
        </w:rPr>
        <w:t xml:space="preserve">14.1.4. ЦПЭ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своем субъекте Российской Федерации по соответствующему семинару или отсутствия возможности его участия по уважительной причине.</w:t>
      </w:r>
    </w:p>
    <w:p>
      <w:pPr>
        <w:pStyle w:val="0"/>
        <w:spacing w:before="240" w:lineRule="auto"/>
        <w:ind w:firstLine="540"/>
        <w:jc w:val="both"/>
      </w:pPr>
      <w:r>
        <w:rPr>
          <w:sz w:val="24"/>
        </w:rPr>
        <w:t xml:space="preserve">В случае, если сотрудник ЦПЭ обладает статусом федерального тренера, аккредитованного Школой экспорта РЭЦ, проведение данным сотрудником экспортных семинаров для субъектов малого и среднего предпринимательства в других субъектах Российской Федерации не должно препятствовать исполнению годовых ключевых показателей эффективности деятельности ЦПЭ, поставленных перед ЦПЭ, сотрудником которого он является. Руководитель ЦПЭ не может претендовать на статус федерального тренера, аккредитованного Школой экспорта РЭЦ. В случае назначения на должность руководителя ЦПЭ специалиста, обладающего статусом федерального тренера, аккредитованного Школой экспорта РЭЦ, на время руководства ЦПЭ указанный специалист не вправе выполнять функцию федерального тренера, аккредитованного Школой экспорта РЭЦ.</w:t>
      </w:r>
    </w:p>
    <w:p>
      <w:pPr>
        <w:pStyle w:val="0"/>
        <w:spacing w:before="240" w:lineRule="auto"/>
        <w:ind w:firstLine="540"/>
        <w:jc w:val="both"/>
      </w:pPr>
      <w:r>
        <w:rPr>
          <w:sz w:val="24"/>
        </w:rPr>
        <w:t xml:space="preserve">14.2. ЦПЭ проводит очные мастер-классы по вопросам экспортной деятельности не менее чем для 10 субъектов малого и среднего предпринимательства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pPr>
        <w:pStyle w:val="0"/>
        <w:spacing w:before="240" w:lineRule="auto"/>
        <w:ind w:firstLine="540"/>
        <w:jc w:val="both"/>
      </w:pPr>
      <w:r>
        <w:rPr>
          <w:sz w:val="24"/>
        </w:rPr>
        <w:t xml:space="preserve">14.3. Организация и проведение вебинаров по вопросам экспортной деятельности осуществляется ЦПЭ без привлечения специализированных организаций и включает подбор электронной площадки, работу по привлечению субъектов малого и среднего предпринимательства к участию, в том числе рекламу вебинара в средствах массовой информации, оплату услуг лектора.</w:t>
      </w:r>
    </w:p>
    <w:p>
      <w:pPr>
        <w:pStyle w:val="0"/>
        <w:spacing w:before="240" w:lineRule="auto"/>
        <w:ind w:firstLine="540"/>
        <w:jc w:val="both"/>
      </w:pPr>
      <w:r>
        <w:rPr>
          <w:sz w:val="24"/>
        </w:rPr>
        <w:t xml:space="preserve">14.4. Проведение экспортных семинаров для иных организаций осуществляется на платной основе.</w:t>
      </w:r>
    </w:p>
    <w:bookmarkStart w:id="608" w:name="P608"/>
    <w:bookmarkEnd w:id="608"/>
    <w:p>
      <w:pPr>
        <w:pStyle w:val="0"/>
        <w:spacing w:before="240" w:lineRule="auto"/>
        <w:ind w:firstLine="540"/>
        <w:jc w:val="both"/>
      </w:pPr>
      <w:r>
        <w:rPr>
          <w:sz w:val="24"/>
        </w:rPr>
        <w:t xml:space="preserve">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jc w:val="both"/>
      </w:pPr>
      <w:r>
        <w:rPr>
          <w:sz w:val="24"/>
        </w:rPr>
        <w:t xml:space="preserve">(в ред. </w:t>
      </w:r>
      <w:hyperlink w:history="0" r:id="rId2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15.1. Абзац утратил силу. - </w:t>
      </w:r>
      <w:hyperlink w:history="0" r:id="rId2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указанного в </w:t>
      </w:r>
      <w:hyperlink w:history="0" w:anchor="P288" w:tooltip="12.3. Комплексные услуги, указанные в пунктах 13.1 - 13.9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
        <w:r>
          <w:rPr>
            <w:sz w:val="24"/>
            <w:color w:val="0000ff"/>
          </w:rPr>
          <w:t xml:space="preserve">пункте 12.3</w:t>
        </w:r>
      </w:hyperlink>
      <w:r>
        <w:rPr>
          <w:sz w:val="24"/>
        </w:rPr>
        <w:t xml:space="preserve"> настоящих Требований.</w:t>
      </w:r>
    </w:p>
    <w:p>
      <w:pPr>
        <w:pStyle w:val="0"/>
        <w:jc w:val="both"/>
      </w:pPr>
      <w:r>
        <w:rPr>
          <w:sz w:val="24"/>
        </w:rPr>
        <w:t xml:space="preserve">(в ред. </w:t>
      </w:r>
      <w:hyperlink w:history="0" r:id="rId2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15.2. Утратил силу. - </w:t>
      </w:r>
      <w:hyperlink w:history="0" r:id="rId2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15.3.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пункте 15</w:t>
        </w:r>
      </w:hyperlink>
      <w:r>
        <w:rPr>
          <w:sz w:val="24"/>
        </w:rPr>
        <w:t xml:space="preserve"> настоящих Требований, на основании иных правовых актов Российской Федерации.</w:t>
      </w:r>
    </w:p>
    <w:p>
      <w:pPr>
        <w:pStyle w:val="0"/>
        <w:spacing w:before="240" w:lineRule="auto"/>
        <w:ind w:firstLine="540"/>
        <w:jc w:val="both"/>
      </w:pPr>
      <w:r>
        <w:rPr>
          <w:sz w:val="24"/>
        </w:rPr>
        <w:t xml:space="preserve">15.4. Услуга, предусмотренная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пунктом 15</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bookmarkStart w:id="616" w:name="P616"/>
    <w:bookmarkEnd w:id="616"/>
    <w:p>
      <w:pPr>
        <w:pStyle w:val="0"/>
        <w:spacing w:before="240" w:lineRule="auto"/>
        <w:ind w:firstLine="540"/>
        <w:jc w:val="both"/>
      </w:pPr>
      <w:r>
        <w:rPr>
          <w:sz w:val="24"/>
        </w:rPr>
        <w:t xml:space="preserve">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pPr>
        <w:pStyle w:val="0"/>
        <w:jc w:val="both"/>
      </w:pPr>
      <w:r>
        <w:rPr>
          <w:sz w:val="24"/>
        </w:rPr>
        <w:t xml:space="preserve">(п. 16 в ред. </w:t>
      </w:r>
      <w:hyperlink w:history="0" r:id="rId2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16.1.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 бюджета субъекта Российской Федерации на возмещение одних и тех же затрат на цели, указанные в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пункте 16</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16.1 введен </w:t>
      </w:r>
      <w:hyperlink w:history="0" r:id="rId20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16.2. Содействие в правовой охране за пределами территории Российской Федерации объектов интеллектуальной собственности также включает:</w:t>
      </w:r>
    </w:p>
    <w:p>
      <w:pPr>
        <w:pStyle w:val="0"/>
        <w:spacing w:before="240" w:lineRule="auto"/>
        <w:ind w:firstLine="540"/>
        <w:jc w:val="both"/>
      </w:pPr>
      <w:r>
        <w:rPr>
          <w:sz w:val="24"/>
        </w:rPr>
        <w:t xml:space="preserve">- подачу и рассмотрение международной заявки и связанных с ней затрат на оплату пошлин, предусмотренных </w:t>
      </w:r>
      <w:hyperlink w:history="0" r:id="rId207" w:tooltip="Ссылка на КонсультантПлюс">
        <w:r>
          <w:rPr>
            <w:sz w:val="24"/>
            <w:color w:val="0000ff"/>
          </w:rPr>
          <w:t xml:space="preserve">Договором</w:t>
        </w:r>
      </w:hyperlink>
      <w:r>
        <w:rPr>
          <w:sz w:val="24"/>
        </w:rPr>
        <w:t xml:space="preserve"> о патентной кооперации от 19 июня 1970 г., </w:t>
      </w:r>
      <w:hyperlink w:history="0" r:id="rId208" w:tooltip="Ссылка на КонсультантПлюс">
        <w:r>
          <w:rPr>
            <w:sz w:val="24"/>
            <w:color w:val="0000ff"/>
          </w:rPr>
          <w:t xml:space="preserve">Инструкцией</w:t>
        </w:r>
      </w:hyperlink>
      <w:r>
        <w:rPr>
          <w:sz w:val="24"/>
        </w:rPr>
        <w:t xml:space="preserve"> к Договору о патентной кооперации от 19 июня 1970 г., </w:t>
      </w:r>
      <w:hyperlink w:history="0" r:id="rId209" w:tooltip="Ссылка на КонсультантПлюс">
        <w:r>
          <w:rPr>
            <w:sz w:val="24"/>
            <w:color w:val="0000ff"/>
          </w:rPr>
          <w:t xml:space="preserve">Административной инструкцией</w:t>
        </w:r>
      </w:hyperlink>
      <w:r>
        <w:rPr>
          <w:sz w:val="24"/>
        </w:rPr>
        <w:t xml:space="preserve"> к Договору о патентной кооперации, а также </w:t>
      </w:r>
      <w:hyperlink w:history="0" r:id="rId210" w:tooltip="Постановление Правительства РФ от 10.12.2008 N 941 (ред. от 18.09.2024)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постановлением</w:t>
        </w:r>
      </w:hyperlink>
      <w:r>
        <w:rPr>
          <w:sz w:val="24"/>
        </w:rPr>
        <w:t xml:space="preserve"> Правительства Российской Федерации от 10 декабря 2008 г.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2008, N 51, ст. 6170; 2021, N 26, ст. 4948.</w:t>
      </w:r>
    </w:p>
    <w:p>
      <w:pPr>
        <w:pStyle w:val="0"/>
        <w:jc w:val="both"/>
      </w:pPr>
      <w:r>
        <w:rPr>
          <w:sz w:val="24"/>
        </w:rPr>
      </w:r>
    </w:p>
    <w:p>
      <w:pPr>
        <w:pStyle w:val="0"/>
        <w:ind w:firstLine="540"/>
        <w:jc w:val="both"/>
      </w:pPr>
      <w:r>
        <w:rPr>
          <w:sz w:val="24"/>
        </w:rPr>
        <w:t xml:space="preserve">-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pPr>
        <w:pStyle w:val="0"/>
        <w:spacing w:before="240" w:lineRule="auto"/>
        <w:ind w:firstLine="540"/>
        <w:jc w:val="both"/>
      </w:pPr>
      <w:r>
        <w:rPr>
          <w:sz w:val="24"/>
        </w:rPr>
        <w:t xml:space="preserve">- подготовку, подачу международной заявки и делопроизводство в отношении такой заявки;</w:t>
      </w:r>
    </w:p>
    <w:p>
      <w:pPr>
        <w:pStyle w:val="0"/>
        <w:spacing w:before="240" w:lineRule="auto"/>
        <w:ind w:firstLine="540"/>
        <w:jc w:val="both"/>
      </w:pPr>
      <w:r>
        <w:rPr>
          <w:sz w:val="24"/>
        </w:rPr>
        <w:t xml:space="preserve">-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pPr>
        <w:pStyle w:val="0"/>
        <w:spacing w:before="240" w:lineRule="auto"/>
        <w:ind w:firstLine="540"/>
        <w:jc w:val="both"/>
      </w:pPr>
      <w:r>
        <w:rPr>
          <w:sz w:val="24"/>
        </w:rPr>
        <w:t xml:space="preserve">- международную регистрацию товарного знака в соответствии с Мадридским </w:t>
      </w:r>
      <w:hyperlink w:history="0" r:id="rId211" w:tooltip="&quot;Соглашение о международной регистрации знаков&quot; (Заключено в Мадриде 14.04.1891) (ред. от 02.10.1979) (вместе с &quot;Инструкцией к мадридскому Соглашению ...&quot; от 01.04.1992) {КонсультантПлюс}">
        <w:r>
          <w:rPr>
            <w:sz w:val="24"/>
            <w:color w:val="0000ff"/>
          </w:rPr>
          <w:t xml:space="preserve">соглашением</w:t>
        </w:r>
      </w:hyperlink>
      <w:r>
        <w:rPr>
          <w:sz w:val="24"/>
        </w:rPr>
        <w:t xml:space="preserve"> о международной регистрации знаков от 14 апреля 1891 г., Общей </w:t>
      </w:r>
      <w:r>
        <w:rPr>
          <w:sz w:val="24"/>
        </w:rPr>
        <w:t xml:space="preserve">инструкцией</w:t>
      </w:r>
      <w:r>
        <w:rPr>
          <w:sz w:val="24"/>
        </w:rPr>
        <w:t xml:space="preserve"> к Мадридскому соглашению о международной регистрации знаков и Протоколом к этому соглашению от 1 апреля 2016 г., Административной </w:t>
      </w:r>
      <w:hyperlink w:history="0" r:id="rId212" w:tooltip="Ссылка на КонсультантПлюс">
        <w:r>
          <w:rPr>
            <w:sz w:val="24"/>
            <w:color w:val="0000ff"/>
          </w:rPr>
          <w:t xml:space="preserve">инструкцией</w:t>
        </w:r>
      </w:hyperlink>
      <w:r>
        <w:rPr>
          <w:sz w:val="24"/>
        </w:rPr>
        <w:t xml:space="preserve"> по применению Мадридского соглашения о международной регистрации знаков и Протоколом к ней от 1 января 2008 г. и связанные с ней затраты на оплату пошлин;</w:t>
      </w:r>
    </w:p>
    <w:p>
      <w:pPr>
        <w:pStyle w:val="0"/>
        <w:spacing w:before="240" w:lineRule="auto"/>
        <w:ind w:firstLine="540"/>
        <w:jc w:val="both"/>
      </w:pPr>
      <w:r>
        <w:rPr>
          <w:sz w:val="24"/>
        </w:rPr>
        <w:t xml:space="preserve">- подготовку, подачу заявки на международную регистрацию товарного знака и делопроизводство в отношении такой заявки;</w:t>
      </w:r>
    </w:p>
    <w:p>
      <w:pPr>
        <w:pStyle w:val="0"/>
        <w:spacing w:before="240" w:lineRule="auto"/>
        <w:ind w:firstLine="540"/>
        <w:jc w:val="both"/>
      </w:pPr>
      <w:r>
        <w:rPr>
          <w:sz w:val="24"/>
        </w:rPr>
        <w:t xml:space="preserve">- получение международной регистрации промышленного образца в соответствии с Женевским </w:t>
      </w:r>
      <w:hyperlink w:history="0" r:id="rId213" w:tooltip="Ссылка на КонсультантПлюс">
        <w:r>
          <w:rPr>
            <w:sz w:val="24"/>
            <w:color w:val="0000ff"/>
          </w:rPr>
          <w:t xml:space="preserve">актом</w:t>
        </w:r>
      </w:hyperlink>
      <w:r>
        <w:rPr>
          <w:sz w:val="24"/>
        </w:rPr>
        <w:t xml:space="preserve"> Гаагского соглашения о международной регистрации промышленных образцов, Общей инструкцией к Акту 1999 г.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pPr>
        <w:pStyle w:val="0"/>
        <w:spacing w:before="240" w:lineRule="auto"/>
        <w:ind w:firstLine="540"/>
        <w:jc w:val="both"/>
      </w:pPr>
      <w:r>
        <w:rPr>
          <w:sz w:val="24"/>
        </w:rPr>
        <w:t xml:space="preserve">- подготовку и подачу заявки на международную регистрацию промышленного образца и делопроизводство в отношении такой заявки.</w:t>
      </w:r>
    </w:p>
    <w:p>
      <w:pPr>
        <w:pStyle w:val="0"/>
        <w:jc w:val="both"/>
      </w:pPr>
      <w:r>
        <w:rPr>
          <w:sz w:val="24"/>
        </w:rPr>
        <w:t xml:space="preserve">(п. 16.2 введен </w:t>
      </w:r>
      <w:hyperlink w:history="0" r:id="rId2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16.3. В рамках предоставления услуги, предусмотренной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пунктом 16</w:t>
        </w:r>
      </w:hyperlink>
      <w:r>
        <w:rPr>
          <w:sz w:val="24"/>
        </w:rPr>
        <w:t xml:space="preserve"> настоящих Требований, расходы субъекта малого и среднего предпринимательства на оплату пошлин оплачиваются ЦПЭ в полном объеме, расходы на оплату услуг по подготовке, подаче заявки и делопроизводству оплачиваются на условиях софинансирования. При этом расходы ЦПЭ составляют не более 70%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(п. 16.3 введен </w:t>
      </w:r>
      <w:hyperlink w:history="0" r:id="rId2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35" w:name="P635"/>
    <w:bookmarkEnd w:id="635"/>
    <w:p>
      <w:pPr>
        <w:pStyle w:val="0"/>
        <w:spacing w:before="240" w:lineRule="auto"/>
        <w:ind w:firstLine="540"/>
        <w:jc w:val="both"/>
      </w:pPr>
      <w:r>
        <w:rPr>
          <w:sz w:val="24"/>
        </w:rPr>
        <w:t xml:space="preserve">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w:t>
      </w:r>
    </w:p>
    <w:p>
      <w:pPr>
        <w:pStyle w:val="0"/>
        <w:jc w:val="both"/>
      </w:pPr>
      <w:r>
        <w:rPr>
          <w:sz w:val="24"/>
        </w:rPr>
        <w:t xml:space="preserve">(п. 17 в ред. </w:t>
      </w:r>
      <w:hyperlink w:history="0" r:id="rId21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17.1. Маркетинговое исследование должно включать в себя в том числе:</w:t>
      </w:r>
    </w:p>
    <w:p>
      <w:pPr>
        <w:pStyle w:val="0"/>
        <w:spacing w:before="240" w:lineRule="auto"/>
        <w:ind w:firstLine="540"/>
        <w:jc w:val="both"/>
      </w:pPr>
      <w:r>
        <w:rPr>
          <w:sz w:val="24"/>
        </w:rPr>
        <w:t xml:space="preserve">-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 прогнозы потребления в течение не менее 3 (трех) следующих лет с подтверждением исчислимых значений;</w:t>
      </w:r>
    </w:p>
    <w:p>
      <w:pPr>
        <w:pStyle w:val="0"/>
        <w:spacing w:before="240" w:lineRule="auto"/>
        <w:ind w:firstLine="540"/>
        <w:jc w:val="both"/>
      </w:pPr>
      <w:r>
        <w:rPr>
          <w:sz w:val="24"/>
        </w:rPr>
        <w:t xml:space="preserve">-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 оценку потенциальных потребителей с указанием их количества;</w:t>
      </w:r>
    </w:p>
    <w:p>
      <w:pPr>
        <w:pStyle w:val="0"/>
        <w:spacing w:before="240" w:lineRule="auto"/>
        <w:ind w:firstLine="540"/>
        <w:jc w:val="both"/>
      </w:pPr>
      <w:r>
        <w:rPr>
          <w:sz w:val="24"/>
        </w:rPr>
        <w:t xml:space="preserve">- оценку покупательской способности потенциальных потребителей и потребительского поведения (предпочтения, тенденции и другое);</w:t>
      </w:r>
    </w:p>
    <w:p>
      <w:pPr>
        <w:pStyle w:val="0"/>
        <w:spacing w:before="240" w:lineRule="auto"/>
        <w:ind w:firstLine="540"/>
        <w:jc w:val="both"/>
      </w:pPr>
      <w:r>
        <w:rPr>
          <w:sz w:val="24"/>
        </w:rPr>
        <w:t xml:space="preserve">-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малого и среднего предпринимательства с указанием преимуществ их рыночного предложения;</w:t>
      </w:r>
    </w:p>
    <w:p>
      <w:pPr>
        <w:pStyle w:val="0"/>
        <w:spacing w:before="240" w:lineRule="auto"/>
        <w:ind w:firstLine="540"/>
        <w:jc w:val="both"/>
      </w:pPr>
      <w:r>
        <w:rPr>
          <w:sz w:val="24"/>
        </w:rPr>
        <w:t xml:space="preserve">- информацию о текущих ценах на товар (работу, услугу) субъекта малого и среднего предпринимательства и прогнозах их изменения на следующие 3 (три) года;</w:t>
      </w:r>
    </w:p>
    <w:p>
      <w:pPr>
        <w:pStyle w:val="0"/>
        <w:spacing w:before="240" w:lineRule="auto"/>
        <w:ind w:firstLine="540"/>
        <w:jc w:val="both"/>
      </w:pPr>
      <w:r>
        <w:rPr>
          <w:sz w:val="24"/>
        </w:rPr>
        <w:t xml:space="preserve">-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pPr>
        <w:pStyle w:val="0"/>
        <w:spacing w:before="240" w:lineRule="auto"/>
        <w:ind w:firstLine="540"/>
        <w:jc w:val="both"/>
      </w:pPr>
      <w:r>
        <w:rPr>
          <w:sz w:val="24"/>
        </w:rPr>
        <w:t xml:space="preserve">- информацию о тарифных и нетарифных ограничениях на импорт товаров (работ, услуг) субъекта малого и среднего предпринимательства в страну, в отношении которой проводится маркетинговое исследование.</w:t>
      </w:r>
    </w:p>
    <w:p>
      <w:pPr>
        <w:pStyle w:val="0"/>
        <w:jc w:val="both"/>
      </w:pPr>
      <w:r>
        <w:rPr>
          <w:sz w:val="24"/>
        </w:rPr>
        <w:t xml:space="preserve">(п. 17.1 введен </w:t>
      </w:r>
      <w:hyperlink w:history="0" r:id="rId2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малого и среднего предпринимательства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pPr>
        <w:pStyle w:val="0"/>
        <w:jc w:val="both"/>
      </w:pPr>
      <w:r>
        <w:rPr>
          <w:sz w:val="24"/>
        </w:rPr>
        <w:t xml:space="preserve">(п. 17.2 введен </w:t>
      </w:r>
      <w:hyperlink w:history="0" r:id="rId2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17.3. Услуга, предусмотренная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17.3 введен </w:t>
      </w:r>
      <w:hyperlink w:history="0" r:id="rId2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17.4. Услуга, предусмотренная в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пункте 17</w:t>
        </w:r>
      </w:hyperlink>
      <w:r>
        <w:rPr>
          <w:sz w:val="24"/>
        </w:rPr>
        <w:t xml:space="preserve"> настоящих Требований, предоставляется субъекту малого и среднего предпринимательства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малого и среднего предпринимательства на рынке исследуемого государства.</w:t>
      </w:r>
    </w:p>
    <w:p>
      <w:pPr>
        <w:pStyle w:val="0"/>
        <w:jc w:val="both"/>
      </w:pPr>
      <w:r>
        <w:rPr>
          <w:sz w:val="24"/>
        </w:rPr>
        <w:t xml:space="preserve">(п. 17.4 введен </w:t>
      </w:r>
      <w:hyperlink w:history="0" r:id="rId2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17.5 введен </w:t>
      </w:r>
      <w:hyperlink w:history="0" r:id="rId22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58" w:name="P658"/>
    <w:bookmarkEnd w:id="658"/>
    <w:p>
      <w:pPr>
        <w:pStyle w:val="0"/>
        <w:spacing w:before="240" w:lineRule="auto"/>
        <w:ind w:firstLine="540"/>
        <w:jc w:val="both"/>
      </w:pPr>
      <w:r>
        <w:rPr>
          <w:sz w:val="24"/>
        </w:rPr>
        <w:t xml:space="preserve">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w:t>
      </w:r>
    </w:p>
    <w:p>
      <w:pPr>
        <w:pStyle w:val="0"/>
        <w:jc w:val="both"/>
      </w:pPr>
      <w:r>
        <w:rPr>
          <w:sz w:val="24"/>
        </w:rPr>
        <w:t xml:space="preserve">(в ред. Приказов Минэкономразвития России от 25.03.2022 </w:t>
      </w:r>
      <w:hyperlink w:history="0" r:id="rId2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2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18.1 Содействие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оказывается при условии, что субъект малого и среднего предпринимательства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18.1 введен </w:t>
      </w:r>
      <w:hyperlink w:history="0" r:id="rId2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18.2 Услуга, указанная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малого и среднего предпринимательства в целях экспорта продукции на внешние рынки.</w:t>
      </w:r>
    </w:p>
    <w:p>
      <w:pPr>
        <w:pStyle w:val="0"/>
        <w:jc w:val="both"/>
      </w:pPr>
      <w:r>
        <w:rPr>
          <w:sz w:val="24"/>
        </w:rPr>
        <w:t xml:space="preserve">(п. 18.2 в ред. </w:t>
      </w:r>
      <w:hyperlink w:history="0" r:id="rId2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18.3.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с привлечением ЦПЭ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малого и среднего предпринимательства на внешние рынки.</w:t>
      </w:r>
    </w:p>
    <w:p>
      <w:pPr>
        <w:pStyle w:val="0"/>
        <w:jc w:val="both"/>
      </w:pPr>
      <w:r>
        <w:rPr>
          <w:sz w:val="24"/>
        </w:rPr>
        <w:t xml:space="preserve">(п. 18.3 введен </w:t>
      </w:r>
      <w:hyperlink w:history="0" r:id="rId22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18.4.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только при наличии у него заключенного экспортного контракта, предусматривающего обязанности субъекта малого и среднего предпринимательства по осуществлению транспортировки товаров иностранному покупателю.</w:t>
      </w:r>
    </w:p>
    <w:p>
      <w:pPr>
        <w:pStyle w:val="0"/>
        <w:jc w:val="both"/>
      </w:pPr>
      <w:r>
        <w:rPr>
          <w:sz w:val="24"/>
        </w:rPr>
        <w:t xml:space="preserve">(п. 18.4 введен </w:t>
      </w:r>
      <w:hyperlink w:history="0" r:id="rId2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18.5.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связанных с осуществлением транспортировки товаров субъекта малого и среднего предпринимательства по территории Российской Федерации,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18.5 введен </w:t>
      </w:r>
      <w:hyperlink w:history="0" r:id="rId2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18.6.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18.6 введен </w:t>
      </w:r>
      <w:hyperlink w:history="0" r:id="rId2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19.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jc w:val="both"/>
      </w:pPr>
      <w:r>
        <w:rPr>
          <w:sz w:val="24"/>
        </w:rPr>
        <w:t xml:space="preserve">(п. 19 введен </w:t>
      </w:r>
      <w:hyperlink w:history="0" r:id="rId2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20.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малого и среднего предпринимательства,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w:t>
      </w:r>
      <w:hyperlink w:history="0" w:anchor="P323" w:tooltip="13.2. Комплексная услуга по содействию в поиске и подборе иностранного покупателя.">
        <w:r>
          <w:rPr>
            <w:sz w:val="24"/>
            <w:color w:val="0000ff"/>
          </w:rPr>
          <w:t xml:space="preserve">13.2</w:t>
        </w:r>
      </w:hyperlink>
      <w:r>
        <w:rPr>
          <w:sz w:val="24"/>
        </w:rPr>
        <w:t xml:space="preserve">, </w:t>
      </w:r>
      <w:hyperlink w:history="0" w:anchor="P364" w:tooltip="13.4. Комплексная услуга по организации и проведению международных бизнес-миссий.">
        <w:r>
          <w:rPr>
            <w:sz w:val="24"/>
            <w:color w:val="0000ff"/>
          </w:rPr>
          <w:t xml:space="preserve">13.4</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а также в участии в информационно-консультационных мероприятиях,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пункте 14</w:t>
        </w:r>
      </w:hyperlink>
      <w:r>
        <w:rPr>
          <w:sz w:val="24"/>
        </w:rPr>
        <w:t xml:space="preserve"> настоящих Требований:</w:t>
      </w:r>
    </w:p>
    <w:p>
      <w:pPr>
        <w:pStyle w:val="0"/>
        <w:spacing w:before="240" w:lineRule="auto"/>
        <w:ind w:firstLine="540"/>
        <w:jc w:val="both"/>
      </w:pPr>
      <w:r>
        <w:rPr>
          <w:sz w:val="24"/>
        </w:rPr>
        <w:t xml:space="preserve">- определяет количество потенциальных запросов на будущий год;</w:t>
      </w:r>
    </w:p>
    <w:p>
      <w:pPr>
        <w:pStyle w:val="0"/>
        <w:spacing w:before="240" w:lineRule="auto"/>
        <w:ind w:firstLine="540"/>
        <w:jc w:val="both"/>
      </w:pPr>
      <w:r>
        <w:rPr>
          <w:sz w:val="24"/>
        </w:rPr>
        <w:t xml:space="preserve">- проводит оценку и предусматривает в проекте сметы на будущий финансовый период необходимый объем финансирования.</w:t>
      </w:r>
    </w:p>
    <w:p>
      <w:pPr>
        <w:pStyle w:val="0"/>
        <w:jc w:val="both"/>
      </w:pPr>
      <w:r>
        <w:rPr>
          <w:sz w:val="24"/>
        </w:rPr>
        <w:t xml:space="preserve">(п. 20 введен </w:t>
      </w:r>
      <w:hyperlink w:history="0" r:id="rId2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21. Информация о взаимодействии ЦПЭ с субъектом малого и среднего предпринимательства, в том числе о сроках и этапах предоставления услуги, контактах ответственного сотрудника, отражается в ИС "Одно окно" при наличии соответствующих функциональных возможностей в ИС "Одно окно".</w:t>
      </w:r>
    </w:p>
    <w:p>
      <w:pPr>
        <w:pStyle w:val="0"/>
        <w:jc w:val="both"/>
      </w:pPr>
      <w:r>
        <w:rPr>
          <w:sz w:val="24"/>
        </w:rPr>
        <w:t xml:space="preserve">(п. 21 введен </w:t>
      </w:r>
      <w:hyperlink w:history="0" r:id="rId23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23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23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13" w:name="P713"/>
    <w:bookmarkEnd w:id="713"/>
    <w:p>
      <w:pPr>
        <w:pStyle w:val="0"/>
        <w:jc w:val="center"/>
      </w:pPr>
      <w:r>
        <w:rPr>
          <w:sz w:val="24"/>
        </w:rPr>
        <w:t xml:space="preserve">Направления</w:t>
      </w:r>
    </w:p>
    <w:p>
      <w:pPr>
        <w:pStyle w:val="0"/>
        <w:jc w:val="center"/>
      </w:pPr>
      <w:r>
        <w:rPr>
          <w:sz w:val="24"/>
        </w:rPr>
        <w:t xml:space="preserve">расходования субсидии из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поддержки экспорта (смета)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551"/>
        <w:gridCol w:w="3968"/>
        <w:gridCol w:w="1010"/>
        <w:gridCol w:w="1010"/>
        <w:gridCol w:w="1010"/>
        <w:gridCol w:w="1010"/>
        <w:gridCol w:w="1010"/>
        <w:gridCol w:w="1012"/>
      </w:tblGrid>
      <w:tr>
        <w:tc>
          <w:tcPr>
            <w:tcW w:w="102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Мероприятия</w:t>
            </w:r>
          </w:p>
        </w:tc>
        <w:tc>
          <w:tcPr>
            <w:tcW w:w="3968" w:type="dxa"/>
            <w:vMerge w:val="restart"/>
          </w:tcPr>
          <w:p>
            <w:pPr>
              <w:pStyle w:val="0"/>
              <w:jc w:val="center"/>
            </w:pPr>
            <w:r>
              <w:rPr>
                <w:sz w:val="24"/>
              </w:rPr>
              <w:t xml:space="preserve">Примечание</w:t>
            </w:r>
          </w:p>
        </w:tc>
        <w:tc>
          <w:tcPr>
            <w:gridSpan w:val="2"/>
            <w:tcW w:w="2020" w:type="dxa"/>
          </w:tcPr>
          <w:p>
            <w:pPr>
              <w:pStyle w:val="0"/>
              <w:jc w:val="center"/>
            </w:pPr>
            <w:r>
              <w:rPr>
                <w:sz w:val="24"/>
              </w:rPr>
              <w:t xml:space="preserve">Федеральный бюджет</w:t>
            </w:r>
          </w:p>
        </w:tc>
        <w:tc>
          <w:tcPr>
            <w:gridSpan w:val="2"/>
            <w:tcW w:w="2020" w:type="dxa"/>
          </w:tcPr>
          <w:p>
            <w:pPr>
              <w:pStyle w:val="0"/>
              <w:jc w:val="center"/>
            </w:pPr>
            <w:r>
              <w:rPr>
                <w:sz w:val="24"/>
              </w:rPr>
              <w:t xml:space="preserve">Бюджет субъекта Российской Федерации</w:t>
            </w:r>
          </w:p>
        </w:tc>
        <w:tc>
          <w:tcPr>
            <w:gridSpan w:val="2"/>
            <w:tcW w:w="2022"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2" w:type="dxa"/>
          </w:tcPr>
          <w:p>
            <w:pPr>
              <w:pStyle w:val="0"/>
              <w:jc w:val="center"/>
            </w:pPr>
            <w:r>
              <w:rPr>
                <w:sz w:val="24"/>
              </w:rPr>
              <w:t xml:space="preserve">факт (тыс. рублей)</w:t>
            </w:r>
          </w:p>
        </w:tc>
      </w:tr>
      <w:tr>
        <w:tc>
          <w:tcPr>
            <w:gridSpan w:val="9"/>
            <w:tcW w:w="13601" w:type="dxa"/>
          </w:tcPr>
          <w:p>
            <w:pPr>
              <w:pStyle w:val="0"/>
              <w:outlineLvl w:val="2"/>
              <w:jc w:val="center"/>
            </w:pPr>
            <w:r>
              <w:rPr>
                <w:sz w:val="24"/>
              </w:rPr>
              <w:t xml:space="preserve">Организационные расходы центра поддержки экспорта</w:t>
            </w:r>
          </w:p>
        </w:tc>
      </w:tr>
      <w:tr>
        <w:tc>
          <w:tcPr>
            <w:tcW w:w="1020" w:type="dxa"/>
            <w:vAlign w:val="center"/>
          </w:tcPr>
          <w:p>
            <w:pPr>
              <w:pStyle w:val="0"/>
              <w:jc w:val="center"/>
            </w:pPr>
            <w:r>
              <w:rPr>
                <w:sz w:val="24"/>
              </w:rPr>
              <w:t xml:space="preserve">1</w:t>
            </w:r>
          </w:p>
        </w:tc>
        <w:tc>
          <w:tcPr>
            <w:tcW w:w="2551" w:type="dxa"/>
            <w:vAlign w:val="center"/>
          </w:tcPr>
          <w:p>
            <w:pPr>
              <w:pStyle w:val="0"/>
            </w:pPr>
            <w:r>
              <w:rPr>
                <w:sz w:val="24"/>
              </w:rPr>
              <w:t xml:space="preserve">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w:t>
            </w:r>
            <w:hyperlink w:history="0" r:id="rId241"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55</w:t>
              </w:r>
            </w:hyperlink>
            <w:r>
              <w:rPr>
                <w:sz w:val="24"/>
              </w:rPr>
              <w:t xml:space="preserve"> Правил (далее - соглашение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w:t>
            </w:r>
          </w:p>
        </w:tc>
        <w:tc>
          <w:tcPr>
            <w:tcW w:w="2551" w:type="dxa"/>
            <w:vAlign w:val="center"/>
          </w:tcPr>
          <w:p>
            <w:pPr>
              <w:pStyle w:val="0"/>
            </w:pPr>
            <w:r>
              <w:rPr>
                <w:sz w:val="24"/>
              </w:rPr>
              <w:t xml:space="preserve">Начисления на оплату труда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3</w:t>
            </w:r>
          </w:p>
        </w:tc>
        <w:tc>
          <w:tcPr>
            <w:tcW w:w="2551" w:type="dxa"/>
            <w:vAlign w:val="center"/>
          </w:tcPr>
          <w:p>
            <w:pPr>
              <w:pStyle w:val="0"/>
            </w:pPr>
            <w:r>
              <w:rPr>
                <w:sz w:val="24"/>
              </w:rPr>
              <w:t xml:space="preserve">Премиальный фонд (расшифровка расходов указывается в соглашении с РЭЦ)</w:t>
            </w:r>
          </w:p>
        </w:tc>
        <w:tc>
          <w:tcPr>
            <w:tcW w:w="3968" w:type="dxa"/>
            <w:vAlign w:val="center"/>
          </w:tcPr>
          <w:p>
            <w:pPr>
              <w:pStyle w:val="0"/>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79" w:tooltip="г)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настоящим Требованиям);">
              <w:r>
                <w:rPr>
                  <w:sz w:val="24"/>
                  <w:color w:val="0000ff"/>
                </w:rPr>
                <w:t xml:space="preserve">подпунктом "г" пункта 3</w:t>
              </w:r>
            </w:hyperlink>
            <w:r>
              <w:rPr>
                <w:sz w:val="24"/>
              </w:rPr>
              <w:t xml:space="preserve"> настоящих Требований. Не менее 1 оклада на сотрудника ЦПЭ в квартал</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4</w:t>
            </w:r>
          </w:p>
        </w:tc>
        <w:tc>
          <w:tcPr>
            <w:tcW w:w="2551" w:type="dxa"/>
            <w:vAlign w:val="center"/>
          </w:tcPr>
          <w:p>
            <w:pPr>
              <w:pStyle w:val="0"/>
            </w:pPr>
            <w:r>
              <w:rPr>
                <w:sz w:val="24"/>
              </w:rPr>
              <w:t xml:space="preserve">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3968" w:type="dxa"/>
            <w:vAlign w:val="center"/>
          </w:tcPr>
          <w:p>
            <w:pPr>
              <w:pStyle w:val="0"/>
            </w:pPr>
            <w:r>
              <w:rPr>
                <w:sz w:val="24"/>
              </w:rPr>
              <w:t xml:space="preserve">Только для ЦПЭ, не входящих в состав центра "Мой бизнес". 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5</w:t>
            </w:r>
          </w:p>
        </w:tc>
        <w:tc>
          <w:tcPr>
            <w:tcW w:w="2551" w:type="dxa"/>
            <w:vAlign w:val="center"/>
          </w:tcPr>
          <w:p>
            <w:pPr>
              <w:pStyle w:val="0"/>
            </w:pPr>
            <w:r>
              <w:rPr>
                <w:sz w:val="24"/>
              </w:rPr>
              <w:t xml:space="preserve">Приобретение расходных материалов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6</w:t>
            </w:r>
          </w:p>
        </w:tc>
        <w:tc>
          <w:tcPr>
            <w:tcW w:w="2551" w:type="dxa"/>
            <w:vAlign w:val="center"/>
          </w:tcPr>
          <w:p>
            <w:pPr>
              <w:pStyle w:val="0"/>
            </w:pPr>
            <w:r>
              <w:rPr>
                <w:sz w:val="24"/>
              </w:rPr>
              <w:t xml:space="preserve">Прочие текущие расходы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7</w:t>
            </w:r>
          </w:p>
        </w:tc>
        <w:tc>
          <w:tcPr>
            <w:tcW w:w="2551" w:type="dxa"/>
            <w:vAlign w:val="center"/>
          </w:tcPr>
          <w:p>
            <w:pPr>
              <w:pStyle w:val="0"/>
            </w:pPr>
            <w:r>
              <w:rPr>
                <w:sz w:val="24"/>
              </w:rPr>
              <w:t xml:space="preserve">Услуги связи</w:t>
            </w:r>
          </w:p>
        </w:tc>
        <w:tc>
          <w:tcPr>
            <w:tcW w:w="3968" w:type="dxa"/>
            <w:vAlign w:val="center"/>
          </w:tcPr>
          <w:p>
            <w:pPr>
              <w:pStyle w:val="0"/>
            </w:pPr>
            <w:r>
              <w:rPr>
                <w:sz w:val="24"/>
              </w:rPr>
              <w:t xml:space="preserve">Не более 200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8</w:t>
            </w:r>
          </w:p>
        </w:tc>
        <w:tc>
          <w:tcPr>
            <w:tcW w:w="2551" w:type="dxa"/>
            <w:vAlign w:val="center"/>
          </w:tcPr>
          <w:p>
            <w:pPr>
              <w:pStyle w:val="0"/>
            </w:pPr>
            <w:r>
              <w:rPr>
                <w:sz w:val="24"/>
              </w:rPr>
              <w:t xml:space="preserve">Коммунальные услуги, включая аренду (субаренду) помещений</w:t>
            </w:r>
          </w:p>
        </w:tc>
        <w:tc>
          <w:tcPr>
            <w:tcW w:w="3968" w:type="dxa"/>
            <w:vAlign w:val="center"/>
          </w:tcPr>
          <w:p>
            <w:pPr>
              <w:pStyle w:val="0"/>
            </w:pPr>
            <w:r>
              <w:rPr>
                <w:sz w:val="24"/>
              </w:rPr>
              <w:t xml:space="preserve">Только для ЦПЭ, не входящих в состав центра "Мой бизнес". Площадь не более 150 кв. м.</w:t>
            </w:r>
          </w:p>
          <w:p>
            <w:pPr>
              <w:pStyle w:val="0"/>
            </w:pPr>
            <w:r>
              <w:rPr>
                <w:sz w:val="24"/>
              </w:rPr>
              <w:t xml:space="preserve">Не более 1,2 млн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9</w:t>
            </w:r>
          </w:p>
        </w:tc>
        <w:tc>
          <w:tcPr>
            <w:tcW w:w="2551" w:type="dxa"/>
            <w:vAlign w:val="center"/>
          </w:tcPr>
          <w:p>
            <w:pPr>
              <w:pStyle w:val="0"/>
            </w:pPr>
            <w:r>
              <w:rPr>
                <w:sz w:val="24"/>
              </w:rPr>
              <w:t xml:space="preserve">Доступ к российским и международным информационным порталам и базам данных по тематике внешнеэкономической деятельности (расшифровка расходов указывается в соглашении с РЭЦ)</w:t>
            </w:r>
          </w:p>
        </w:tc>
        <w:tc>
          <w:tcPr>
            <w:tcW w:w="3968" w:type="dxa"/>
            <w:vAlign w:val="center"/>
          </w:tcPr>
          <w:p>
            <w:pPr>
              <w:pStyle w:val="0"/>
            </w:pPr>
            <w:r>
              <w:rPr>
                <w:sz w:val="24"/>
              </w:rPr>
              <w:t xml:space="preserve">Не более 160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10</w:t>
            </w:r>
          </w:p>
        </w:tc>
        <w:tc>
          <w:tcPr>
            <w:tcW w:w="2551" w:type="dxa"/>
            <w:vAlign w:val="center"/>
          </w:tcPr>
          <w:p>
            <w:pPr>
              <w:pStyle w:val="0"/>
            </w:pPr>
            <w:r>
              <w:rPr>
                <w:sz w:val="24"/>
              </w:rPr>
              <w:t xml:space="preserve">Сертификация/инспекция центра поддержки экспорта (далее - ЦПЭ) (расшифровка расходов указывается в соглашении с РЭЦ)</w:t>
            </w:r>
          </w:p>
        </w:tc>
        <w:tc>
          <w:tcPr>
            <w:tcW w:w="3968" w:type="dxa"/>
            <w:vAlign w:val="center"/>
          </w:tcPr>
          <w:p>
            <w:pPr>
              <w:pStyle w:val="0"/>
            </w:pPr>
            <w:r>
              <w:rPr>
                <w:sz w:val="24"/>
              </w:rPr>
              <w:t xml:space="preserve">Не более 300 тыс. рублей/не более 100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11</w:t>
            </w:r>
          </w:p>
        </w:tc>
        <w:tc>
          <w:tcPr>
            <w:tcW w:w="2551" w:type="dxa"/>
            <w:vAlign w:val="center"/>
          </w:tcPr>
          <w:p>
            <w:pPr>
              <w:pStyle w:val="0"/>
            </w:pPr>
            <w:r>
              <w:rPr>
                <w:sz w:val="24"/>
              </w:rPr>
              <w:t xml:space="preserve">Командировки сотрудников ЦПЭ</w:t>
            </w:r>
          </w:p>
        </w:tc>
        <w:tc>
          <w:tcPr>
            <w:tcW w:w="3968" w:type="dxa"/>
            <w:vAlign w:val="center"/>
          </w:tcPr>
          <w:p>
            <w:pPr>
              <w:pStyle w:val="0"/>
            </w:pPr>
            <w:r>
              <w:rPr>
                <w:sz w:val="24"/>
              </w:rPr>
              <w:t xml:space="preserve">Сопровождение сотрудниками ЦПЭ одного индивидуального стенда при организации участия субъекта малого и среднего предпринимательства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2020" w:type="dxa"/>
            <w:vAlign w:val="center"/>
          </w:tcPr>
          <w:p>
            <w:pPr>
              <w:pStyle w:val="0"/>
              <w:jc w:val="center"/>
            </w:pPr>
            <w:r>
              <w:rPr>
                <w:sz w:val="24"/>
              </w:rPr>
              <w:t xml:space="preserve">Не более 5%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12</w:t>
            </w:r>
          </w:p>
        </w:tc>
        <w:tc>
          <w:tcPr>
            <w:tcW w:w="2551" w:type="dxa"/>
            <w:vAlign w:val="center"/>
          </w:tcPr>
          <w:p>
            <w:pPr>
              <w:pStyle w:val="0"/>
            </w:pPr>
            <w:r>
              <w:rPr>
                <w:sz w:val="24"/>
              </w:rPr>
              <w:t xml:space="preserve">Расходы на повышение квалификации/обучение сотрудников ЦПЭ (расшифровка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1020" w:type="dxa"/>
            <w:vAlign w:val="center"/>
          </w:tcPr>
          <w:p>
            <w:pPr>
              <w:pStyle w:val="0"/>
              <w:jc w:val="center"/>
            </w:pPr>
            <w:r>
              <w:rPr>
                <w:sz w:val="24"/>
              </w:rPr>
              <w:t xml:space="preserve">13</w:t>
            </w:r>
          </w:p>
        </w:tc>
        <w:tc>
          <w:tcPr>
            <w:tcW w:w="2551" w:type="dxa"/>
            <w:vAlign w:val="center"/>
          </w:tcPr>
          <w:p>
            <w:pPr>
              <w:pStyle w:val="0"/>
            </w:pPr>
            <w:r>
              <w:rPr>
                <w:sz w:val="24"/>
              </w:rPr>
              <w:t xml:space="preserve">Продвижение информации о 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3968" w:type="dxa"/>
            <w:vAlign w:val="center"/>
          </w:tcPr>
          <w:p>
            <w:pPr>
              <w:pStyle w:val="0"/>
            </w:pPr>
            <w:r>
              <w:rPr>
                <w:sz w:val="24"/>
              </w:rPr>
              <w:t xml:space="preserve">Не более 1,8 млн рублей</w:t>
            </w:r>
          </w:p>
        </w:tc>
        <w:tc>
          <w:tcPr>
            <w:gridSpan w:val="2"/>
            <w:tcW w:w="2020" w:type="dxa"/>
            <w:vAlign w:val="center"/>
            <w:vMerge w:val="restart"/>
          </w:tcPr>
          <w:p>
            <w:pPr>
              <w:pStyle w:val="0"/>
              <w:jc w:val="center"/>
            </w:pPr>
            <w:r>
              <w:rPr>
                <w:sz w:val="24"/>
              </w:rPr>
              <w:t xml:space="preserve">Не менее 4%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14</w:t>
            </w:r>
          </w:p>
        </w:tc>
        <w:tc>
          <w:tcPr>
            <w:tcW w:w="2551" w:type="dxa"/>
            <w:vAlign w:val="center"/>
          </w:tcPr>
          <w:p>
            <w:pPr>
              <w:pStyle w:val="0"/>
            </w:pPr>
            <w:r>
              <w:rPr>
                <w:sz w:val="24"/>
              </w:rPr>
              <w:t xml:space="preserve">Создание и (или) обеспечение работы сайта ЦПЭ в информационно-телекоммуникационной сети "Интернет", включая его модернизацию</w:t>
            </w:r>
          </w:p>
        </w:tc>
        <w:tc>
          <w:tcPr>
            <w:tcW w:w="3968" w:type="dxa"/>
            <w:vAlign w:val="center"/>
          </w:tcPr>
          <w:p>
            <w:pPr>
              <w:pStyle w:val="0"/>
            </w:pPr>
            <w:r>
              <w:rPr>
                <w:sz w:val="24"/>
              </w:rPr>
              <w:t xml:space="preserve">Не более 200 тыс. рублей на сайт. Указать адрес сайта</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15</w:t>
            </w:r>
          </w:p>
        </w:tc>
        <w:tc>
          <w:tcPr>
            <w:tcW w:w="2551" w:type="dxa"/>
            <w:vAlign w:val="center"/>
          </w:tcPr>
          <w:p>
            <w:pPr>
              <w:pStyle w:val="0"/>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3968" w:type="dxa"/>
            <w:vAlign w:val="center"/>
          </w:tcPr>
          <w:p>
            <w:pPr>
              <w:pStyle w:val="0"/>
            </w:pPr>
            <w:r>
              <w:rPr>
                <w:sz w:val="24"/>
              </w:rPr>
              <w:t xml:space="preserve">Не более 400 тыс. рублей</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w:t>
            </w:r>
          </w:p>
        </w:tc>
        <w:tc>
          <w:tcPr>
            <w:tcW w:w="2551" w:type="dxa"/>
            <w:vAlign w:val="center"/>
          </w:tcPr>
          <w:p>
            <w:pPr>
              <w:pStyle w:val="0"/>
            </w:pPr>
            <w:r>
              <w:rPr>
                <w:sz w:val="24"/>
              </w:rPr>
              <w:t xml:space="preserve">Организация и проведение конференции, форума, круглого стола или другого мероприятия</w:t>
            </w:r>
          </w:p>
        </w:tc>
        <w:tc>
          <w:tcPr>
            <w:tcW w:w="3968" w:type="dxa"/>
            <w:vAlign w:val="center"/>
          </w:tcPr>
          <w:p>
            <w:pPr>
              <w:pStyle w:val="0"/>
            </w:pPr>
            <w:r>
              <w:rPr>
                <w:sz w:val="24"/>
              </w:rPr>
              <w:t xml:space="preserve">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pPr>
            <w:r>
              <w:rPr>
                <w:sz w:val="24"/>
              </w:rPr>
              <w:t xml:space="preserve">Не более 2 млн рублей на статью. Информационное сопровождение мероприятий осуществляется за счет средств, предусмотренных статьей 13 сметы</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16.1</w:t>
            </w:r>
          </w:p>
        </w:tc>
        <w:tc>
          <w:tcPr>
            <w:tcW w:w="2551" w:type="dxa"/>
            <w:vAlign w:val="center"/>
          </w:tcPr>
          <w:p>
            <w:pPr>
              <w:pStyle w:val="0"/>
            </w:pPr>
            <w:r>
              <w:rPr>
                <w:sz w:val="24"/>
              </w:rPr>
              <w:t xml:space="preserve">Форум</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форум. Указать количество субъектов малого и среднего предпринимательства.</w:t>
            </w:r>
          </w:p>
          <w:p>
            <w:pPr>
              <w:pStyle w:val="0"/>
            </w:pPr>
            <w:r>
              <w:rPr>
                <w:sz w:val="24"/>
              </w:rPr>
              <w:t xml:space="preserve">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16.2</w:t>
            </w:r>
          </w:p>
        </w:tc>
        <w:tc>
          <w:tcPr>
            <w:tcW w:w="2551" w:type="dxa"/>
            <w:vAlign w:val="center"/>
          </w:tcPr>
          <w:p>
            <w:pPr>
              <w:pStyle w:val="0"/>
            </w:pPr>
            <w:r>
              <w:rPr>
                <w:sz w:val="24"/>
              </w:rPr>
              <w:t xml:space="preserve">Конференция</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600 тыс. рублей на 1 конференцию. Указать количество субъектов малого и среднего предпринимательства.</w:t>
            </w:r>
          </w:p>
          <w:p>
            <w:pPr>
              <w:pStyle w:val="0"/>
            </w:pPr>
            <w:r>
              <w:rPr>
                <w:sz w:val="24"/>
              </w:rPr>
              <w:t xml:space="preserve">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16.3</w:t>
            </w:r>
          </w:p>
        </w:tc>
        <w:tc>
          <w:tcPr>
            <w:tcW w:w="2551" w:type="dxa"/>
            <w:vAlign w:val="center"/>
          </w:tcPr>
          <w:p>
            <w:pPr>
              <w:pStyle w:val="0"/>
            </w:pPr>
            <w:r>
              <w:rPr>
                <w:sz w:val="24"/>
              </w:rPr>
              <w:t xml:space="preserve">Круглый стол</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круглый стол.</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Количество участников круглого стола до 50,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17</w:t>
            </w:r>
          </w:p>
        </w:tc>
        <w:tc>
          <w:tcPr>
            <w:tcW w:w="2551" w:type="dxa"/>
            <w:vAlign w:val="center"/>
          </w:tcPr>
          <w:p>
            <w:pPr>
              <w:pStyle w:val="0"/>
            </w:pPr>
            <w:r>
              <w:rPr>
                <w:sz w:val="24"/>
              </w:rPr>
              <w:t xml:space="preserve">Мероприятие для обмена опытом центров поддержки экспорта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18</w:t>
            </w:r>
          </w:p>
        </w:tc>
        <w:tc>
          <w:tcPr>
            <w:tcW w:w="2551" w:type="dxa"/>
            <w:vAlign w:val="center"/>
          </w:tcPr>
          <w:p>
            <w:pPr>
              <w:pStyle w:val="0"/>
            </w:pPr>
            <w:r>
              <w:rPr>
                <w:sz w:val="24"/>
              </w:rPr>
              <w:t xml:space="preserve">Организация и проведение ежегодного регионального конкурса "Экспортер года"</w:t>
            </w:r>
          </w:p>
        </w:tc>
        <w:tc>
          <w:tcPr>
            <w:tcW w:w="3968" w:type="dxa"/>
            <w:vAlign w:val="center"/>
          </w:tcPr>
          <w:p>
            <w:pPr>
              <w:pStyle w:val="0"/>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Комплексные услуги ЦПЭ</w:t>
            </w:r>
          </w:p>
        </w:tc>
      </w:tr>
      <w:tr>
        <w:tc>
          <w:tcPr>
            <w:tcW w:w="1020" w:type="dxa"/>
            <w:vAlign w:val="center"/>
          </w:tcPr>
          <w:p>
            <w:pPr>
              <w:pStyle w:val="0"/>
              <w:jc w:val="center"/>
            </w:pPr>
            <w:r>
              <w:rPr>
                <w:sz w:val="24"/>
              </w:rPr>
              <w:t xml:space="preserve">19</w:t>
            </w:r>
          </w:p>
        </w:tc>
        <w:tc>
          <w:tcPr>
            <w:tcW w:w="2551" w:type="dxa"/>
            <w:vAlign w:val="center"/>
          </w:tcPr>
          <w:p>
            <w:pPr>
              <w:pStyle w:val="0"/>
            </w:pPr>
            <w:r>
              <w:rPr>
                <w:sz w:val="24"/>
              </w:rPr>
              <w:t xml:space="preserve">Комплексные услуги ЦПЭ</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w:t>
            </w:r>
          </w:p>
        </w:tc>
        <w:tc>
          <w:tcPr>
            <w:tcW w:w="2551" w:type="dxa"/>
            <w:vAlign w:val="center"/>
          </w:tcPr>
          <w:p>
            <w:pPr>
              <w:pStyle w:val="0"/>
            </w:pPr>
            <w:r>
              <w:rPr>
                <w:sz w:val="24"/>
              </w:rPr>
              <w:t xml:space="preserve">Сопровождение экспортного контракта</w:t>
            </w:r>
          </w:p>
        </w:tc>
        <w:tc>
          <w:tcPr>
            <w:tcW w:w="3968" w:type="dxa"/>
            <w:vAlign w:val="center"/>
          </w:tcPr>
          <w:p>
            <w:pPr>
              <w:pStyle w:val="0"/>
            </w:pPr>
            <w:r>
              <w:rPr>
                <w:sz w:val="24"/>
              </w:rPr>
              <w:t xml:space="preserve">Не более 150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более 1,5 млн рублей на статью.</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19.2</w:t>
            </w:r>
          </w:p>
        </w:tc>
        <w:tc>
          <w:tcPr>
            <w:tcW w:w="2551" w:type="dxa"/>
            <w:vAlign w:val="center"/>
          </w:tcPr>
          <w:p>
            <w:pPr>
              <w:pStyle w:val="0"/>
            </w:pPr>
            <w:r>
              <w:rPr>
                <w:sz w:val="24"/>
              </w:rPr>
              <w:t xml:space="preserve">Содействие в поиске и подборе иностранного покупателя</w:t>
            </w:r>
          </w:p>
        </w:tc>
        <w:tc>
          <w:tcPr>
            <w:tcW w:w="3968" w:type="dxa"/>
            <w:vAlign w:val="center"/>
          </w:tcPr>
          <w:p>
            <w:pPr>
              <w:pStyle w:val="0"/>
            </w:pPr>
            <w:r>
              <w:rPr>
                <w:sz w:val="24"/>
              </w:rPr>
              <w:t xml:space="preserve">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19.3</w:t>
            </w:r>
          </w:p>
        </w:tc>
        <w:tc>
          <w:tcPr>
            <w:tcW w:w="2551" w:type="dxa"/>
            <w:vAlign w:val="center"/>
          </w:tcPr>
          <w:p>
            <w:pPr>
              <w:pStyle w:val="0"/>
            </w:pPr>
            <w:r>
              <w:rPr>
                <w:sz w:val="24"/>
              </w:rPr>
              <w:t xml:space="preserve">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3968" w:type="dxa"/>
            <w:vAlign w:val="center"/>
          </w:tcPr>
          <w:p>
            <w:pPr>
              <w:pStyle w:val="0"/>
            </w:pPr>
            <w:r>
              <w:rPr>
                <w:sz w:val="24"/>
              </w:rPr>
              <w:t xml:space="preserve">Не более 200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из расчета не более 3 субъектов малого и среднего предпринимательства на 1 запрос иностранного покупателя.</w:t>
            </w:r>
          </w:p>
          <w:p>
            <w:pPr>
              <w:pStyle w:val="0"/>
            </w:pPr>
            <w:r>
              <w:rPr>
                <w:sz w:val="24"/>
              </w:rPr>
              <w:t xml:space="preserve">Указать количество запросов иностранных покупателей на товары (работы, услуги).</w:t>
            </w:r>
          </w:p>
          <w:p>
            <w:pPr>
              <w:pStyle w:val="0"/>
            </w:pPr>
            <w:r>
              <w:rPr>
                <w:sz w:val="24"/>
              </w:rPr>
              <w:t xml:space="preserve">Не более 2,5 млн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19.4</w:t>
            </w:r>
          </w:p>
        </w:tc>
        <w:tc>
          <w:tcPr>
            <w:tcW w:w="2551" w:type="dxa"/>
            <w:vAlign w:val="center"/>
          </w:tcPr>
          <w:p>
            <w:pPr>
              <w:pStyle w:val="0"/>
            </w:pPr>
            <w:r>
              <w:rPr>
                <w:sz w:val="24"/>
              </w:rPr>
              <w:t xml:space="preserve">Организация и проведение международных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одно мероприятие при участии не менее 3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19.5</w:t>
            </w:r>
          </w:p>
        </w:tc>
        <w:tc>
          <w:tcPr>
            <w:tcW w:w="2551" w:type="dxa"/>
            <w:vAlign w:val="center"/>
          </w:tcPr>
          <w:p>
            <w:pPr>
              <w:pStyle w:val="0"/>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1 иностранную компанию, не более 2 млн рублей (при составе делегации более 4 иностранных компаний).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Указать количество иностранных физических лиц и юридических лиц.</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19.6</w:t>
            </w:r>
          </w:p>
        </w:tc>
        <w:tc>
          <w:tcPr>
            <w:tcW w:w="2551" w:type="dxa"/>
            <w:vAlign w:val="center"/>
          </w:tcPr>
          <w:p>
            <w:pPr>
              <w:pStyle w:val="0"/>
              <w:jc w:val="both"/>
            </w:pPr>
            <w:r>
              <w:rPr>
                <w:sz w:val="24"/>
              </w:rPr>
              <w:t xml:space="preserve">Организация и проведение межрегиональных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одно мероприятие при участии не менее 3 субъектов малого и среднего предпринимательства.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19.7</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иностранном государстве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19.8</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Российской Федерации</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w:t>
            </w:r>
          </w:p>
        </w:tc>
        <w:tc>
          <w:tcPr>
            <w:tcW w:w="2551" w:type="dxa"/>
            <w:vAlign w:val="center"/>
          </w:tcPr>
          <w:p>
            <w:pPr>
              <w:pStyle w:val="0"/>
            </w:pPr>
            <w:r>
              <w:rPr>
                <w:sz w:val="24"/>
              </w:rPr>
              <w:t xml:space="preserve">Содействие в размещении субъектов малого и среднего предпринимательства на международных электронных торговых площадках</w:t>
            </w:r>
          </w:p>
          <w:p>
            <w:pPr>
              <w:pStyle w:val="0"/>
            </w:pPr>
            <w:r>
              <w:rPr>
                <w:sz w:val="24"/>
              </w:rPr>
              <w:t xml:space="preserve">(расшифровка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19.9.1</w:t>
            </w:r>
          </w:p>
        </w:tc>
        <w:tc>
          <w:tcPr>
            <w:tcW w:w="2551" w:type="dxa"/>
            <w:vAlign w:val="center"/>
          </w:tcPr>
          <w:p>
            <w:pPr>
              <w:pStyle w:val="0"/>
            </w:pPr>
            <w:r>
              <w:rPr>
                <w:sz w:val="24"/>
              </w:rPr>
              <w:t xml:space="preserve">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w:t>
            </w:r>
          </w:p>
        </w:tc>
        <w:tc>
          <w:tcPr>
            <w:tcW w:w="3968" w:type="dxa"/>
            <w:vAlign w:val="center"/>
          </w:tcPr>
          <w:p>
            <w:pPr>
              <w:pStyle w:val="0"/>
            </w:pPr>
            <w:r>
              <w:rPr>
                <w:sz w:val="24"/>
              </w:rPr>
              <w:t xml:space="preserve">Не более 1 млн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 Указать наименование торговой площадки. 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tcW w:w="1020" w:type="dxa"/>
            <w:vAlign w:val="center"/>
          </w:tcPr>
          <w:p>
            <w:pPr>
              <w:pStyle w:val="0"/>
              <w:jc w:val="center"/>
            </w:pPr>
            <w:r>
              <w:rPr>
                <w:sz w:val="24"/>
              </w:rPr>
              <w:t xml:space="preserve">19.9.2</w:t>
            </w:r>
          </w:p>
        </w:tc>
        <w:tc>
          <w:tcPr>
            <w:tcW w:w="2551" w:type="dxa"/>
            <w:vAlign w:val="center"/>
          </w:tcPr>
          <w:p>
            <w:pPr>
              <w:pStyle w:val="0"/>
            </w:pPr>
            <w:r>
              <w:rPr>
                <w:sz w:val="24"/>
              </w:rPr>
              <w:t xml:space="preserve">Размещение ЦПЭ на международной электронной торговой площадке</w:t>
            </w:r>
          </w:p>
        </w:tc>
        <w:tc>
          <w:tcPr>
            <w:tcW w:w="3968" w:type="dxa"/>
            <w:vAlign w:val="center"/>
          </w:tcPr>
          <w:p>
            <w:pPr>
              <w:pStyle w:val="0"/>
            </w:pPr>
            <w:r>
              <w:rPr>
                <w:sz w:val="24"/>
              </w:rPr>
              <w:t xml:space="preserve">Не более 1 млн рублей на статью.</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w:t>
            </w:r>
          </w:p>
        </w:tc>
        <w:tc>
          <w:tcPr>
            <w:tcW w:w="2551" w:type="dxa"/>
            <w:vAlign w:val="center"/>
          </w:tcPr>
          <w:p>
            <w:pPr>
              <w:pStyle w:val="0"/>
            </w:pPr>
            <w:r>
              <w:rPr>
                <w:sz w:val="24"/>
              </w:rPr>
              <w:t xml:space="preserve">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19.10.1</w:t>
            </w:r>
          </w:p>
        </w:tc>
        <w:tc>
          <w:tcPr>
            <w:tcW w:w="2551" w:type="dxa"/>
            <w:vAlign w:val="center"/>
          </w:tcPr>
          <w:p>
            <w:pPr>
              <w:pStyle w:val="0"/>
            </w:pPr>
            <w:r>
              <w:rPr>
                <w:sz w:val="24"/>
              </w:rPr>
              <w:t xml:space="preserve">Акселерация по программе Школы экспорта РЭЦ</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 млн рублей на статью. Не более 270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w:t>
            </w:r>
          </w:p>
        </w:tc>
        <w:tc>
          <w:tcPr>
            <w:tcW w:w="2551" w:type="dxa"/>
            <w:vAlign w:val="center"/>
          </w:tcPr>
          <w:p>
            <w:pPr>
              <w:pStyle w:val="0"/>
            </w:pPr>
            <w:r>
              <w:rPr>
                <w:sz w:val="24"/>
              </w:rPr>
              <w:t xml:space="preserve">Акселерация на базе ЦПЭ</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за 1 акселерационный проект для не менее 10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Не более 3 млн рублей на статью. 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менее 50%</w:t>
            </w:r>
          </w:p>
        </w:tc>
        <w:tc>
          <w:tcPr>
            <w:tcW w:w="1010" w:type="dxa"/>
            <w:vAlign w:val="center"/>
          </w:tcPr>
          <w:p>
            <w:pPr>
              <w:pStyle w:val="0"/>
              <w:jc w:val="center"/>
            </w:pPr>
            <w:r>
              <w:rPr>
                <w:sz w:val="24"/>
              </w:rPr>
              <w:t xml:space="preserve">Не менее 50%</w:t>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19.10.2.1</w:t>
            </w:r>
          </w:p>
        </w:tc>
        <w:tc>
          <w:tcPr>
            <w:tcW w:w="2551" w:type="dxa"/>
            <w:vAlign w:val="center"/>
          </w:tcPr>
          <w:p>
            <w:pPr>
              <w:pStyle w:val="0"/>
            </w:pPr>
            <w:r>
              <w:rPr>
                <w:sz w:val="24"/>
              </w:rPr>
              <w:t xml:space="preserve">Проведение информационно-консультационных модулей</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19.10.2.2</w:t>
            </w:r>
          </w:p>
        </w:tc>
        <w:tc>
          <w:tcPr>
            <w:tcW w:w="2551" w:type="dxa"/>
            <w:vAlign w:val="center"/>
          </w:tcPr>
          <w:p>
            <w:pPr>
              <w:pStyle w:val="0"/>
            </w:pPr>
            <w:r>
              <w:rPr>
                <w:sz w:val="24"/>
              </w:rPr>
              <w:t xml:space="preserve">Сопровождение</w:t>
            </w:r>
          </w:p>
        </w:tc>
        <w:tc>
          <w:tcPr>
            <w:tcW w:w="3968" w:type="dxa"/>
            <w:vAlign w:val="center"/>
          </w:tcPr>
          <w:p>
            <w:pPr>
              <w:pStyle w:val="0"/>
            </w:pPr>
            <w:r>
              <w:rPr>
                <w:sz w:val="24"/>
              </w:rPr>
              <w:t xml:space="preserve">Не более 5 тыс. рублей на 1 консультацию.</w:t>
            </w:r>
          </w:p>
          <w:p>
            <w:pPr>
              <w:pStyle w:val="0"/>
            </w:pPr>
            <w:r>
              <w:rPr>
                <w:sz w:val="24"/>
              </w:rPr>
              <w:t xml:space="preserve">Не более 100 тыс. рублей за вывод 1 субъекта малого и среднего предпринимательства на экспорт. Не более 300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19.10.3</w:t>
            </w:r>
          </w:p>
        </w:tc>
        <w:tc>
          <w:tcPr>
            <w:tcW w:w="2551" w:type="dxa"/>
            <w:vAlign w:val="center"/>
          </w:tcPr>
          <w:p>
            <w:pPr>
              <w:pStyle w:val="0"/>
            </w:pPr>
            <w:r>
              <w:rPr>
                <w:sz w:val="24"/>
              </w:rPr>
              <w:t xml:space="preserve">Акселерация с привлечением партнерских организаций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участников.</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Самостоятельные услуги</w:t>
            </w:r>
          </w:p>
        </w:tc>
      </w:tr>
      <w:tr>
        <w:tc>
          <w:tcPr>
            <w:tcW w:w="1020" w:type="dxa"/>
            <w:vAlign w:val="center"/>
          </w:tcPr>
          <w:p>
            <w:pPr>
              <w:pStyle w:val="0"/>
              <w:jc w:val="center"/>
            </w:pPr>
            <w:r>
              <w:rPr>
                <w:sz w:val="24"/>
              </w:rPr>
              <w:t xml:space="preserve">20</w:t>
            </w:r>
          </w:p>
        </w:tc>
        <w:tc>
          <w:tcPr>
            <w:tcW w:w="2551" w:type="dxa"/>
            <w:vAlign w:val="center"/>
          </w:tcPr>
          <w:p>
            <w:pPr>
              <w:pStyle w:val="0"/>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vAlign w:val="center"/>
          </w:tcPr>
          <w:p>
            <w:pPr>
              <w:pStyle w:val="0"/>
            </w:pPr>
            <w:r>
              <w:rPr>
                <w:sz w:val="24"/>
              </w:rPr>
              <w:t xml:space="preserve">\</w:t>
            </w:r>
          </w:p>
        </w:tc>
      </w:tr>
      <w:tr>
        <w:tc>
          <w:tcPr>
            <w:tcW w:w="1020" w:type="dxa"/>
            <w:vAlign w:val="center"/>
          </w:tcPr>
          <w:p>
            <w:pPr>
              <w:pStyle w:val="0"/>
              <w:jc w:val="center"/>
            </w:pPr>
            <w:r>
              <w:rPr>
                <w:sz w:val="24"/>
              </w:rPr>
              <w:t xml:space="preserve">21</w:t>
            </w:r>
          </w:p>
        </w:tc>
        <w:tc>
          <w:tcPr>
            <w:tcW w:w="2551" w:type="dxa"/>
            <w:vAlign w:val="center"/>
          </w:tcPr>
          <w:p>
            <w:pPr>
              <w:pStyle w:val="0"/>
            </w:pPr>
            <w:r>
              <w:rPr>
                <w:sz w:val="24"/>
              </w:rPr>
              <w:t xml:space="preserve">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30% стоимости затрат на делопроизводство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22</w:t>
            </w:r>
          </w:p>
        </w:tc>
        <w:tc>
          <w:tcPr>
            <w:tcW w:w="2551" w:type="dxa"/>
            <w:vAlign w:val="center"/>
          </w:tcPr>
          <w:p>
            <w:pPr>
              <w:pStyle w:val="0"/>
            </w:pPr>
            <w:r>
              <w:rPr>
                <w:sz w:val="24"/>
              </w:rPr>
              <w:t xml:space="preserve">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23</w:t>
            </w:r>
          </w:p>
        </w:tc>
        <w:tc>
          <w:tcPr>
            <w:tcW w:w="2551" w:type="dxa"/>
            <w:vAlign w:val="center"/>
          </w:tcPr>
          <w:p>
            <w:pPr>
              <w:pStyle w:val="0"/>
            </w:pPr>
            <w:r>
              <w:rPr>
                <w:sz w:val="24"/>
              </w:rPr>
              <w:t xml:space="preserve">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3968" w:type="dxa"/>
            <w:vAlign w:val="center"/>
          </w:tcPr>
          <w:p>
            <w:pPr>
              <w:pStyle w:val="0"/>
            </w:pPr>
            <w:r>
              <w:rPr>
                <w:sz w:val="24"/>
              </w:rPr>
              <w:t xml:space="preserve">Не более 300 тыс.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 Указать количество субъектов малого и среднего</w:t>
            </w:r>
          </w:p>
          <w:p>
            <w:pPr>
              <w:pStyle w:val="0"/>
            </w:pPr>
            <w:r>
              <w:rPr>
                <w:sz w:val="24"/>
              </w:rPr>
              <w:t xml:space="preserve">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24</w:t>
            </w:r>
          </w:p>
        </w:tc>
        <w:tc>
          <w:tcPr>
            <w:tcW w:w="2551" w:type="dxa"/>
            <w:vAlign w:val="center"/>
          </w:tcPr>
          <w:p>
            <w:pPr>
              <w:pStyle w:val="0"/>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3968" w:type="dxa"/>
            <w:vAlign w:val="center"/>
          </w:tcPr>
          <w:p>
            <w:pPr>
              <w:pStyle w:val="0"/>
            </w:pPr>
            <w:r>
              <w:rPr>
                <w:sz w:val="24"/>
              </w:rPr>
              <w:t xml:space="preserve">Не более 5 тыс. рублей на 1 консультацию, не более 20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услуг.</w:t>
            </w:r>
          </w:p>
          <w:p>
            <w:pPr>
              <w:pStyle w:val="0"/>
            </w:pPr>
            <w:r>
              <w:rPr>
                <w:sz w:val="24"/>
              </w:rPr>
              <w:t xml:space="preserve">Не более 500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Дополнительные услуги ЦПЭ</w:t>
            </w:r>
          </w:p>
        </w:tc>
      </w:tr>
      <w:tr>
        <w:tc>
          <w:tcPr>
            <w:tcW w:w="1020" w:type="dxa"/>
            <w:vAlign w:val="center"/>
          </w:tcPr>
          <w:p>
            <w:pPr>
              <w:pStyle w:val="0"/>
              <w:jc w:val="center"/>
            </w:pPr>
            <w:r>
              <w:rPr>
                <w:sz w:val="24"/>
              </w:rPr>
              <w:t xml:space="preserve">25</w:t>
            </w:r>
          </w:p>
        </w:tc>
        <w:tc>
          <w:tcPr>
            <w:tcW w:w="2551" w:type="dxa"/>
            <w:vAlign w:val="center"/>
          </w:tcPr>
          <w:p>
            <w:pPr>
              <w:pStyle w:val="0"/>
            </w:pPr>
            <w:r>
              <w:rPr>
                <w:sz w:val="24"/>
              </w:rPr>
              <w:t xml:space="preserve">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3968" w:type="dxa"/>
            <w:vAlign w:val="center"/>
          </w:tcPr>
          <w:p>
            <w:pPr>
              <w:pStyle w:val="0"/>
            </w:pPr>
            <w:r>
              <w:rPr>
                <w:sz w:val="24"/>
              </w:rPr>
              <w:t xml:space="preserve">Не более 150 тыс. рублей на сайт 1 субъекта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26</w:t>
            </w:r>
          </w:p>
        </w:tc>
        <w:tc>
          <w:tcPr>
            <w:tcW w:w="2551" w:type="dxa"/>
            <w:vAlign w:val="center"/>
          </w:tcPr>
          <w:p>
            <w:pPr>
              <w:pStyle w:val="0"/>
            </w:pPr>
            <w:r>
              <w:rPr>
                <w:sz w:val="24"/>
              </w:rPr>
              <w:t xml:space="preserve">Содействие в размещении и хранении продукции субъекта малого и среднего предпринимательства в местах временного хранения за рубежом</w:t>
            </w:r>
          </w:p>
        </w:tc>
        <w:tc>
          <w:tcPr>
            <w:tcW w:w="3968" w:type="dxa"/>
            <w:vAlign w:val="center"/>
          </w:tcPr>
          <w:p>
            <w:pPr>
              <w:pStyle w:val="0"/>
            </w:pPr>
            <w:r>
              <w:rPr>
                <w:sz w:val="24"/>
              </w:rPr>
              <w:t xml:space="preserve">Не более 300 тыс.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 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gridSpan w:val="9"/>
            <w:tcW w:w="13601" w:type="dxa"/>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1020" w:type="dxa"/>
            <w:vAlign w:val="center"/>
          </w:tcPr>
          <w:p>
            <w:pPr>
              <w:pStyle w:val="0"/>
              <w:jc w:val="center"/>
            </w:pPr>
            <w:r>
              <w:rPr>
                <w:sz w:val="24"/>
              </w:rPr>
              <w:t xml:space="preserve">27</w:t>
            </w:r>
          </w:p>
        </w:tc>
        <w:tc>
          <w:tcPr>
            <w:tcW w:w="2551" w:type="dxa"/>
            <w:vAlign w:val="center"/>
          </w:tcPr>
          <w:p>
            <w:pPr>
              <w:pStyle w:val="0"/>
            </w:pPr>
            <w:r>
              <w:rPr>
                <w:sz w:val="24"/>
              </w:rPr>
              <w:t xml:space="preserve">Информационно-консультационные мероприятия по вопросам экспортной деятельности</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28</w:t>
            </w:r>
          </w:p>
        </w:tc>
        <w:tc>
          <w:tcPr>
            <w:tcW w:w="2551" w:type="dxa"/>
          </w:tcPr>
          <w:p>
            <w:pPr>
              <w:pStyle w:val="0"/>
            </w:pPr>
            <w:r>
              <w:rPr>
                <w:sz w:val="24"/>
              </w:rPr>
              <w:t xml:space="preserve">Проведение экспортных семинаров в рамках соглашений с АНО ДПО "Школа экспорта АО "Российский экспортный центр"</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80 тыс. рублей на 1 семинар, продолжительностью 8 и менее часов.</w:t>
            </w:r>
          </w:p>
          <w:p>
            <w:pPr>
              <w:pStyle w:val="0"/>
            </w:pPr>
            <w:r>
              <w:rPr>
                <w:sz w:val="24"/>
              </w:rPr>
              <w:t xml:space="preserve">Не более 10 тыс. рублей на 1 субъект малого и среднего предпринимательства - участника семинара.</w:t>
            </w:r>
          </w:p>
          <w:p>
            <w:pPr>
              <w:pStyle w:val="0"/>
            </w:pPr>
            <w:r>
              <w:rPr>
                <w:sz w:val="24"/>
              </w:rPr>
              <w:t xml:space="preserve">Не более 20 тыс. рублей на 1 вебинар.</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федерального или регионального тренера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29</w:t>
            </w:r>
          </w:p>
        </w:tc>
        <w:tc>
          <w:tcPr>
            <w:tcW w:w="2551" w:type="dxa"/>
          </w:tcPr>
          <w:p>
            <w:pPr>
              <w:pStyle w:val="0"/>
            </w:pPr>
            <w:r>
              <w:rPr>
                <w:sz w:val="24"/>
              </w:rPr>
              <w:t xml:space="preserve">Проведение мастер-классов, экспортных семинаров, вебинаров и других информационно-консультационных мероприятий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мастер-класс, экспортный семинар.</w:t>
            </w:r>
          </w:p>
          <w:p>
            <w:pPr>
              <w:pStyle w:val="0"/>
            </w:pPr>
            <w:r>
              <w:rPr>
                <w:sz w:val="24"/>
              </w:rPr>
              <w:t xml:space="preserve">Не более 8 тыс. рублей на 1 субъект малого и среднего предпринимательства - участника мастер-класса, экспортного семинара.</w:t>
            </w:r>
          </w:p>
          <w:p>
            <w:pPr>
              <w:pStyle w:val="0"/>
            </w:pPr>
            <w:r>
              <w:rPr>
                <w:sz w:val="24"/>
              </w:rPr>
              <w:t xml:space="preserve">Не более 20 тыс. рублей на 1 вебинар. 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лектора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p>
            <w:pPr>
              <w:pStyle w:val="0"/>
            </w:pPr>
            <w:r>
              <w:rPr>
                <w:sz w:val="24"/>
              </w:rPr>
              <w:t xml:space="preserve">Абонентская плата за использование международной электронной площадки в рамках проведения вебинаров осуществляется за счет средств, предусмотренных статьей 6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Другое</w:t>
            </w:r>
          </w:p>
        </w:tc>
      </w:tr>
      <w:tr>
        <w:tc>
          <w:tcPr>
            <w:tcW w:w="1020" w:type="dxa"/>
            <w:vAlign w:val="center"/>
          </w:tcPr>
          <w:p>
            <w:pPr>
              <w:pStyle w:val="0"/>
              <w:jc w:val="center"/>
            </w:pPr>
            <w:r>
              <w:rPr>
                <w:sz w:val="24"/>
              </w:rPr>
              <w:t xml:space="preserve">30</w:t>
            </w:r>
          </w:p>
        </w:tc>
        <w:tc>
          <w:tcPr>
            <w:tcW w:w="2551" w:type="dxa"/>
            <w:vAlign w:val="center"/>
          </w:tcPr>
          <w:p>
            <w:pPr>
              <w:pStyle w:val="0"/>
            </w:pPr>
            <w:r>
              <w:rPr>
                <w:sz w:val="24"/>
              </w:rPr>
              <w:t xml:space="preserve">Другое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400 тыс. рублей</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2"/>
            <w:tcW w:w="3571" w:type="dxa"/>
            <w:vAlign w:val="center"/>
          </w:tcPr>
          <w:p>
            <w:pPr>
              <w:pStyle w:val="0"/>
              <w:jc w:val="center"/>
            </w:pPr>
            <w:r>
              <w:rPr>
                <w:sz w:val="24"/>
              </w:rPr>
              <w:t xml:space="preserve">ИТОГО</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298" w:name="P1298"/>
    <w:bookmarkEnd w:id="1298"/>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964"/>
        <w:gridCol w:w="864"/>
        <w:gridCol w:w="720"/>
        <w:gridCol w:w="850"/>
        <w:gridCol w:w="859"/>
        <w:gridCol w:w="725"/>
        <w:gridCol w:w="907"/>
        <w:gridCol w:w="850"/>
        <w:gridCol w:w="850"/>
        <w:gridCol w:w="1757"/>
        <w:gridCol w:w="850"/>
      </w:tblGrid>
      <w:tr>
        <w:tc>
          <w:tcPr>
            <w:tcW w:w="624" w:type="dxa"/>
            <w:vMerge w:val="restart"/>
          </w:tcPr>
          <w:p>
            <w:pPr>
              <w:pStyle w:val="0"/>
              <w:jc w:val="center"/>
            </w:pPr>
            <w:r>
              <w:rPr>
                <w:sz w:val="24"/>
              </w:rPr>
              <w:t xml:space="preserve">N п/п</w:t>
            </w:r>
          </w:p>
        </w:tc>
        <w:tc>
          <w:tcPr>
            <w:tcW w:w="2835" w:type="dxa"/>
            <w:vMerge w:val="restart"/>
          </w:tcPr>
          <w:p>
            <w:pPr>
              <w:pStyle w:val="0"/>
              <w:jc w:val="center"/>
            </w:pPr>
            <w:r>
              <w:rPr>
                <w:sz w:val="24"/>
              </w:rPr>
              <w:t xml:space="preserve">Наименование показателя</w:t>
            </w:r>
          </w:p>
        </w:tc>
        <w:tc>
          <w:tcPr>
            <w:tcW w:w="964" w:type="dxa"/>
            <w:vMerge w:val="restart"/>
          </w:tcPr>
          <w:p>
            <w:pPr>
              <w:pStyle w:val="0"/>
              <w:jc w:val="center"/>
            </w:pPr>
            <w:r>
              <w:rPr>
                <w:sz w:val="24"/>
              </w:rPr>
              <w:t xml:space="preserve">Единица измерения</w:t>
            </w:r>
          </w:p>
        </w:tc>
        <w:tc>
          <w:tcPr>
            <w:gridSpan w:val="10"/>
            <w:tcW w:w="9232"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gridSpan w:val="2"/>
            <w:tcW w:w="1584" w:type="dxa"/>
          </w:tcPr>
          <w:p>
            <w:pPr>
              <w:pStyle w:val="0"/>
              <w:jc w:val="center"/>
            </w:pPr>
            <w:r>
              <w:rPr>
                <w:sz w:val="24"/>
              </w:rPr>
              <w:t xml:space="preserve">I кв</w:t>
            </w:r>
          </w:p>
        </w:tc>
        <w:tc>
          <w:tcPr>
            <w:gridSpan w:val="2"/>
            <w:tcW w:w="1709" w:type="dxa"/>
          </w:tcPr>
          <w:p>
            <w:pPr>
              <w:pStyle w:val="0"/>
              <w:jc w:val="center"/>
            </w:pPr>
            <w:r>
              <w:rPr>
                <w:sz w:val="24"/>
              </w:rPr>
              <w:t xml:space="preserve">II кв</w:t>
            </w:r>
          </w:p>
        </w:tc>
        <w:tc>
          <w:tcPr>
            <w:gridSpan w:val="2"/>
            <w:tcW w:w="1632" w:type="dxa"/>
          </w:tcPr>
          <w:p>
            <w:pPr>
              <w:pStyle w:val="0"/>
              <w:jc w:val="center"/>
            </w:pPr>
            <w:r>
              <w:rPr>
                <w:sz w:val="24"/>
              </w:rPr>
              <w:t xml:space="preserve">III кв</w:t>
            </w:r>
          </w:p>
        </w:tc>
        <w:tc>
          <w:tcPr>
            <w:gridSpan w:val="2"/>
            <w:tcW w:w="1700" w:type="dxa"/>
          </w:tcPr>
          <w:p>
            <w:pPr>
              <w:pStyle w:val="0"/>
              <w:jc w:val="center"/>
            </w:pPr>
            <w:r>
              <w:rPr>
                <w:sz w:val="24"/>
              </w:rPr>
              <w:t xml:space="preserve">IV кв</w:t>
            </w:r>
          </w:p>
        </w:tc>
        <w:tc>
          <w:tcPr>
            <w:gridSpan w:val="2"/>
            <w:tcW w:w="2607" w:type="dxa"/>
          </w:tcPr>
          <w:p>
            <w:pPr>
              <w:pStyle w:val="0"/>
              <w:jc w:val="center"/>
            </w:pPr>
            <w:r>
              <w:rPr>
                <w:sz w:val="24"/>
              </w:rPr>
              <w:t xml:space="preserve">Итого</w:t>
            </w:r>
          </w:p>
        </w:tc>
      </w:tr>
      <w:tr>
        <w:tc>
          <w:tcPr>
            <w:vMerge w:val="continue"/>
          </w:tcPr>
          <w:p/>
        </w:tc>
        <w:tc>
          <w:tcPr>
            <w:vMerge w:val="continue"/>
          </w:tcPr>
          <w:p/>
        </w:tc>
        <w:tc>
          <w:tcPr>
            <w:vMerge w:val="continue"/>
          </w:tcPr>
          <w:p/>
        </w:tc>
        <w:tc>
          <w:tcPr>
            <w:tcW w:w="864" w:type="dxa"/>
          </w:tcPr>
          <w:p>
            <w:pPr>
              <w:pStyle w:val="0"/>
              <w:jc w:val="center"/>
            </w:pPr>
            <w:r>
              <w:rPr>
                <w:sz w:val="24"/>
              </w:rPr>
              <w:t xml:space="preserve">План</w:t>
            </w:r>
          </w:p>
        </w:tc>
        <w:tc>
          <w:tcPr>
            <w:tcW w:w="720"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9" w:type="dxa"/>
          </w:tcPr>
          <w:p>
            <w:pPr>
              <w:pStyle w:val="0"/>
              <w:jc w:val="center"/>
            </w:pPr>
            <w:r>
              <w:rPr>
                <w:sz w:val="24"/>
              </w:rPr>
              <w:t xml:space="preserve">Факт</w:t>
            </w:r>
          </w:p>
        </w:tc>
        <w:tc>
          <w:tcPr>
            <w:tcW w:w="725" w:type="dxa"/>
          </w:tcPr>
          <w:p>
            <w:pPr>
              <w:pStyle w:val="0"/>
              <w:jc w:val="center"/>
            </w:pPr>
            <w:r>
              <w:rPr>
                <w:sz w:val="24"/>
              </w:rPr>
              <w:t xml:space="preserve">План</w:t>
            </w:r>
          </w:p>
        </w:tc>
        <w:tc>
          <w:tcPr>
            <w:tcW w:w="907"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1757" w:type="dxa"/>
          </w:tcPr>
          <w:p>
            <w:pPr>
              <w:pStyle w:val="0"/>
              <w:jc w:val="center"/>
            </w:pPr>
            <w:r>
              <w:rPr>
                <w:sz w:val="24"/>
              </w:rPr>
              <w:t xml:space="preserve">План</w:t>
            </w:r>
          </w:p>
        </w:tc>
        <w:tc>
          <w:tcPr>
            <w:tcW w:w="850" w:type="dxa"/>
          </w:tcPr>
          <w:p>
            <w:pPr>
              <w:pStyle w:val="0"/>
              <w:jc w:val="center"/>
            </w:pPr>
            <w:r>
              <w:rPr>
                <w:sz w:val="24"/>
              </w:rPr>
              <w:t xml:space="preserve">Факт</w:t>
            </w:r>
          </w:p>
        </w:tc>
      </w:tr>
      <w:tr>
        <w:tc>
          <w:tcPr>
            <w:tcW w:w="624" w:type="dxa"/>
            <w:vAlign w:val="center"/>
          </w:tcPr>
          <w:p>
            <w:pPr>
              <w:pStyle w:val="0"/>
              <w:jc w:val="center"/>
            </w:pPr>
            <w:r>
              <w:rPr>
                <w:sz w:val="24"/>
              </w:rPr>
              <w:t xml:space="preserve">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всего</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1.2</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РЭЦ и его дочерних организаций при содействии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w:t>
            </w:r>
          </w:p>
        </w:tc>
        <w:tc>
          <w:tcPr>
            <w:tcW w:w="2835" w:type="dxa"/>
            <w:vAlign w:val="center"/>
          </w:tcPr>
          <w:p>
            <w:pPr>
              <w:pStyle w:val="0"/>
            </w:pPr>
            <w:r>
              <w:rPr>
                <w:sz w:val="24"/>
              </w:rPr>
              <w:t xml:space="preserve">Количество субъектов малого и среднего предпринимательства, заключивших экспортные контракты при содействии ЦПЭ, всего</w:t>
            </w:r>
          </w:p>
          <w:p>
            <w:pPr>
              <w:pStyle w:val="0"/>
            </w:pPr>
            <w:r>
              <w:rPr>
                <w:sz w:val="24"/>
              </w:rPr>
              <w:t xml:space="preserve">(при наличии информации субъектов малого и среднего предпринимательства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gridSpan w:val="13"/>
            <w:tcW w:w="13655" w:type="dxa"/>
            <w:vAlign w:val="center"/>
          </w:tcPr>
          <w:p>
            <w:pPr>
              <w:pStyle w:val="0"/>
            </w:pPr>
            <w:r>
              <w:rPr>
                <w:sz w:val="24"/>
              </w:rPr>
              <w:t xml:space="preserve">в том числе:</w:t>
            </w:r>
          </w:p>
        </w:tc>
      </w:tr>
      <w:tr>
        <w:tc>
          <w:tcPr>
            <w:tcW w:w="624" w:type="dxa"/>
            <w:vAlign w:val="center"/>
          </w:tcPr>
          <w:p>
            <w:pPr>
              <w:pStyle w:val="0"/>
              <w:jc w:val="center"/>
            </w:pPr>
            <w:r>
              <w:rPr>
                <w:sz w:val="24"/>
              </w:rPr>
              <w:t xml:space="preserve">2.1</w:t>
            </w:r>
          </w:p>
        </w:tc>
        <w:tc>
          <w:tcPr>
            <w:tcW w:w="2835" w:type="dxa"/>
            <w:vAlign w:val="center"/>
          </w:tcPr>
          <w:p>
            <w:pPr>
              <w:pStyle w:val="0"/>
            </w:pPr>
            <w:r>
              <w:rPr>
                <w:sz w:val="24"/>
              </w:rPr>
              <w:t xml:space="preserve">ранее не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2.2</w:t>
            </w:r>
          </w:p>
        </w:tc>
        <w:tc>
          <w:tcPr>
            <w:tcW w:w="2835" w:type="dxa"/>
            <w:vAlign w:val="center"/>
          </w:tcPr>
          <w:p>
            <w:pPr>
              <w:pStyle w:val="0"/>
            </w:pPr>
            <w:r>
              <w:rPr>
                <w:sz w:val="24"/>
              </w:rPr>
              <w:t xml:space="preserve">ранее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3</w:t>
            </w:r>
          </w:p>
        </w:tc>
        <w:tc>
          <w:tcPr>
            <w:tcW w:w="2835" w:type="dxa"/>
            <w:vAlign w:val="center"/>
          </w:tcPr>
          <w:p>
            <w:pPr>
              <w:pStyle w:val="0"/>
            </w:pPr>
            <w:r>
              <w:rPr>
                <w:sz w:val="24"/>
              </w:rPr>
              <w:t xml:space="preserve">Объем поддержанного экспорта субъектов малого и среднего предпринимательства</w:t>
            </w:r>
          </w:p>
          <w:p>
            <w:pPr>
              <w:pStyle w:val="0"/>
            </w:pPr>
            <w:r>
              <w:rPr>
                <w:sz w:val="24"/>
              </w:rPr>
              <w:t xml:space="preserve">(по курсу Центрального банка Российской Федерации, действующему на дату заключения экспортного контракта)</w:t>
            </w:r>
          </w:p>
        </w:tc>
        <w:tc>
          <w:tcPr>
            <w:tcW w:w="964" w:type="dxa"/>
            <w:vAlign w:val="center"/>
          </w:tcPr>
          <w:p>
            <w:pPr>
              <w:pStyle w:val="0"/>
              <w:jc w:val="center"/>
            </w:pPr>
            <w:r>
              <w:rPr>
                <w:sz w:val="24"/>
              </w:rPr>
              <w:t xml:space="preserve">млн. долл. США</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447" w:name="P1447"/>
    <w:bookmarkEnd w:id="1447"/>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794"/>
        <w:gridCol w:w="1304"/>
        <w:gridCol w:w="907"/>
        <w:gridCol w:w="1077"/>
        <w:gridCol w:w="510"/>
        <w:gridCol w:w="737"/>
        <w:gridCol w:w="1104"/>
        <w:gridCol w:w="749"/>
        <w:gridCol w:w="1361"/>
        <w:gridCol w:w="907"/>
        <w:gridCol w:w="1247"/>
        <w:gridCol w:w="845"/>
        <w:gridCol w:w="1134"/>
        <w:gridCol w:w="737"/>
        <w:gridCol w:w="725"/>
        <w:gridCol w:w="869"/>
        <w:gridCol w:w="907"/>
        <w:gridCol w:w="1134"/>
      </w:tblGrid>
      <w:tr>
        <w:tc>
          <w:tcPr>
            <w:tcW w:w="624" w:type="dxa"/>
            <w:vMerge w:val="restart"/>
          </w:tcPr>
          <w:p>
            <w:pPr>
              <w:pStyle w:val="0"/>
              <w:jc w:val="center"/>
            </w:pPr>
            <w:r>
              <w:rPr>
                <w:sz w:val="24"/>
              </w:rPr>
              <w:t xml:space="preserve">N п/п</w:t>
            </w:r>
          </w:p>
        </w:tc>
        <w:tc>
          <w:tcPr>
            <w:tcW w:w="1417" w:type="dxa"/>
            <w:vMerge w:val="restart"/>
          </w:tcPr>
          <w:p>
            <w:pPr>
              <w:pStyle w:val="0"/>
              <w:jc w:val="center"/>
            </w:pPr>
            <w:r>
              <w:rPr>
                <w:sz w:val="24"/>
              </w:rPr>
              <w:t xml:space="preserve">Название субъекта малого и среднего предпринимательства</w:t>
            </w:r>
          </w:p>
        </w:tc>
        <w:tc>
          <w:tcPr>
            <w:tcW w:w="794" w:type="dxa"/>
            <w:vMerge w:val="restart"/>
          </w:tcPr>
          <w:p>
            <w:pPr>
              <w:pStyle w:val="0"/>
              <w:jc w:val="center"/>
            </w:pPr>
            <w:r>
              <w:rPr>
                <w:sz w:val="24"/>
              </w:rPr>
              <w:t xml:space="preserve">ИНН</w:t>
            </w:r>
          </w:p>
        </w:tc>
        <w:tc>
          <w:tcPr>
            <w:tcW w:w="1304" w:type="dxa"/>
            <w:vMerge w:val="restart"/>
          </w:tcPr>
          <w:p>
            <w:pPr>
              <w:pStyle w:val="0"/>
              <w:jc w:val="center"/>
            </w:pPr>
            <w:r>
              <w:rPr>
                <w:sz w:val="24"/>
              </w:rPr>
              <w:t xml:space="preserve">Отрасль (товар, работа, услуга)</w:t>
            </w:r>
          </w:p>
          <w:p>
            <w:pPr>
              <w:pStyle w:val="0"/>
              <w:jc w:val="center"/>
            </w:pPr>
            <w:r>
              <w:rPr>
                <w:sz w:val="24"/>
              </w:rPr>
              <w:t xml:space="preserve">(с указанием кодов </w:t>
            </w: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w:t>
            </w:r>
          </w:p>
        </w:tc>
        <w:tc>
          <w:tcPr>
            <w:tcW w:w="907" w:type="dxa"/>
            <w:vMerge w:val="restart"/>
          </w:tcPr>
          <w:p>
            <w:pPr>
              <w:pStyle w:val="0"/>
              <w:jc w:val="center"/>
            </w:pPr>
            <w:r>
              <w:rPr>
                <w:sz w:val="24"/>
              </w:rPr>
              <w:t xml:space="preserve">Код </w:t>
            </w:r>
            <w:hyperlink w:history="0" r:id="rId24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tc>
        <w:tc>
          <w:tcPr>
            <w:tcW w:w="1077" w:type="dxa"/>
            <w:vMerge w:val="restart"/>
          </w:tcPr>
          <w:p>
            <w:pPr>
              <w:pStyle w:val="0"/>
              <w:jc w:val="center"/>
            </w:pPr>
            <w:r>
              <w:rPr>
                <w:sz w:val="24"/>
              </w:rPr>
              <w:t xml:space="preserve">Год начала экспортной деятельности</w:t>
            </w:r>
          </w:p>
        </w:tc>
        <w:tc>
          <w:tcPr>
            <w:gridSpan w:val="9"/>
            <w:tcW w:w="8594" w:type="dxa"/>
          </w:tcPr>
          <w:p>
            <w:pPr>
              <w:pStyle w:val="0"/>
              <w:jc w:val="center"/>
            </w:pPr>
            <w:r>
              <w:rPr>
                <w:sz w:val="24"/>
              </w:rPr>
              <w:t xml:space="preserve">Услуга</w:t>
            </w:r>
          </w:p>
        </w:tc>
        <w:tc>
          <w:tcPr>
            <w:gridSpan w:val="5"/>
            <w:tcW w:w="4372" w:type="dxa"/>
          </w:tcPr>
          <w:p>
            <w:pPr>
              <w:pStyle w:val="0"/>
              <w:jc w:val="center"/>
            </w:pPr>
            <w:r>
              <w:rPr>
                <w:sz w:val="24"/>
              </w:rPr>
              <w:t xml:space="preserve">Экспортный контракт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jc w:val="center"/>
            </w:pPr>
            <w:r>
              <w:rPr>
                <w:sz w:val="24"/>
              </w:rPr>
              <w:t xml:space="preserve">N</w:t>
            </w:r>
          </w:p>
        </w:tc>
        <w:tc>
          <w:tcPr>
            <w:tcW w:w="737" w:type="dxa"/>
          </w:tcPr>
          <w:p>
            <w:pPr>
              <w:pStyle w:val="0"/>
              <w:jc w:val="center"/>
            </w:pPr>
            <w:r>
              <w:rPr>
                <w:sz w:val="24"/>
              </w:rPr>
              <w:t xml:space="preserve">Вид поддержки</w:t>
            </w:r>
          </w:p>
        </w:tc>
        <w:tc>
          <w:tcPr>
            <w:tcW w:w="1104" w:type="dxa"/>
          </w:tcPr>
          <w:p>
            <w:pPr>
              <w:pStyle w:val="0"/>
              <w:jc w:val="center"/>
            </w:pPr>
            <w:r>
              <w:rPr>
                <w:sz w:val="24"/>
              </w:rPr>
              <w:t xml:space="preserve">Детализация поддержки</w:t>
            </w:r>
          </w:p>
        </w:tc>
        <w:tc>
          <w:tcPr>
            <w:tcW w:w="749" w:type="dxa"/>
          </w:tcPr>
          <w:p>
            <w:pPr>
              <w:pStyle w:val="0"/>
              <w:jc w:val="center"/>
            </w:pPr>
            <w:r>
              <w:rPr>
                <w:sz w:val="24"/>
              </w:rPr>
              <w:t xml:space="preserve">Дата заключения соглашения на оказание услуги</w:t>
            </w:r>
          </w:p>
        </w:tc>
        <w:tc>
          <w:tcPr>
            <w:tcW w:w="1361" w:type="dxa"/>
          </w:tcPr>
          <w:p>
            <w:pPr>
              <w:pStyle w:val="0"/>
              <w:jc w:val="center"/>
            </w:pPr>
            <w:r>
              <w:rPr>
                <w:sz w:val="24"/>
              </w:rPr>
              <w:t xml:space="preserve">Номер соглашения ЦПЭ и субъекта малого и среднего предпринимательства на оказание услуги ЦПЭ</w:t>
            </w:r>
          </w:p>
        </w:tc>
        <w:tc>
          <w:tcPr>
            <w:tcW w:w="907" w:type="dxa"/>
          </w:tcPr>
          <w:p>
            <w:pPr>
              <w:pStyle w:val="0"/>
              <w:jc w:val="center"/>
            </w:pPr>
            <w:r>
              <w:rPr>
                <w:sz w:val="24"/>
              </w:rPr>
              <w:t xml:space="preserve">Дата получения</w:t>
            </w:r>
          </w:p>
        </w:tc>
        <w:tc>
          <w:tcPr>
            <w:tcW w:w="1247" w:type="dxa"/>
          </w:tcPr>
          <w:p>
            <w:pPr>
              <w:pStyle w:val="0"/>
              <w:jc w:val="center"/>
            </w:pPr>
            <w:r>
              <w:rPr>
                <w:sz w:val="24"/>
              </w:rPr>
              <w:t xml:space="preserve">Сумма затрат бюджетных средств ЦПЭ на компанию</w:t>
            </w:r>
          </w:p>
        </w:tc>
        <w:tc>
          <w:tcPr>
            <w:tcW w:w="845" w:type="dxa"/>
          </w:tcPr>
          <w:p>
            <w:pPr>
              <w:pStyle w:val="0"/>
              <w:jc w:val="center"/>
            </w:pPr>
            <w:r>
              <w:rPr>
                <w:sz w:val="24"/>
              </w:rPr>
              <w:t xml:space="preserve">Статья сметы (год сметы)</w:t>
            </w:r>
          </w:p>
        </w:tc>
        <w:tc>
          <w:tcPr>
            <w:tcW w:w="1134" w:type="dxa"/>
          </w:tcPr>
          <w:p>
            <w:pPr>
              <w:pStyle w:val="0"/>
              <w:jc w:val="center"/>
            </w:pPr>
            <w:r>
              <w:rPr>
                <w:sz w:val="24"/>
              </w:rPr>
              <w:t xml:space="preserve">Название подрядной организации</w:t>
            </w:r>
          </w:p>
        </w:tc>
        <w:tc>
          <w:tcPr>
            <w:tcW w:w="737" w:type="dxa"/>
          </w:tcPr>
          <w:p>
            <w:pPr>
              <w:pStyle w:val="0"/>
              <w:jc w:val="center"/>
            </w:pPr>
            <w:r>
              <w:rPr>
                <w:sz w:val="24"/>
              </w:rPr>
              <w:t xml:space="preserve">Дата</w:t>
            </w:r>
          </w:p>
        </w:tc>
        <w:tc>
          <w:tcPr>
            <w:tcW w:w="725" w:type="dxa"/>
          </w:tcPr>
          <w:p>
            <w:pPr>
              <w:pStyle w:val="0"/>
              <w:jc w:val="center"/>
            </w:pPr>
            <w:r>
              <w:rPr>
                <w:sz w:val="24"/>
              </w:rPr>
              <w:t xml:space="preserve">N контракта</w:t>
            </w:r>
          </w:p>
        </w:tc>
        <w:tc>
          <w:tcPr>
            <w:tcW w:w="869" w:type="dxa"/>
          </w:tcPr>
          <w:p>
            <w:pPr>
              <w:pStyle w:val="0"/>
              <w:jc w:val="center"/>
            </w:pPr>
            <w:r>
              <w:rPr>
                <w:sz w:val="24"/>
              </w:rPr>
              <w:t xml:space="preserve">Страна контрагента</w:t>
            </w:r>
          </w:p>
        </w:tc>
        <w:tc>
          <w:tcPr>
            <w:tcW w:w="907" w:type="dxa"/>
          </w:tcPr>
          <w:p>
            <w:pPr>
              <w:pStyle w:val="0"/>
              <w:jc w:val="center"/>
            </w:pPr>
            <w:r>
              <w:rPr>
                <w:sz w:val="24"/>
              </w:rPr>
              <w:t xml:space="preserve">Название контрагента</w:t>
            </w:r>
          </w:p>
        </w:tc>
        <w:tc>
          <w:tcPr>
            <w:tcW w:w="1134" w:type="dxa"/>
          </w:tcPr>
          <w:p>
            <w:pPr>
              <w:pStyle w:val="0"/>
              <w:jc w:val="center"/>
            </w:pPr>
            <w:r>
              <w:rPr>
                <w:sz w:val="24"/>
              </w:rPr>
              <w:t xml:space="preserve">Сумма экспортного контракта (млн долл. США)</w:t>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542" w:name="P1542"/>
    <w:bookmarkEnd w:id="1542"/>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1848"/>
        <w:gridCol w:w="1464"/>
        <w:gridCol w:w="1618"/>
        <w:gridCol w:w="1191"/>
        <w:gridCol w:w="1502"/>
        <w:gridCol w:w="1020"/>
        <w:gridCol w:w="1474"/>
        <w:gridCol w:w="2040"/>
        <w:gridCol w:w="1301"/>
      </w:tblGrid>
      <w:tr>
        <w:tc>
          <w:tcPr>
            <w:tcW w:w="499" w:type="dxa"/>
            <w:vMerge w:val="restart"/>
          </w:tcPr>
          <w:p>
            <w:pPr>
              <w:pStyle w:val="0"/>
              <w:jc w:val="center"/>
            </w:pPr>
            <w:r>
              <w:rPr>
                <w:sz w:val="24"/>
              </w:rPr>
              <w:t xml:space="preserve">N п/п</w:t>
            </w:r>
          </w:p>
        </w:tc>
        <w:tc>
          <w:tcPr>
            <w:tcW w:w="1848"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464" w:type="dxa"/>
            <w:vMerge w:val="restart"/>
          </w:tcPr>
          <w:p>
            <w:pPr>
              <w:pStyle w:val="0"/>
              <w:jc w:val="center"/>
            </w:pPr>
            <w:r>
              <w:rPr>
                <w:sz w:val="24"/>
              </w:rPr>
              <w:t xml:space="preserve">Даты командировки</w:t>
            </w:r>
          </w:p>
          <w:p>
            <w:pPr>
              <w:pStyle w:val="0"/>
              <w:jc w:val="center"/>
            </w:pPr>
            <w:r>
              <w:rPr>
                <w:sz w:val="24"/>
              </w:rPr>
              <w:t xml:space="preserve">(дд.мм.гггг)</w:t>
            </w:r>
          </w:p>
        </w:tc>
        <w:tc>
          <w:tcPr>
            <w:tcW w:w="1618" w:type="dxa"/>
            <w:vMerge w:val="restart"/>
          </w:tcPr>
          <w:p>
            <w:pPr>
              <w:pStyle w:val="0"/>
              <w:jc w:val="center"/>
            </w:pPr>
            <w:r>
              <w:rPr>
                <w:sz w:val="24"/>
              </w:rPr>
              <w:t xml:space="preserve">Количество командируемых сотрудников ЦПЭ</w:t>
            </w:r>
          </w:p>
        </w:tc>
        <w:tc>
          <w:tcPr>
            <w:gridSpan w:val="4"/>
            <w:tcW w:w="5187" w:type="dxa"/>
          </w:tcPr>
          <w:p>
            <w:pPr>
              <w:pStyle w:val="0"/>
              <w:jc w:val="center"/>
            </w:pPr>
            <w:r>
              <w:rPr>
                <w:sz w:val="24"/>
              </w:rPr>
              <w:t xml:space="preserve">Мероприятие</w:t>
            </w:r>
          </w:p>
        </w:tc>
        <w:tc>
          <w:tcPr>
            <w:gridSpan w:val="2"/>
            <w:tcW w:w="334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Название</w:t>
            </w:r>
          </w:p>
        </w:tc>
        <w:tc>
          <w:tcPr>
            <w:tcW w:w="1502" w:type="dxa"/>
          </w:tcPr>
          <w:p>
            <w:pPr>
              <w:pStyle w:val="0"/>
              <w:jc w:val="center"/>
            </w:pPr>
            <w:r>
              <w:rPr>
                <w:sz w:val="24"/>
              </w:rPr>
              <w:t xml:space="preserve">Даты проведения</w:t>
            </w:r>
          </w:p>
          <w:p>
            <w:pPr>
              <w:pStyle w:val="0"/>
              <w:jc w:val="center"/>
            </w:pPr>
            <w:r>
              <w:rPr>
                <w:sz w:val="24"/>
              </w:rPr>
              <w:t xml:space="preserve">(дд.мм.гггг)</w:t>
            </w:r>
          </w:p>
        </w:tc>
        <w:tc>
          <w:tcPr>
            <w:tcW w:w="1020" w:type="dxa"/>
          </w:tcPr>
          <w:p>
            <w:pPr>
              <w:pStyle w:val="0"/>
              <w:jc w:val="center"/>
            </w:pPr>
            <w:r>
              <w:rPr>
                <w:sz w:val="24"/>
              </w:rPr>
              <w:t xml:space="preserve">Страна (город)</w:t>
            </w:r>
          </w:p>
        </w:tc>
        <w:tc>
          <w:tcPr>
            <w:tcW w:w="1474" w:type="dxa"/>
          </w:tcPr>
          <w:p>
            <w:pPr>
              <w:pStyle w:val="0"/>
              <w:jc w:val="center"/>
            </w:pPr>
            <w:r>
              <w:rPr>
                <w:sz w:val="24"/>
              </w:rPr>
              <w:t xml:space="preserve">Статья сметы мероприятия</w:t>
            </w:r>
          </w:p>
        </w:tc>
        <w:tc>
          <w:tcPr>
            <w:tcW w:w="2040" w:type="dxa"/>
          </w:tcPr>
          <w:p>
            <w:pPr>
              <w:pStyle w:val="0"/>
              <w:jc w:val="center"/>
            </w:pPr>
            <w:r>
              <w:rPr>
                <w:sz w:val="24"/>
              </w:rPr>
              <w:t xml:space="preserve">Источник финансирования</w:t>
            </w:r>
          </w:p>
          <w:p>
            <w:pPr>
              <w:pStyle w:val="0"/>
              <w:jc w:val="center"/>
            </w:pPr>
            <w:r>
              <w:rPr>
                <w:sz w:val="24"/>
              </w:rPr>
              <w:t xml:space="preserve">(федеральный бюджет/бюджет субъекта Российской Федерации/внебюджетные источники)</w:t>
            </w:r>
          </w:p>
        </w:tc>
        <w:tc>
          <w:tcPr>
            <w:tcW w:w="1301" w:type="dxa"/>
          </w:tcPr>
          <w:p>
            <w:pPr>
              <w:pStyle w:val="0"/>
              <w:jc w:val="center"/>
            </w:pPr>
            <w:r>
              <w:rPr>
                <w:sz w:val="24"/>
              </w:rPr>
              <w:t xml:space="preserve">Сумма</w:t>
            </w:r>
          </w:p>
          <w:p>
            <w:pPr>
              <w:pStyle w:val="0"/>
              <w:jc w:val="center"/>
            </w:pPr>
            <w:r>
              <w:rPr>
                <w:sz w:val="24"/>
              </w:rPr>
              <w:t xml:space="preserve">(тыс. рублей)</w:t>
            </w:r>
          </w:p>
        </w:tc>
      </w:tr>
      <w:tr>
        <w:tc>
          <w:tcPr>
            <w:tcW w:w="499" w:type="dxa"/>
          </w:tcPr>
          <w:p>
            <w:pPr>
              <w:pStyle w:val="0"/>
            </w:pPr>
            <w:r>
              <w:rPr>
                <w:sz w:val="24"/>
              </w:rPr>
            </w:r>
          </w:p>
        </w:tc>
        <w:tc>
          <w:tcPr>
            <w:tcW w:w="1848" w:type="dxa"/>
          </w:tcPr>
          <w:p>
            <w:pPr>
              <w:pStyle w:val="0"/>
            </w:pPr>
            <w:r>
              <w:rPr>
                <w:sz w:val="24"/>
              </w:rPr>
            </w:r>
          </w:p>
        </w:tc>
        <w:tc>
          <w:tcPr>
            <w:tcW w:w="1464" w:type="dxa"/>
          </w:tcPr>
          <w:p>
            <w:pPr>
              <w:pStyle w:val="0"/>
            </w:pPr>
            <w:r>
              <w:rPr>
                <w:sz w:val="24"/>
              </w:rPr>
            </w:r>
          </w:p>
        </w:tc>
        <w:tc>
          <w:tcPr>
            <w:tcW w:w="1618" w:type="dxa"/>
          </w:tcPr>
          <w:p>
            <w:pPr>
              <w:pStyle w:val="0"/>
            </w:pPr>
            <w:r>
              <w:rPr>
                <w:sz w:val="24"/>
              </w:rPr>
            </w:r>
          </w:p>
        </w:tc>
        <w:tc>
          <w:tcPr>
            <w:tcW w:w="1191" w:type="dxa"/>
          </w:tcPr>
          <w:p>
            <w:pPr>
              <w:pStyle w:val="0"/>
            </w:pPr>
            <w:r>
              <w:rPr>
                <w:sz w:val="24"/>
              </w:rPr>
            </w:r>
          </w:p>
        </w:tc>
        <w:tc>
          <w:tcPr>
            <w:tcW w:w="1502" w:type="dxa"/>
          </w:tcPr>
          <w:p>
            <w:pPr>
              <w:pStyle w:val="0"/>
            </w:pPr>
            <w:r>
              <w:rPr>
                <w:sz w:val="24"/>
              </w:rPr>
            </w:r>
          </w:p>
        </w:tc>
        <w:tc>
          <w:tcPr>
            <w:tcW w:w="1020" w:type="dxa"/>
          </w:tcPr>
          <w:p>
            <w:pPr>
              <w:pStyle w:val="0"/>
            </w:pPr>
            <w:r>
              <w:rPr>
                <w:sz w:val="24"/>
              </w:rPr>
            </w:r>
          </w:p>
        </w:tc>
        <w:tc>
          <w:tcPr>
            <w:tcW w:w="1474" w:type="dxa"/>
          </w:tcPr>
          <w:p>
            <w:pPr>
              <w:pStyle w:val="0"/>
            </w:pPr>
            <w:r>
              <w:rPr>
                <w:sz w:val="24"/>
              </w:rPr>
            </w:r>
          </w:p>
        </w:tc>
        <w:tc>
          <w:tcPr>
            <w:tcW w:w="2040" w:type="dxa"/>
          </w:tcPr>
          <w:p>
            <w:pPr>
              <w:pStyle w:val="0"/>
            </w:pPr>
            <w:r>
              <w:rPr>
                <w:sz w:val="24"/>
              </w:rPr>
            </w:r>
          </w:p>
        </w:tc>
        <w:tc>
          <w:tcPr>
            <w:tcW w:w="1301"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577" w:name="P1577"/>
    <w:bookmarkEnd w:id="1577"/>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2"/>
        <w:outlineLvl w:val="2"/>
        <w:jc w:val="center"/>
      </w:pPr>
      <w:r>
        <w:rPr>
          <w:sz w:val="24"/>
        </w:rPr>
        <w:t xml:space="preserve">Перечень</w:t>
      </w:r>
    </w:p>
    <w:p>
      <w:pPr>
        <w:pStyle w:val="2"/>
        <w:jc w:val="center"/>
      </w:pPr>
      <w:r>
        <w:rPr>
          <w:sz w:val="24"/>
        </w:rPr>
        <w:t xml:space="preserve">кодов при </w:t>
      </w:r>
      <w:hyperlink w:history="0" r:id="rId24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сырьевых и несырьевых товаров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Сырье</w:t>
            </w:r>
          </w:p>
        </w:tc>
        <w:tc>
          <w:tcPr>
            <w:tcW w:w="3118" w:type="dxa"/>
          </w:tcPr>
          <w:p>
            <w:pPr>
              <w:pStyle w:val="0"/>
              <w:jc w:val="center"/>
            </w:pPr>
            <w:r>
              <w:rPr>
                <w:sz w:val="24"/>
              </w:rPr>
              <w:t xml:space="preserve">Несырье энергетическое</w:t>
            </w:r>
          </w:p>
        </w:tc>
        <w:tc>
          <w:tcPr>
            <w:tcW w:w="3288" w:type="dxa"/>
          </w:tcPr>
          <w:p>
            <w:pPr>
              <w:pStyle w:val="0"/>
              <w:jc w:val="center"/>
            </w:pPr>
            <w:r>
              <w:rPr>
                <w:sz w:val="24"/>
              </w:rPr>
              <w:t xml:space="preserve">Несырье неэнергетическое</w:t>
            </w:r>
          </w:p>
        </w:tc>
      </w:tr>
      <w:tr>
        <w:tc>
          <w:tcPr>
            <w:tcW w:w="2665" w:type="dxa"/>
          </w:tcPr>
          <w:p>
            <w:pPr>
              <w:pStyle w:val="0"/>
            </w:pPr>
            <w:r>
              <w:rPr>
                <w:sz w:val="24"/>
              </w:rPr>
              <w:t xml:space="preserve">0501, 0502, 0505 - 0511</w:t>
            </w:r>
          </w:p>
          <w:p>
            <w:pPr>
              <w:pStyle w:val="0"/>
            </w:pPr>
            <w:r>
              <w:rPr>
                <w:sz w:val="24"/>
              </w:rPr>
              <w:t xml:space="preserve">1211, 1213</w:t>
            </w:r>
          </w:p>
          <w:p>
            <w:pPr>
              <w:pStyle w:val="0"/>
            </w:pPr>
            <w:r>
              <w:rPr>
                <w:sz w:val="24"/>
              </w:rPr>
              <w:t xml:space="preserve">1301</w:t>
            </w:r>
          </w:p>
          <w:p>
            <w:pPr>
              <w:pStyle w:val="0"/>
            </w:pPr>
            <w:r>
              <w:rPr>
                <w:sz w:val="24"/>
              </w:rPr>
              <w:t xml:space="preserve">14</w:t>
            </w:r>
          </w:p>
          <w:p>
            <w:pPr>
              <w:pStyle w:val="0"/>
            </w:pPr>
            <w:r>
              <w:rPr>
                <w:sz w:val="24"/>
              </w:rPr>
              <w:t xml:space="preserve">1522</w:t>
            </w:r>
          </w:p>
          <w:p>
            <w:pPr>
              <w:pStyle w:val="0"/>
            </w:pPr>
            <w:r>
              <w:rPr>
                <w:sz w:val="24"/>
              </w:rPr>
              <w:t xml:space="preserve">1802</w:t>
            </w:r>
          </w:p>
          <w:p>
            <w:pPr>
              <w:pStyle w:val="0"/>
            </w:pPr>
            <w:r>
              <w:rPr>
                <w:sz w:val="24"/>
              </w:rPr>
              <w:t xml:space="preserve">2302, 2303, 2307, 2308</w:t>
            </w:r>
          </w:p>
          <w:p>
            <w:pPr>
              <w:pStyle w:val="0"/>
            </w:pPr>
            <w:r>
              <w:rPr>
                <w:sz w:val="24"/>
              </w:rPr>
              <w:t xml:space="preserve">2501 - 2522, 2524 - 2530</w:t>
            </w:r>
          </w:p>
          <w:p>
            <w:pPr>
              <w:pStyle w:val="0"/>
            </w:pPr>
            <w:r>
              <w:rPr>
                <w:sz w:val="24"/>
              </w:rPr>
              <w:t xml:space="preserve">26</w:t>
            </w:r>
          </w:p>
          <w:p>
            <w:pPr>
              <w:pStyle w:val="0"/>
            </w:pPr>
            <w:r>
              <w:rPr>
                <w:sz w:val="24"/>
              </w:rPr>
              <w:t xml:space="preserve">2701 - 2703, 2709, 271111, 271121, 2714</w:t>
            </w:r>
          </w:p>
          <w:p>
            <w:pPr>
              <w:pStyle w:val="0"/>
            </w:pPr>
            <w:r>
              <w:rPr>
                <w:sz w:val="24"/>
              </w:rPr>
              <w:t xml:space="preserve">3804, 3825</w:t>
            </w:r>
          </w:p>
          <w:p>
            <w:pPr>
              <w:pStyle w:val="0"/>
            </w:pPr>
            <w:r>
              <w:rPr>
                <w:sz w:val="24"/>
              </w:rPr>
              <w:t xml:space="preserve">3915</w:t>
            </w:r>
          </w:p>
          <w:p>
            <w:pPr>
              <w:pStyle w:val="0"/>
            </w:pPr>
            <w:r>
              <w:rPr>
                <w:sz w:val="24"/>
              </w:rPr>
              <w:t xml:space="preserve">4001, 4003, 4004</w:t>
            </w:r>
          </w:p>
          <w:p>
            <w:pPr>
              <w:pStyle w:val="0"/>
            </w:pPr>
            <w:r>
              <w:rPr>
                <w:sz w:val="24"/>
              </w:rPr>
              <w:t xml:space="preserve">4101 - 4103, 411520</w:t>
            </w:r>
          </w:p>
          <w:p>
            <w:pPr>
              <w:pStyle w:val="0"/>
            </w:pPr>
            <w:r>
              <w:rPr>
                <w:sz w:val="24"/>
              </w:rPr>
              <w:t xml:space="preserve">4301</w:t>
            </w:r>
          </w:p>
          <w:p>
            <w:pPr>
              <w:pStyle w:val="0"/>
            </w:pPr>
            <w:r>
              <w:rPr>
                <w:sz w:val="24"/>
              </w:rPr>
              <w:t xml:space="preserve">4401, 4403</w:t>
            </w:r>
          </w:p>
          <w:p>
            <w:pPr>
              <w:pStyle w:val="0"/>
            </w:pPr>
            <w:r>
              <w:rPr>
                <w:sz w:val="24"/>
              </w:rPr>
              <w:t xml:space="preserve">4501</w:t>
            </w:r>
          </w:p>
          <w:p>
            <w:pPr>
              <w:pStyle w:val="0"/>
            </w:pPr>
            <w:r>
              <w:rPr>
                <w:sz w:val="24"/>
              </w:rPr>
              <w:t xml:space="preserve">4707</w:t>
            </w:r>
          </w:p>
          <w:p>
            <w:pPr>
              <w:pStyle w:val="0"/>
            </w:pPr>
            <w:r>
              <w:rPr>
                <w:sz w:val="24"/>
              </w:rPr>
              <w:t xml:space="preserve">5001 - 5003</w:t>
            </w:r>
          </w:p>
          <w:p>
            <w:pPr>
              <w:pStyle w:val="0"/>
            </w:pPr>
            <w:r>
              <w:rPr>
                <w:sz w:val="24"/>
              </w:rPr>
              <w:t xml:space="preserve">5101 - 5104</w:t>
            </w:r>
          </w:p>
          <w:p>
            <w:pPr>
              <w:pStyle w:val="0"/>
            </w:pPr>
            <w:r>
              <w:rPr>
                <w:sz w:val="24"/>
              </w:rPr>
              <w:t xml:space="preserve">5202</w:t>
            </w:r>
          </w:p>
          <w:p>
            <w:pPr>
              <w:pStyle w:val="0"/>
            </w:pPr>
            <w:r>
              <w:rPr>
                <w:sz w:val="24"/>
              </w:rPr>
              <w:t xml:space="preserve">5505</w:t>
            </w:r>
          </w:p>
          <w:p>
            <w:pPr>
              <w:pStyle w:val="0"/>
            </w:pPr>
            <w:r>
              <w:rPr>
                <w:sz w:val="24"/>
              </w:rPr>
              <w:t xml:space="preserve">6310</w:t>
            </w:r>
          </w:p>
          <w:p>
            <w:pPr>
              <w:pStyle w:val="0"/>
            </w:pPr>
            <w:r>
              <w:rPr>
                <w:sz w:val="24"/>
              </w:rPr>
              <w:t xml:space="preserve">7001</w:t>
            </w:r>
          </w:p>
          <w:p>
            <w:pPr>
              <w:pStyle w:val="0"/>
            </w:pPr>
            <w:r>
              <w:rPr>
                <w:sz w:val="24"/>
              </w:rPr>
              <w:t xml:space="preserve">710110, 710121, 710210, 710221, 710231,</w:t>
            </w:r>
          </w:p>
          <w:p>
            <w:pPr>
              <w:pStyle w:val="0"/>
            </w:pPr>
            <w:r>
              <w:rPr>
                <w:sz w:val="24"/>
              </w:rPr>
              <w:t xml:space="preserve">710310, 7112</w:t>
            </w:r>
          </w:p>
          <w:p>
            <w:pPr>
              <w:pStyle w:val="0"/>
            </w:pPr>
            <w:r>
              <w:rPr>
                <w:sz w:val="24"/>
              </w:rPr>
              <w:t xml:space="preserve">7204</w:t>
            </w:r>
          </w:p>
          <w:p>
            <w:pPr>
              <w:pStyle w:val="0"/>
            </w:pPr>
            <w:r>
              <w:rPr>
                <w:sz w:val="24"/>
              </w:rPr>
              <w:t xml:space="preserve">7404</w:t>
            </w:r>
          </w:p>
          <w:p>
            <w:pPr>
              <w:pStyle w:val="0"/>
            </w:pPr>
            <w:r>
              <w:rPr>
                <w:sz w:val="24"/>
              </w:rPr>
              <w:t xml:space="preserve">7503</w:t>
            </w:r>
          </w:p>
          <w:p>
            <w:pPr>
              <w:pStyle w:val="0"/>
            </w:pPr>
            <w:r>
              <w:rPr>
                <w:sz w:val="24"/>
              </w:rPr>
              <w:t xml:space="preserve">7602</w:t>
            </w:r>
          </w:p>
          <w:p>
            <w:pPr>
              <w:pStyle w:val="0"/>
            </w:pPr>
            <w:r>
              <w:rPr>
                <w:sz w:val="24"/>
              </w:rPr>
              <w:t xml:space="preserve">7802</w:t>
            </w:r>
          </w:p>
          <w:p>
            <w:pPr>
              <w:pStyle w:val="0"/>
            </w:pPr>
            <w:r>
              <w:rPr>
                <w:sz w:val="24"/>
              </w:rPr>
              <w:t xml:space="preserve">7902</w:t>
            </w:r>
          </w:p>
          <w:p>
            <w:pPr>
              <w:pStyle w:val="0"/>
            </w:pPr>
            <w:r>
              <w:rPr>
                <w:sz w:val="24"/>
              </w:rPr>
              <w:t xml:space="preserve">8002</w:t>
            </w:r>
          </w:p>
        </w:tc>
        <w:tc>
          <w:tcPr>
            <w:tcW w:w="3118" w:type="dxa"/>
          </w:tcPr>
          <w:p>
            <w:pPr>
              <w:pStyle w:val="0"/>
            </w:pPr>
            <w:r>
              <w:rPr>
                <w:sz w:val="24"/>
              </w:rPr>
              <w:t xml:space="preserve">2704 - 2708, 2710, 271112 - 271119, 271129, 2712, 2713, 2715, 2716</w:t>
            </w:r>
          </w:p>
        </w:tc>
        <w:tc>
          <w:tcPr>
            <w:tcW w:w="3288" w:type="dxa"/>
          </w:tcPr>
          <w:p>
            <w:pPr>
              <w:pStyle w:val="0"/>
            </w:pPr>
            <w:r>
              <w:rPr>
                <w:sz w:val="24"/>
              </w:rPr>
              <w:t xml:space="preserve">01 - 04</w:t>
            </w:r>
          </w:p>
          <w:p>
            <w:pPr>
              <w:pStyle w:val="0"/>
            </w:pPr>
            <w:r>
              <w:rPr>
                <w:sz w:val="24"/>
              </w:rPr>
              <w:t xml:space="preserve">0504</w:t>
            </w:r>
          </w:p>
          <w:p>
            <w:pPr>
              <w:pStyle w:val="0"/>
            </w:pPr>
            <w:r>
              <w:rPr>
                <w:sz w:val="24"/>
              </w:rPr>
              <w:t xml:space="preserve">06 - 11</w:t>
            </w:r>
          </w:p>
          <w:p>
            <w:pPr>
              <w:pStyle w:val="0"/>
            </w:pPr>
            <w:r>
              <w:rPr>
                <w:sz w:val="24"/>
              </w:rPr>
              <w:t xml:space="preserve">1201 - 1210, 1212, 1214</w:t>
            </w:r>
          </w:p>
          <w:p>
            <w:pPr>
              <w:pStyle w:val="0"/>
            </w:pPr>
            <w:r>
              <w:rPr>
                <w:sz w:val="24"/>
              </w:rPr>
              <w:t xml:space="preserve">1302</w:t>
            </w:r>
          </w:p>
          <w:p>
            <w:pPr>
              <w:pStyle w:val="0"/>
            </w:pPr>
            <w:r>
              <w:rPr>
                <w:sz w:val="24"/>
              </w:rPr>
              <w:t xml:space="preserve">1501 - 1521</w:t>
            </w:r>
          </w:p>
          <w:p>
            <w:pPr>
              <w:pStyle w:val="0"/>
            </w:pPr>
            <w:r>
              <w:rPr>
                <w:sz w:val="24"/>
              </w:rPr>
              <w:t xml:space="preserve">16 - 17</w:t>
            </w:r>
          </w:p>
          <w:p>
            <w:pPr>
              <w:pStyle w:val="0"/>
            </w:pPr>
            <w:r>
              <w:rPr>
                <w:sz w:val="24"/>
              </w:rPr>
              <w:t xml:space="preserve">1801, 1803 - 1806</w:t>
            </w:r>
          </w:p>
          <w:p>
            <w:pPr>
              <w:pStyle w:val="0"/>
            </w:pPr>
            <w:r>
              <w:rPr>
                <w:sz w:val="24"/>
              </w:rPr>
              <w:t xml:space="preserve">19 - 22</w:t>
            </w:r>
          </w:p>
          <w:p>
            <w:pPr>
              <w:pStyle w:val="0"/>
            </w:pPr>
            <w:r>
              <w:rPr>
                <w:sz w:val="24"/>
              </w:rPr>
              <w:t xml:space="preserve">2301, 2304 - 2306, 2309</w:t>
            </w:r>
          </w:p>
          <w:p>
            <w:pPr>
              <w:pStyle w:val="0"/>
            </w:pPr>
            <w:r>
              <w:rPr>
                <w:sz w:val="24"/>
              </w:rPr>
              <w:t xml:space="preserve">24</w:t>
            </w:r>
          </w:p>
          <w:p>
            <w:pPr>
              <w:pStyle w:val="0"/>
            </w:pPr>
            <w:r>
              <w:rPr>
                <w:sz w:val="24"/>
              </w:rPr>
              <w:t xml:space="preserve">2523</w:t>
            </w:r>
          </w:p>
          <w:p>
            <w:pPr>
              <w:pStyle w:val="0"/>
            </w:pPr>
            <w:r>
              <w:rPr>
                <w:sz w:val="24"/>
              </w:rPr>
              <w:t xml:space="preserve">28 - 37</w:t>
            </w:r>
          </w:p>
          <w:p>
            <w:pPr>
              <w:pStyle w:val="0"/>
            </w:pPr>
            <w:r>
              <w:rPr>
                <w:sz w:val="24"/>
              </w:rPr>
              <w:t xml:space="preserve">3801 - 3803, 3805 - 3824, 3826</w:t>
            </w:r>
          </w:p>
          <w:p>
            <w:pPr>
              <w:pStyle w:val="0"/>
            </w:pPr>
            <w:r>
              <w:rPr>
                <w:sz w:val="24"/>
              </w:rPr>
              <w:t xml:space="preserve">3901 - 3914, 3916 - 3926</w:t>
            </w:r>
          </w:p>
          <w:p>
            <w:pPr>
              <w:pStyle w:val="0"/>
            </w:pPr>
            <w:r>
              <w:rPr>
                <w:sz w:val="24"/>
              </w:rPr>
              <w:t xml:space="preserve">4002, 4005 - 4017</w:t>
            </w:r>
          </w:p>
          <w:p>
            <w:pPr>
              <w:pStyle w:val="0"/>
            </w:pPr>
            <w:r>
              <w:rPr>
                <w:sz w:val="24"/>
              </w:rPr>
              <w:t xml:space="preserve">4104 - 4114, 411510</w:t>
            </w:r>
          </w:p>
          <w:p>
            <w:pPr>
              <w:pStyle w:val="0"/>
            </w:pPr>
            <w:r>
              <w:rPr>
                <w:sz w:val="24"/>
              </w:rPr>
              <w:t xml:space="preserve">42</w:t>
            </w:r>
          </w:p>
          <w:p>
            <w:pPr>
              <w:pStyle w:val="0"/>
            </w:pPr>
            <w:r>
              <w:rPr>
                <w:sz w:val="24"/>
              </w:rPr>
              <w:t xml:space="preserve">4302 - 4304</w:t>
            </w:r>
          </w:p>
          <w:p>
            <w:pPr>
              <w:pStyle w:val="0"/>
            </w:pPr>
            <w:r>
              <w:rPr>
                <w:sz w:val="24"/>
              </w:rPr>
              <w:t xml:space="preserve">4402, 4404 - 4421</w:t>
            </w:r>
          </w:p>
          <w:p>
            <w:pPr>
              <w:pStyle w:val="0"/>
            </w:pPr>
            <w:r>
              <w:rPr>
                <w:sz w:val="24"/>
              </w:rPr>
              <w:t xml:space="preserve">4502 - 4504</w:t>
            </w:r>
          </w:p>
          <w:p>
            <w:pPr>
              <w:pStyle w:val="0"/>
            </w:pPr>
            <w:r>
              <w:rPr>
                <w:sz w:val="24"/>
              </w:rPr>
              <w:t xml:space="preserve">46</w:t>
            </w:r>
          </w:p>
          <w:p>
            <w:pPr>
              <w:pStyle w:val="0"/>
            </w:pPr>
            <w:r>
              <w:rPr>
                <w:sz w:val="24"/>
              </w:rPr>
              <w:t xml:space="preserve">4701 - 4706</w:t>
            </w:r>
          </w:p>
          <w:p>
            <w:pPr>
              <w:pStyle w:val="0"/>
            </w:pPr>
            <w:r>
              <w:rPr>
                <w:sz w:val="24"/>
              </w:rPr>
              <w:t xml:space="preserve">48 - 49</w:t>
            </w:r>
          </w:p>
          <w:p>
            <w:pPr>
              <w:pStyle w:val="0"/>
            </w:pPr>
            <w:r>
              <w:rPr>
                <w:sz w:val="24"/>
              </w:rPr>
              <w:t xml:space="preserve">5004 - 5007</w:t>
            </w:r>
          </w:p>
          <w:p>
            <w:pPr>
              <w:pStyle w:val="0"/>
            </w:pPr>
            <w:r>
              <w:rPr>
                <w:sz w:val="24"/>
              </w:rPr>
              <w:t xml:space="preserve">5105 - 5113</w:t>
            </w:r>
          </w:p>
          <w:p>
            <w:pPr>
              <w:pStyle w:val="0"/>
            </w:pPr>
            <w:r>
              <w:rPr>
                <w:sz w:val="24"/>
              </w:rPr>
              <w:t xml:space="preserve">5201, 5203 - 5212</w:t>
            </w:r>
          </w:p>
          <w:p>
            <w:pPr>
              <w:pStyle w:val="0"/>
            </w:pPr>
            <w:r>
              <w:rPr>
                <w:sz w:val="24"/>
              </w:rPr>
              <w:t xml:space="preserve">53 - 54</w:t>
            </w:r>
          </w:p>
          <w:p>
            <w:pPr>
              <w:pStyle w:val="0"/>
            </w:pPr>
            <w:r>
              <w:rPr>
                <w:sz w:val="24"/>
              </w:rPr>
              <w:t xml:space="preserve">5501 - 5504, 5506 - 5516</w:t>
            </w:r>
          </w:p>
          <w:p>
            <w:pPr>
              <w:pStyle w:val="0"/>
            </w:pPr>
            <w:r>
              <w:rPr>
                <w:sz w:val="24"/>
              </w:rPr>
              <w:t xml:space="preserve">56 - 62</w:t>
            </w:r>
          </w:p>
          <w:p>
            <w:pPr>
              <w:pStyle w:val="0"/>
            </w:pPr>
            <w:r>
              <w:rPr>
                <w:sz w:val="24"/>
              </w:rPr>
              <w:t xml:space="preserve">6301 - 6309</w:t>
            </w:r>
          </w:p>
          <w:p>
            <w:pPr>
              <w:pStyle w:val="0"/>
            </w:pPr>
            <w:r>
              <w:rPr>
                <w:sz w:val="24"/>
              </w:rPr>
              <w:t xml:space="preserve">64 - 69</w:t>
            </w:r>
          </w:p>
          <w:p>
            <w:pPr>
              <w:pStyle w:val="0"/>
            </w:pPr>
            <w:r>
              <w:rPr>
                <w:sz w:val="24"/>
              </w:rPr>
              <w:t xml:space="preserve">7002 - 7020</w:t>
            </w:r>
          </w:p>
          <w:p>
            <w:pPr>
              <w:pStyle w:val="0"/>
            </w:pPr>
            <w:r>
              <w:rPr>
                <w:sz w:val="24"/>
              </w:rPr>
              <w:t xml:space="preserve">710122, 710229, 710239, 710391,</w:t>
            </w:r>
          </w:p>
          <w:p>
            <w:pPr>
              <w:pStyle w:val="0"/>
            </w:pPr>
            <w:r>
              <w:rPr>
                <w:sz w:val="24"/>
              </w:rPr>
              <w:t xml:space="preserve">710399, 7104 - 7111, 7113 - 7118</w:t>
            </w:r>
          </w:p>
          <w:p>
            <w:pPr>
              <w:pStyle w:val="0"/>
            </w:pPr>
            <w:r>
              <w:rPr>
                <w:sz w:val="24"/>
              </w:rPr>
              <w:t xml:space="preserve">7201 - 7203, 7205 - 7229</w:t>
            </w:r>
          </w:p>
          <w:p>
            <w:pPr>
              <w:pStyle w:val="0"/>
            </w:pPr>
            <w:r>
              <w:rPr>
                <w:sz w:val="24"/>
              </w:rPr>
              <w:t xml:space="preserve">73</w:t>
            </w:r>
          </w:p>
          <w:p>
            <w:pPr>
              <w:pStyle w:val="0"/>
            </w:pPr>
            <w:r>
              <w:rPr>
                <w:sz w:val="24"/>
              </w:rPr>
              <w:t xml:space="preserve">7401 - 7403, 7405 - 7419</w:t>
            </w:r>
          </w:p>
          <w:p>
            <w:pPr>
              <w:pStyle w:val="0"/>
            </w:pPr>
            <w:r>
              <w:rPr>
                <w:sz w:val="24"/>
              </w:rPr>
              <w:t xml:space="preserve">7501, 7502, 7504 - 7508</w:t>
            </w:r>
          </w:p>
          <w:p>
            <w:pPr>
              <w:pStyle w:val="0"/>
            </w:pPr>
            <w:r>
              <w:rPr>
                <w:sz w:val="24"/>
              </w:rPr>
              <w:t xml:space="preserve">7601, 7603 - 7616</w:t>
            </w:r>
          </w:p>
          <w:p>
            <w:pPr>
              <w:pStyle w:val="0"/>
            </w:pPr>
            <w:r>
              <w:rPr>
                <w:sz w:val="24"/>
              </w:rPr>
              <w:t xml:space="preserve">7801, 7804, 7806</w:t>
            </w:r>
          </w:p>
          <w:p>
            <w:pPr>
              <w:pStyle w:val="0"/>
            </w:pPr>
            <w:r>
              <w:rPr>
                <w:sz w:val="24"/>
              </w:rPr>
              <w:t xml:space="preserve">7901, 7903 - 7907</w:t>
            </w:r>
          </w:p>
          <w:p>
            <w:pPr>
              <w:pStyle w:val="0"/>
            </w:pPr>
            <w:r>
              <w:rPr>
                <w:sz w:val="24"/>
              </w:rPr>
              <w:t xml:space="preserve">8001, 8003, 8007</w:t>
            </w:r>
          </w:p>
          <w:p>
            <w:pPr>
              <w:pStyle w:val="0"/>
            </w:pPr>
            <w:r>
              <w:rPr>
                <w:sz w:val="24"/>
              </w:rPr>
              <w:t xml:space="preserve">81 - 97</w:t>
            </w:r>
          </w:p>
        </w:tc>
      </w:tr>
    </w:tbl>
    <w:p>
      <w:pPr>
        <w:pStyle w:val="0"/>
        <w:jc w:val="both"/>
      </w:pPr>
      <w:r>
        <w:rPr>
          <w:sz w:val="24"/>
        </w:rPr>
      </w:r>
    </w:p>
    <w:p>
      <w:pPr>
        <w:pStyle w:val="2"/>
        <w:outlineLvl w:val="2"/>
        <w:jc w:val="center"/>
      </w:pPr>
      <w:r>
        <w:rPr>
          <w:sz w:val="24"/>
        </w:rPr>
        <w:t xml:space="preserve">Перечень кодов при </w:t>
      </w:r>
      <w:hyperlink w:history="0" r:id="rId247"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неэнергетических несырьевых</w:t>
      </w:r>
    </w:p>
    <w:p>
      <w:pPr>
        <w:pStyle w:val="2"/>
        <w:jc w:val="center"/>
      </w:pPr>
      <w:r>
        <w:rPr>
          <w:sz w:val="24"/>
        </w:rPr>
        <w:t xml:space="preserve">товаров по переделам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Нижние переделы</w:t>
            </w:r>
          </w:p>
        </w:tc>
        <w:tc>
          <w:tcPr>
            <w:tcW w:w="3118" w:type="dxa"/>
          </w:tcPr>
          <w:p>
            <w:pPr>
              <w:pStyle w:val="0"/>
              <w:jc w:val="center"/>
            </w:pPr>
            <w:r>
              <w:rPr>
                <w:sz w:val="24"/>
              </w:rPr>
              <w:t xml:space="preserve">Средние переделы</w:t>
            </w:r>
          </w:p>
        </w:tc>
        <w:tc>
          <w:tcPr>
            <w:tcW w:w="3288" w:type="dxa"/>
          </w:tcPr>
          <w:p>
            <w:pPr>
              <w:pStyle w:val="0"/>
              <w:jc w:val="center"/>
            </w:pPr>
            <w:r>
              <w:rPr>
                <w:sz w:val="24"/>
              </w:rPr>
              <w:t xml:space="preserve">Верхние переделы</w:t>
            </w:r>
          </w:p>
        </w:tc>
      </w:tr>
      <w:tr>
        <w:tc>
          <w:tcPr>
            <w:tcW w:w="2665" w:type="dxa"/>
          </w:tcPr>
          <w:p>
            <w:pPr>
              <w:pStyle w:val="0"/>
            </w:pPr>
            <w:r>
              <w:rPr>
                <w:sz w:val="24"/>
              </w:rPr>
              <w:t xml:space="preserve">01</w:t>
            </w:r>
          </w:p>
          <w:p>
            <w:pPr>
              <w:pStyle w:val="0"/>
            </w:pPr>
            <w:r>
              <w:rPr>
                <w:sz w:val="24"/>
              </w:rPr>
              <w:t xml:space="preserve">0301 - 0303, 0306 - 0308</w:t>
            </w:r>
          </w:p>
          <w:p>
            <w:pPr>
              <w:pStyle w:val="0"/>
            </w:pPr>
            <w:r>
              <w:rPr>
                <w:sz w:val="24"/>
              </w:rPr>
              <w:t xml:space="preserve">0409, 0410</w:t>
            </w:r>
          </w:p>
          <w:p>
            <w:pPr>
              <w:pStyle w:val="0"/>
            </w:pPr>
            <w:r>
              <w:rPr>
                <w:sz w:val="24"/>
              </w:rPr>
              <w:t xml:space="preserve">06</w:t>
            </w:r>
          </w:p>
          <w:p>
            <w:pPr>
              <w:pStyle w:val="0"/>
            </w:pPr>
            <w:r>
              <w:rPr>
                <w:sz w:val="24"/>
              </w:rPr>
              <w:t xml:space="preserve">0701 - 0709, 0711, 0713, 0714</w:t>
            </w:r>
          </w:p>
          <w:p>
            <w:pPr>
              <w:pStyle w:val="0"/>
            </w:pPr>
            <w:r>
              <w:rPr>
                <w:sz w:val="24"/>
              </w:rPr>
              <w:t xml:space="preserve">0801 - 0810, 0812 - 0814</w:t>
            </w:r>
          </w:p>
          <w:p>
            <w:pPr>
              <w:pStyle w:val="0"/>
            </w:pPr>
            <w:r>
              <w:rPr>
                <w:sz w:val="24"/>
              </w:rPr>
              <w:t xml:space="preserve">090111, 090190, 090220, 090240, 0903 - 0910</w:t>
            </w:r>
          </w:p>
          <w:p>
            <w:pPr>
              <w:pStyle w:val="0"/>
            </w:pPr>
            <w:r>
              <w:rPr>
                <w:sz w:val="24"/>
              </w:rPr>
              <w:t xml:space="preserve">10</w:t>
            </w:r>
          </w:p>
          <w:p>
            <w:pPr>
              <w:pStyle w:val="0"/>
            </w:pPr>
            <w:r>
              <w:rPr>
                <w:sz w:val="24"/>
              </w:rPr>
              <w:t xml:space="preserve">1201 - 1207, 1209, 1210, 1212, 1214</w:t>
            </w:r>
          </w:p>
          <w:p>
            <w:pPr>
              <w:pStyle w:val="0"/>
            </w:pPr>
            <w:r>
              <w:rPr>
                <w:sz w:val="24"/>
              </w:rPr>
              <w:t xml:space="preserve">1520, 1521</w:t>
            </w:r>
          </w:p>
          <w:p>
            <w:pPr>
              <w:pStyle w:val="0"/>
            </w:pPr>
            <w:r>
              <w:rPr>
                <w:sz w:val="24"/>
              </w:rPr>
              <w:t xml:space="preserve">1703</w:t>
            </w:r>
          </w:p>
          <w:p>
            <w:pPr>
              <w:pStyle w:val="0"/>
            </w:pPr>
            <w:r>
              <w:rPr>
                <w:sz w:val="24"/>
              </w:rPr>
              <w:t xml:space="preserve">1801</w:t>
            </w:r>
          </w:p>
          <w:p>
            <w:pPr>
              <w:pStyle w:val="0"/>
            </w:pPr>
            <w:r>
              <w:rPr>
                <w:sz w:val="24"/>
              </w:rPr>
              <w:t xml:space="preserve">2207</w:t>
            </w:r>
          </w:p>
          <w:p>
            <w:pPr>
              <w:pStyle w:val="0"/>
            </w:pPr>
            <w:r>
              <w:rPr>
                <w:sz w:val="24"/>
              </w:rPr>
              <w:t xml:space="preserve">2301, 2304 - 2306</w:t>
            </w:r>
          </w:p>
          <w:p>
            <w:pPr>
              <w:pStyle w:val="0"/>
            </w:pPr>
            <w:r>
              <w:rPr>
                <w:sz w:val="24"/>
              </w:rPr>
              <w:t xml:space="preserve">2401</w:t>
            </w:r>
          </w:p>
          <w:p>
            <w:pPr>
              <w:pStyle w:val="0"/>
            </w:pPr>
            <w:r>
              <w:rPr>
                <w:sz w:val="24"/>
              </w:rPr>
              <w:t xml:space="preserve">2523</w:t>
            </w:r>
          </w:p>
          <w:p>
            <w:pPr>
              <w:pStyle w:val="0"/>
            </w:pPr>
            <w:r>
              <w:rPr>
                <w:sz w:val="24"/>
              </w:rPr>
              <w:t xml:space="preserve">2803, 2807, 2809, 2814, 2815, 281820, 281830, 282720, 283311, 2836</w:t>
            </w:r>
          </w:p>
          <w:p>
            <w:pPr>
              <w:pStyle w:val="0"/>
            </w:pPr>
            <w:r>
              <w:rPr>
                <w:sz w:val="24"/>
              </w:rPr>
              <w:t xml:space="preserve">2901 - 2903, 2905, 2907, 2909, 2910, 2915 - 2917</w:t>
            </w:r>
          </w:p>
          <w:p>
            <w:pPr>
              <w:pStyle w:val="0"/>
            </w:pPr>
            <w:r>
              <w:rPr>
                <w:sz w:val="24"/>
              </w:rPr>
              <w:t xml:space="preserve">31</w:t>
            </w:r>
          </w:p>
          <w:p>
            <w:pPr>
              <w:pStyle w:val="0"/>
            </w:pPr>
            <w:r>
              <w:rPr>
                <w:sz w:val="24"/>
              </w:rPr>
              <w:t xml:space="preserve">3803, 3807, 382450</w:t>
            </w:r>
          </w:p>
          <w:p>
            <w:pPr>
              <w:pStyle w:val="0"/>
            </w:pPr>
            <w:r>
              <w:rPr>
                <w:sz w:val="24"/>
              </w:rPr>
              <w:t xml:space="preserve">4104 - 4114, 411510</w:t>
            </w:r>
          </w:p>
          <w:p>
            <w:pPr>
              <w:pStyle w:val="0"/>
            </w:pPr>
            <w:r>
              <w:rPr>
                <w:sz w:val="24"/>
              </w:rPr>
              <w:t xml:space="preserve">4302</w:t>
            </w:r>
          </w:p>
          <w:p>
            <w:pPr>
              <w:pStyle w:val="0"/>
            </w:pPr>
            <w:r>
              <w:rPr>
                <w:sz w:val="24"/>
              </w:rPr>
              <w:t xml:space="preserve">4402, 4404 - 4408</w:t>
            </w:r>
          </w:p>
          <w:p>
            <w:pPr>
              <w:pStyle w:val="0"/>
            </w:pPr>
            <w:r>
              <w:rPr>
                <w:sz w:val="24"/>
              </w:rPr>
              <w:t xml:space="preserve">4502</w:t>
            </w:r>
          </w:p>
          <w:p>
            <w:pPr>
              <w:pStyle w:val="0"/>
            </w:pPr>
            <w:r>
              <w:rPr>
                <w:sz w:val="24"/>
              </w:rPr>
              <w:t xml:space="preserve">4701, 4706</w:t>
            </w:r>
          </w:p>
          <w:p>
            <w:pPr>
              <w:pStyle w:val="0"/>
            </w:pPr>
            <w:r>
              <w:rPr>
                <w:sz w:val="24"/>
              </w:rPr>
              <w:t xml:space="preserve">5105</w:t>
            </w:r>
          </w:p>
          <w:p>
            <w:pPr>
              <w:pStyle w:val="0"/>
            </w:pPr>
            <w:r>
              <w:rPr>
                <w:sz w:val="24"/>
              </w:rPr>
              <w:t xml:space="preserve">5201, 5203</w:t>
            </w:r>
          </w:p>
          <w:p>
            <w:pPr>
              <w:pStyle w:val="0"/>
            </w:pPr>
            <w:r>
              <w:rPr>
                <w:sz w:val="24"/>
              </w:rPr>
              <w:t xml:space="preserve">5301 - 5305</w:t>
            </w:r>
          </w:p>
          <w:p>
            <w:pPr>
              <w:pStyle w:val="0"/>
            </w:pPr>
            <w:r>
              <w:rPr>
                <w:sz w:val="24"/>
              </w:rPr>
              <w:t xml:space="preserve">6309</w:t>
            </w:r>
          </w:p>
          <w:p>
            <w:pPr>
              <w:pStyle w:val="0"/>
            </w:pPr>
            <w:r>
              <w:rPr>
                <w:sz w:val="24"/>
              </w:rPr>
              <w:t xml:space="preserve">6801 - 6803, 6814</w:t>
            </w:r>
          </w:p>
          <w:p>
            <w:pPr>
              <w:pStyle w:val="0"/>
            </w:pPr>
            <w:r>
              <w:rPr>
                <w:sz w:val="24"/>
              </w:rPr>
              <w:t xml:space="preserve">6904</w:t>
            </w:r>
          </w:p>
          <w:p>
            <w:pPr>
              <w:pStyle w:val="0"/>
            </w:pPr>
            <w:r>
              <w:rPr>
                <w:sz w:val="24"/>
              </w:rPr>
              <w:t xml:space="preserve">7003, 7005</w:t>
            </w:r>
          </w:p>
          <w:p>
            <w:pPr>
              <w:pStyle w:val="0"/>
            </w:pPr>
            <w:r>
              <w:rPr>
                <w:sz w:val="24"/>
              </w:rPr>
              <w:t xml:space="preserve">710229, 7105 - 7111</w:t>
            </w:r>
          </w:p>
          <w:p>
            <w:pPr>
              <w:pStyle w:val="0"/>
            </w:pPr>
            <w:r>
              <w:rPr>
                <w:sz w:val="24"/>
              </w:rPr>
              <w:t xml:space="preserve">7201 - 7203, 7205 - 7207</w:t>
            </w:r>
          </w:p>
          <w:p>
            <w:pPr>
              <w:pStyle w:val="0"/>
            </w:pPr>
            <w:r>
              <w:rPr>
                <w:sz w:val="24"/>
              </w:rPr>
              <w:t xml:space="preserve">7401 - 7403</w:t>
            </w:r>
          </w:p>
          <w:p>
            <w:pPr>
              <w:pStyle w:val="0"/>
            </w:pPr>
            <w:r>
              <w:rPr>
                <w:sz w:val="24"/>
              </w:rPr>
              <w:t xml:space="preserve">7501, 7502</w:t>
            </w:r>
          </w:p>
          <w:p>
            <w:pPr>
              <w:pStyle w:val="0"/>
            </w:pPr>
            <w:r>
              <w:rPr>
                <w:sz w:val="24"/>
              </w:rPr>
              <w:t xml:space="preserve">7601</w:t>
            </w:r>
          </w:p>
          <w:p>
            <w:pPr>
              <w:pStyle w:val="0"/>
            </w:pPr>
            <w:r>
              <w:rPr>
                <w:sz w:val="24"/>
              </w:rPr>
              <w:t xml:space="preserve">7801</w:t>
            </w:r>
          </w:p>
          <w:p>
            <w:pPr>
              <w:pStyle w:val="0"/>
            </w:pPr>
            <w:r>
              <w:rPr>
                <w:sz w:val="24"/>
              </w:rPr>
              <w:t xml:space="preserve">7901</w:t>
            </w:r>
          </w:p>
          <w:p>
            <w:pPr>
              <w:pStyle w:val="0"/>
            </w:pPr>
            <w:r>
              <w:rPr>
                <w:sz w:val="24"/>
              </w:rPr>
              <w:t xml:space="preserve">8001</w:t>
            </w:r>
          </w:p>
          <w:p>
            <w:pPr>
              <w:pStyle w:val="0"/>
            </w:pPr>
            <w:r>
              <w:rPr>
                <w:sz w:val="24"/>
              </w:rPr>
              <w:t xml:space="preserve">810520</w:t>
            </w:r>
          </w:p>
          <w:p>
            <w:pPr>
              <w:pStyle w:val="0"/>
            </w:pPr>
            <w:r>
              <w:rPr>
                <w:sz w:val="24"/>
              </w:rPr>
              <w:t xml:space="preserve">8908</w:t>
            </w:r>
          </w:p>
        </w:tc>
        <w:tc>
          <w:tcPr>
            <w:tcW w:w="3118" w:type="dxa"/>
          </w:tcPr>
          <w:p>
            <w:pPr>
              <w:pStyle w:val="0"/>
            </w:pPr>
            <w:r>
              <w:rPr>
                <w:sz w:val="24"/>
              </w:rPr>
              <w:t xml:space="preserve">02</w:t>
            </w:r>
          </w:p>
          <w:p>
            <w:pPr>
              <w:pStyle w:val="0"/>
            </w:pPr>
            <w:r>
              <w:rPr>
                <w:sz w:val="24"/>
              </w:rPr>
              <w:t xml:space="preserve">0304, 0305</w:t>
            </w:r>
          </w:p>
          <w:p>
            <w:pPr>
              <w:pStyle w:val="0"/>
            </w:pPr>
            <w:r>
              <w:rPr>
                <w:sz w:val="24"/>
              </w:rPr>
              <w:t xml:space="preserve">0401 - 0404, 0407, 0408</w:t>
            </w:r>
          </w:p>
          <w:p>
            <w:pPr>
              <w:pStyle w:val="0"/>
            </w:pPr>
            <w:r>
              <w:rPr>
                <w:sz w:val="24"/>
              </w:rPr>
              <w:t xml:space="preserve">0504</w:t>
            </w:r>
          </w:p>
          <w:p>
            <w:pPr>
              <w:pStyle w:val="0"/>
            </w:pPr>
            <w:r>
              <w:rPr>
                <w:sz w:val="24"/>
              </w:rPr>
              <w:t xml:space="preserve">0710, 0712</w:t>
            </w:r>
          </w:p>
          <w:p>
            <w:pPr>
              <w:pStyle w:val="0"/>
            </w:pPr>
            <w:r>
              <w:rPr>
                <w:sz w:val="24"/>
              </w:rPr>
              <w:t xml:space="preserve">0811</w:t>
            </w:r>
          </w:p>
          <w:p>
            <w:pPr>
              <w:pStyle w:val="0"/>
            </w:pPr>
            <w:r>
              <w:rPr>
                <w:sz w:val="24"/>
              </w:rPr>
              <w:t xml:space="preserve">090112, 090121, 090122, 090210, 090230</w:t>
            </w:r>
          </w:p>
          <w:p>
            <w:pPr>
              <w:pStyle w:val="0"/>
            </w:pPr>
            <w:r>
              <w:rPr>
                <w:sz w:val="24"/>
              </w:rPr>
              <w:t xml:space="preserve">11</w:t>
            </w:r>
          </w:p>
          <w:p>
            <w:pPr>
              <w:pStyle w:val="0"/>
            </w:pPr>
            <w:r>
              <w:rPr>
                <w:sz w:val="24"/>
              </w:rPr>
              <w:t xml:space="preserve">1208</w:t>
            </w:r>
          </w:p>
          <w:p>
            <w:pPr>
              <w:pStyle w:val="0"/>
            </w:pPr>
            <w:r>
              <w:rPr>
                <w:sz w:val="24"/>
              </w:rPr>
              <w:t xml:space="preserve">1302</w:t>
            </w:r>
          </w:p>
          <w:p>
            <w:pPr>
              <w:pStyle w:val="0"/>
            </w:pPr>
            <w:r>
              <w:rPr>
                <w:sz w:val="24"/>
              </w:rPr>
              <w:t xml:space="preserve">1501 - 1516, 1518</w:t>
            </w:r>
          </w:p>
          <w:p>
            <w:pPr>
              <w:pStyle w:val="0"/>
            </w:pPr>
            <w:r>
              <w:rPr>
                <w:sz w:val="24"/>
              </w:rPr>
              <w:t xml:space="preserve">1701, 1702</w:t>
            </w:r>
          </w:p>
          <w:p>
            <w:pPr>
              <w:pStyle w:val="0"/>
            </w:pPr>
            <w:r>
              <w:rPr>
                <w:sz w:val="24"/>
              </w:rPr>
              <w:t xml:space="preserve">1803 - 1805</w:t>
            </w:r>
          </w:p>
          <w:p>
            <w:pPr>
              <w:pStyle w:val="0"/>
            </w:pPr>
            <w:r>
              <w:rPr>
                <w:sz w:val="24"/>
              </w:rPr>
              <w:t xml:space="preserve">1903</w:t>
            </w:r>
          </w:p>
          <w:p>
            <w:pPr>
              <w:pStyle w:val="0"/>
            </w:pPr>
            <w:r>
              <w:rPr>
                <w:sz w:val="24"/>
              </w:rPr>
              <w:t xml:space="preserve">2102</w:t>
            </w:r>
          </w:p>
          <w:p>
            <w:pPr>
              <w:pStyle w:val="0"/>
            </w:pPr>
            <w:r>
              <w:rPr>
                <w:sz w:val="24"/>
              </w:rPr>
              <w:t xml:space="preserve">2201, 2209</w:t>
            </w:r>
          </w:p>
          <w:p>
            <w:pPr>
              <w:pStyle w:val="0"/>
            </w:pPr>
            <w:r>
              <w:rPr>
                <w:sz w:val="24"/>
              </w:rPr>
              <w:t xml:space="preserve">2403</w:t>
            </w:r>
          </w:p>
          <w:p>
            <w:pPr>
              <w:pStyle w:val="0"/>
            </w:pPr>
            <w:r>
              <w:rPr>
                <w:sz w:val="24"/>
              </w:rPr>
              <w:t xml:space="preserve">2801, 2802, 280410 - 280440,</w:t>
            </w:r>
          </w:p>
          <w:p>
            <w:pPr>
              <w:pStyle w:val="0"/>
            </w:pPr>
            <w:r>
              <w:rPr>
                <w:sz w:val="24"/>
              </w:rPr>
              <w:t xml:space="preserve">280469 - 280480, 280511 - 280519, 280540, 2806, 2808, 2810 - 2813, 2816, 2817, 281810, 2819 - 2826,</w:t>
            </w:r>
          </w:p>
          <w:p>
            <w:pPr>
              <w:pStyle w:val="0"/>
            </w:pPr>
            <w:r>
              <w:rPr>
                <w:sz w:val="24"/>
              </w:rPr>
              <w:t xml:space="preserve">282710, 282731 - 282760, 2828 - 2832, 283319 - 283340, 2834, 2835, 2837 - 2843, 2847 - 2853</w:t>
            </w:r>
          </w:p>
          <w:p>
            <w:pPr>
              <w:pStyle w:val="0"/>
            </w:pPr>
            <w:r>
              <w:rPr>
                <w:sz w:val="24"/>
              </w:rPr>
              <w:t xml:space="preserve">2904, 2906, 2908, 2911 - 2914,</w:t>
            </w:r>
          </w:p>
          <w:p>
            <w:pPr>
              <w:pStyle w:val="0"/>
            </w:pPr>
            <w:r>
              <w:rPr>
                <w:sz w:val="24"/>
              </w:rPr>
              <w:t xml:space="preserve">2918 - 2927, 2929 - 2931, 2940,</w:t>
            </w:r>
          </w:p>
          <w:p>
            <w:pPr>
              <w:pStyle w:val="0"/>
            </w:pPr>
            <w:r>
              <w:rPr>
                <w:sz w:val="24"/>
              </w:rPr>
              <w:t xml:space="preserve">2942</w:t>
            </w:r>
          </w:p>
          <w:p>
            <w:pPr>
              <w:pStyle w:val="0"/>
            </w:pPr>
            <w:r>
              <w:rPr>
                <w:sz w:val="24"/>
              </w:rPr>
              <w:t xml:space="preserve">3201 - 3203, 3206</w:t>
            </w:r>
          </w:p>
          <w:p>
            <w:pPr>
              <w:pStyle w:val="0"/>
            </w:pPr>
            <w:r>
              <w:rPr>
                <w:sz w:val="24"/>
              </w:rPr>
              <w:t xml:space="preserve">3301</w:t>
            </w:r>
          </w:p>
          <w:p>
            <w:pPr>
              <w:pStyle w:val="0"/>
            </w:pPr>
            <w:r>
              <w:rPr>
                <w:sz w:val="24"/>
              </w:rPr>
              <w:t xml:space="preserve">3401, 3406</w:t>
            </w:r>
          </w:p>
          <w:p>
            <w:pPr>
              <w:pStyle w:val="0"/>
            </w:pPr>
            <w:r>
              <w:rPr>
                <w:sz w:val="24"/>
              </w:rPr>
              <w:t xml:space="preserve">3501 - 3505</w:t>
            </w:r>
          </w:p>
          <w:p>
            <w:pPr>
              <w:pStyle w:val="0"/>
            </w:pPr>
            <w:r>
              <w:rPr>
                <w:sz w:val="24"/>
              </w:rPr>
              <w:t xml:space="preserve">3601, 3602, 3605, 3606</w:t>
            </w:r>
          </w:p>
          <w:p>
            <w:pPr>
              <w:pStyle w:val="0"/>
            </w:pPr>
            <w:r>
              <w:rPr>
                <w:sz w:val="24"/>
              </w:rPr>
              <w:t xml:space="preserve">3801, 3802, 3805, 3806, 3816,</w:t>
            </w:r>
          </w:p>
          <w:p>
            <w:pPr>
              <w:pStyle w:val="0"/>
            </w:pPr>
            <w:r>
              <w:rPr>
                <w:sz w:val="24"/>
              </w:rPr>
              <w:t xml:space="preserve">3817, 3820, 3823, 382410, 382440, 382460 - 382490, 3826</w:t>
            </w:r>
          </w:p>
          <w:p>
            <w:pPr>
              <w:pStyle w:val="0"/>
            </w:pPr>
            <w:r>
              <w:rPr>
                <w:sz w:val="24"/>
              </w:rPr>
              <w:t xml:space="preserve">3901 - 3914, 3916, 3917, 3919 - 3921</w:t>
            </w:r>
          </w:p>
          <w:p>
            <w:pPr>
              <w:pStyle w:val="0"/>
            </w:pPr>
            <w:r>
              <w:rPr>
                <w:sz w:val="24"/>
              </w:rPr>
              <w:t xml:space="preserve">4002, 4005 - 4009, 4012, 4017</w:t>
            </w:r>
          </w:p>
          <w:p>
            <w:pPr>
              <w:pStyle w:val="0"/>
            </w:pPr>
            <w:r>
              <w:rPr>
                <w:sz w:val="24"/>
              </w:rPr>
              <w:t xml:space="preserve">4409 - 4418</w:t>
            </w:r>
          </w:p>
          <w:p>
            <w:pPr>
              <w:pStyle w:val="0"/>
            </w:pPr>
            <w:r>
              <w:rPr>
                <w:sz w:val="24"/>
              </w:rPr>
              <w:t xml:space="preserve">4503, 4504</w:t>
            </w:r>
          </w:p>
          <w:p>
            <w:pPr>
              <w:pStyle w:val="0"/>
            </w:pPr>
            <w:r>
              <w:rPr>
                <w:sz w:val="24"/>
              </w:rPr>
              <w:t xml:space="preserve">4702 - 4705</w:t>
            </w:r>
          </w:p>
          <w:p>
            <w:pPr>
              <w:pStyle w:val="0"/>
            </w:pPr>
            <w:r>
              <w:rPr>
                <w:sz w:val="24"/>
              </w:rPr>
              <w:t xml:space="preserve">4801 - 4811</w:t>
            </w:r>
          </w:p>
          <w:p>
            <w:pPr>
              <w:pStyle w:val="0"/>
            </w:pPr>
            <w:r>
              <w:rPr>
                <w:sz w:val="24"/>
              </w:rPr>
              <w:t xml:space="preserve">5004 - 5007</w:t>
            </w:r>
          </w:p>
          <w:p>
            <w:pPr>
              <w:pStyle w:val="0"/>
            </w:pPr>
            <w:r>
              <w:rPr>
                <w:sz w:val="24"/>
              </w:rPr>
              <w:t xml:space="preserve">5106 - 5113</w:t>
            </w:r>
          </w:p>
          <w:p>
            <w:pPr>
              <w:pStyle w:val="0"/>
            </w:pPr>
            <w:r>
              <w:rPr>
                <w:sz w:val="24"/>
              </w:rPr>
              <w:t xml:space="preserve">5204 - 5212</w:t>
            </w:r>
          </w:p>
          <w:p>
            <w:pPr>
              <w:pStyle w:val="0"/>
            </w:pPr>
            <w:r>
              <w:rPr>
                <w:sz w:val="24"/>
              </w:rPr>
              <w:t xml:space="preserve">5306 - 5311</w:t>
            </w:r>
          </w:p>
          <w:p>
            <w:pPr>
              <w:pStyle w:val="0"/>
            </w:pPr>
            <w:r>
              <w:rPr>
                <w:sz w:val="24"/>
              </w:rPr>
              <w:t xml:space="preserve">54</w:t>
            </w:r>
          </w:p>
          <w:p>
            <w:pPr>
              <w:pStyle w:val="0"/>
            </w:pPr>
            <w:r>
              <w:rPr>
                <w:sz w:val="24"/>
              </w:rPr>
              <w:t xml:space="preserve">5501 - 5504, 5506 - 5516</w:t>
            </w:r>
          </w:p>
          <w:p>
            <w:pPr>
              <w:pStyle w:val="0"/>
            </w:pPr>
            <w:r>
              <w:rPr>
                <w:sz w:val="24"/>
              </w:rPr>
              <w:t xml:space="preserve">5601 - 5607</w:t>
            </w:r>
          </w:p>
          <w:p>
            <w:pPr>
              <w:pStyle w:val="0"/>
            </w:pPr>
            <w:r>
              <w:rPr>
                <w:sz w:val="24"/>
              </w:rPr>
              <w:t xml:space="preserve">5801 - 5804, 5806, 5808, 5809, 5811</w:t>
            </w:r>
          </w:p>
          <w:p>
            <w:pPr>
              <w:pStyle w:val="0"/>
            </w:pPr>
            <w:r>
              <w:rPr>
                <w:sz w:val="24"/>
              </w:rPr>
              <w:t xml:space="preserve">60</w:t>
            </w:r>
          </w:p>
          <w:p>
            <w:pPr>
              <w:pStyle w:val="0"/>
            </w:pPr>
            <w:r>
              <w:rPr>
                <w:sz w:val="24"/>
              </w:rPr>
              <w:t xml:space="preserve">6701, 6703</w:t>
            </w:r>
          </w:p>
          <w:p>
            <w:pPr>
              <w:pStyle w:val="0"/>
            </w:pPr>
            <w:r>
              <w:rPr>
                <w:sz w:val="24"/>
              </w:rPr>
              <w:t xml:space="preserve">6804 - 6812</w:t>
            </w:r>
          </w:p>
          <w:p>
            <w:pPr>
              <w:pStyle w:val="0"/>
            </w:pPr>
            <w:r>
              <w:rPr>
                <w:sz w:val="24"/>
              </w:rPr>
              <w:t xml:space="preserve">6901, 6902, 6905 - 6908</w:t>
            </w:r>
          </w:p>
          <w:p>
            <w:pPr>
              <w:pStyle w:val="0"/>
            </w:pPr>
            <w:r>
              <w:rPr>
                <w:sz w:val="24"/>
              </w:rPr>
              <w:t xml:space="preserve">7002, 7004, 7006 - 7008, 7016, 7019</w:t>
            </w:r>
          </w:p>
          <w:p>
            <w:pPr>
              <w:pStyle w:val="0"/>
            </w:pPr>
            <w:r>
              <w:rPr>
                <w:sz w:val="24"/>
              </w:rPr>
              <w:t xml:space="preserve">710399</w:t>
            </w:r>
          </w:p>
          <w:p>
            <w:pPr>
              <w:pStyle w:val="0"/>
            </w:pPr>
            <w:r>
              <w:rPr>
                <w:sz w:val="24"/>
              </w:rPr>
              <w:t xml:space="preserve">7208 - 7229</w:t>
            </w:r>
          </w:p>
          <w:p>
            <w:pPr>
              <w:pStyle w:val="0"/>
            </w:pPr>
            <w:r>
              <w:rPr>
                <w:sz w:val="24"/>
              </w:rPr>
              <w:t xml:space="preserve">7301 - 7307, 7312 - 7314, 7317</w:t>
            </w:r>
          </w:p>
          <w:p>
            <w:pPr>
              <w:pStyle w:val="0"/>
            </w:pPr>
            <w:r>
              <w:rPr>
                <w:sz w:val="24"/>
              </w:rPr>
              <w:t xml:space="preserve">7405 - 7411, 7413</w:t>
            </w:r>
          </w:p>
          <w:p>
            <w:pPr>
              <w:pStyle w:val="0"/>
            </w:pPr>
            <w:r>
              <w:rPr>
                <w:sz w:val="24"/>
              </w:rPr>
              <w:t xml:space="preserve">7504 - 7507</w:t>
            </w:r>
          </w:p>
          <w:p>
            <w:pPr>
              <w:pStyle w:val="0"/>
            </w:pPr>
            <w:r>
              <w:rPr>
                <w:sz w:val="24"/>
              </w:rPr>
              <w:t xml:space="preserve">7603 - 7608, 7614</w:t>
            </w:r>
          </w:p>
          <w:p>
            <w:pPr>
              <w:pStyle w:val="0"/>
            </w:pPr>
            <w:r>
              <w:rPr>
                <w:sz w:val="24"/>
              </w:rPr>
              <w:t xml:space="preserve">7804</w:t>
            </w:r>
          </w:p>
          <w:p>
            <w:pPr>
              <w:pStyle w:val="0"/>
            </w:pPr>
            <w:r>
              <w:rPr>
                <w:sz w:val="24"/>
              </w:rPr>
              <w:t xml:space="preserve">7903 - 7905</w:t>
            </w:r>
          </w:p>
          <w:p>
            <w:pPr>
              <w:pStyle w:val="0"/>
            </w:pPr>
            <w:r>
              <w:rPr>
                <w:sz w:val="24"/>
              </w:rPr>
              <w:t xml:space="preserve">8003</w:t>
            </w:r>
          </w:p>
          <w:p>
            <w:pPr>
              <w:pStyle w:val="0"/>
            </w:pPr>
            <w:r>
              <w:rPr>
                <w:sz w:val="24"/>
              </w:rPr>
              <w:t xml:space="preserve">810110 - 810197, 810210 - 810297,</w:t>
            </w:r>
          </w:p>
          <w:p>
            <w:pPr>
              <w:pStyle w:val="0"/>
            </w:pPr>
            <w:r>
              <w:rPr>
                <w:sz w:val="24"/>
              </w:rPr>
              <w:t xml:space="preserve">810411 - 810430, 810530, 8106, 8107, 810820, 810830, 8110, 8111</w:t>
            </w:r>
          </w:p>
        </w:tc>
        <w:tc>
          <w:tcPr>
            <w:tcW w:w="3288" w:type="dxa"/>
          </w:tcPr>
          <w:p>
            <w:pPr>
              <w:pStyle w:val="0"/>
            </w:pPr>
            <w:r>
              <w:rPr>
                <w:sz w:val="24"/>
              </w:rPr>
              <w:t xml:space="preserve">0405, 0406</w:t>
            </w:r>
          </w:p>
          <w:p>
            <w:pPr>
              <w:pStyle w:val="0"/>
            </w:pPr>
            <w:r>
              <w:rPr>
                <w:sz w:val="24"/>
              </w:rPr>
              <w:t xml:space="preserve">1517</w:t>
            </w:r>
          </w:p>
          <w:p>
            <w:pPr>
              <w:pStyle w:val="0"/>
            </w:pPr>
            <w:r>
              <w:rPr>
                <w:sz w:val="24"/>
              </w:rPr>
              <w:t xml:space="preserve">16</w:t>
            </w:r>
          </w:p>
          <w:p>
            <w:pPr>
              <w:pStyle w:val="0"/>
            </w:pPr>
            <w:r>
              <w:rPr>
                <w:sz w:val="24"/>
              </w:rPr>
              <w:t xml:space="preserve">1704</w:t>
            </w:r>
          </w:p>
          <w:p>
            <w:pPr>
              <w:pStyle w:val="0"/>
            </w:pPr>
            <w:r>
              <w:rPr>
                <w:sz w:val="24"/>
              </w:rPr>
              <w:t xml:space="preserve">1806</w:t>
            </w:r>
          </w:p>
          <w:p>
            <w:pPr>
              <w:pStyle w:val="0"/>
            </w:pPr>
            <w:r>
              <w:rPr>
                <w:sz w:val="24"/>
              </w:rPr>
              <w:t xml:space="preserve">1901, 1902, 1904, 1905</w:t>
            </w:r>
          </w:p>
          <w:p>
            <w:pPr>
              <w:pStyle w:val="0"/>
            </w:pPr>
            <w:r>
              <w:rPr>
                <w:sz w:val="24"/>
              </w:rPr>
              <w:t xml:space="preserve">20</w:t>
            </w:r>
          </w:p>
          <w:p>
            <w:pPr>
              <w:pStyle w:val="0"/>
            </w:pPr>
            <w:r>
              <w:rPr>
                <w:sz w:val="24"/>
              </w:rPr>
              <w:t xml:space="preserve">2101, 2103 - 2106</w:t>
            </w:r>
          </w:p>
          <w:p>
            <w:pPr>
              <w:pStyle w:val="0"/>
            </w:pPr>
            <w:r>
              <w:rPr>
                <w:sz w:val="24"/>
              </w:rPr>
              <w:t xml:space="preserve">2202 - 2206, 2208</w:t>
            </w:r>
          </w:p>
          <w:p>
            <w:pPr>
              <w:pStyle w:val="0"/>
            </w:pPr>
            <w:r>
              <w:rPr>
                <w:sz w:val="24"/>
              </w:rPr>
              <w:t xml:space="preserve">2309</w:t>
            </w:r>
          </w:p>
          <w:p>
            <w:pPr>
              <w:pStyle w:val="0"/>
            </w:pPr>
            <w:r>
              <w:rPr>
                <w:sz w:val="24"/>
              </w:rPr>
              <w:t xml:space="preserve">2402</w:t>
            </w:r>
          </w:p>
          <w:p>
            <w:pPr>
              <w:pStyle w:val="0"/>
            </w:pPr>
            <w:r>
              <w:rPr>
                <w:sz w:val="24"/>
              </w:rPr>
              <w:t xml:space="preserve">280450, 280461, 280490, 280530,</w:t>
            </w:r>
          </w:p>
          <w:p>
            <w:pPr>
              <w:pStyle w:val="0"/>
            </w:pPr>
            <w:r>
              <w:rPr>
                <w:sz w:val="24"/>
              </w:rPr>
              <w:t xml:space="preserve">2844 - 2846</w:t>
            </w:r>
          </w:p>
          <w:p>
            <w:pPr>
              <w:pStyle w:val="0"/>
            </w:pPr>
            <w:r>
              <w:rPr>
                <w:sz w:val="24"/>
              </w:rPr>
              <w:t xml:space="preserve">2928, 2932 - 2939, 2941</w:t>
            </w:r>
          </w:p>
          <w:p>
            <w:pPr>
              <w:pStyle w:val="0"/>
            </w:pPr>
            <w:r>
              <w:rPr>
                <w:sz w:val="24"/>
              </w:rPr>
              <w:t xml:space="preserve">30</w:t>
            </w:r>
          </w:p>
          <w:p>
            <w:pPr>
              <w:pStyle w:val="0"/>
            </w:pPr>
            <w:r>
              <w:rPr>
                <w:sz w:val="24"/>
              </w:rPr>
              <w:t xml:space="preserve">3204, 3205, 3207 - 3215</w:t>
            </w:r>
          </w:p>
          <w:p>
            <w:pPr>
              <w:pStyle w:val="0"/>
            </w:pPr>
            <w:r>
              <w:rPr>
                <w:sz w:val="24"/>
              </w:rPr>
              <w:t xml:space="preserve">3302 - 3307</w:t>
            </w:r>
          </w:p>
          <w:p>
            <w:pPr>
              <w:pStyle w:val="0"/>
            </w:pPr>
            <w:r>
              <w:rPr>
                <w:sz w:val="24"/>
              </w:rPr>
              <w:t xml:space="preserve">3402 - 3405, 3407</w:t>
            </w:r>
          </w:p>
          <w:p>
            <w:pPr>
              <w:pStyle w:val="0"/>
            </w:pPr>
            <w:r>
              <w:rPr>
                <w:sz w:val="24"/>
              </w:rPr>
              <w:t xml:space="preserve">3506, 3507</w:t>
            </w:r>
          </w:p>
          <w:p>
            <w:pPr>
              <w:pStyle w:val="0"/>
            </w:pPr>
            <w:r>
              <w:rPr>
                <w:sz w:val="24"/>
              </w:rPr>
              <w:t xml:space="preserve">3603, 3604</w:t>
            </w:r>
          </w:p>
          <w:p>
            <w:pPr>
              <w:pStyle w:val="0"/>
            </w:pPr>
            <w:r>
              <w:rPr>
                <w:sz w:val="24"/>
              </w:rPr>
              <w:t xml:space="preserve">37</w:t>
            </w:r>
          </w:p>
          <w:p>
            <w:pPr>
              <w:pStyle w:val="0"/>
            </w:pPr>
            <w:r>
              <w:rPr>
                <w:sz w:val="24"/>
              </w:rPr>
              <w:t xml:space="preserve">3808 - 3815, 3818, 3819, 3821,</w:t>
            </w:r>
          </w:p>
          <w:p>
            <w:pPr>
              <w:pStyle w:val="0"/>
            </w:pPr>
            <w:r>
              <w:rPr>
                <w:sz w:val="24"/>
              </w:rPr>
              <w:t xml:space="preserve">3822, 382430</w:t>
            </w:r>
          </w:p>
          <w:p>
            <w:pPr>
              <w:pStyle w:val="0"/>
            </w:pPr>
            <w:r>
              <w:rPr>
                <w:sz w:val="24"/>
              </w:rPr>
              <w:t xml:space="preserve">3918, 3922 - 3926</w:t>
            </w:r>
          </w:p>
          <w:p>
            <w:pPr>
              <w:pStyle w:val="0"/>
            </w:pPr>
            <w:r>
              <w:rPr>
                <w:sz w:val="24"/>
              </w:rPr>
              <w:t xml:space="preserve">4010, 4011, 4013 - 4016</w:t>
            </w:r>
          </w:p>
          <w:p>
            <w:pPr>
              <w:pStyle w:val="0"/>
            </w:pPr>
            <w:r>
              <w:rPr>
                <w:sz w:val="24"/>
              </w:rPr>
              <w:t xml:space="preserve">42</w:t>
            </w:r>
          </w:p>
          <w:p>
            <w:pPr>
              <w:pStyle w:val="0"/>
            </w:pPr>
            <w:r>
              <w:rPr>
                <w:sz w:val="24"/>
              </w:rPr>
              <w:t xml:space="preserve">4303, 4304</w:t>
            </w:r>
          </w:p>
          <w:p>
            <w:pPr>
              <w:pStyle w:val="0"/>
            </w:pPr>
            <w:r>
              <w:rPr>
                <w:sz w:val="24"/>
              </w:rPr>
              <w:t xml:space="preserve">4419 - 4421</w:t>
            </w:r>
          </w:p>
          <w:p>
            <w:pPr>
              <w:pStyle w:val="0"/>
            </w:pPr>
            <w:r>
              <w:rPr>
                <w:sz w:val="24"/>
              </w:rPr>
              <w:t xml:space="preserve">46</w:t>
            </w:r>
          </w:p>
          <w:p>
            <w:pPr>
              <w:pStyle w:val="0"/>
            </w:pPr>
            <w:r>
              <w:rPr>
                <w:sz w:val="24"/>
              </w:rPr>
              <w:t xml:space="preserve">4812 - 4823</w:t>
            </w:r>
          </w:p>
          <w:p>
            <w:pPr>
              <w:pStyle w:val="0"/>
            </w:pPr>
            <w:r>
              <w:rPr>
                <w:sz w:val="24"/>
              </w:rPr>
              <w:t xml:space="preserve">49</w:t>
            </w:r>
          </w:p>
          <w:p>
            <w:pPr>
              <w:pStyle w:val="0"/>
            </w:pPr>
            <w:r>
              <w:rPr>
                <w:sz w:val="24"/>
              </w:rPr>
              <w:t xml:space="preserve">5608, 5609</w:t>
            </w:r>
          </w:p>
          <w:p>
            <w:pPr>
              <w:pStyle w:val="0"/>
            </w:pPr>
            <w:r>
              <w:rPr>
                <w:sz w:val="24"/>
              </w:rPr>
              <w:t xml:space="preserve">57</w:t>
            </w:r>
          </w:p>
          <w:p>
            <w:pPr>
              <w:pStyle w:val="0"/>
            </w:pPr>
            <w:r>
              <w:rPr>
                <w:sz w:val="24"/>
              </w:rPr>
              <w:t xml:space="preserve">5805, 5807, 5810</w:t>
            </w:r>
          </w:p>
          <w:p>
            <w:pPr>
              <w:pStyle w:val="0"/>
            </w:pPr>
            <w:r>
              <w:rPr>
                <w:sz w:val="24"/>
              </w:rPr>
              <w:t xml:space="preserve">59</w:t>
            </w:r>
          </w:p>
          <w:p>
            <w:pPr>
              <w:pStyle w:val="0"/>
            </w:pPr>
            <w:r>
              <w:rPr>
                <w:sz w:val="24"/>
              </w:rPr>
              <w:t xml:space="preserve">61</w:t>
            </w:r>
          </w:p>
          <w:p>
            <w:pPr>
              <w:pStyle w:val="0"/>
            </w:pPr>
            <w:r>
              <w:rPr>
                <w:sz w:val="24"/>
              </w:rPr>
              <w:t xml:space="preserve">62</w:t>
            </w:r>
          </w:p>
          <w:p>
            <w:pPr>
              <w:pStyle w:val="0"/>
            </w:pPr>
            <w:r>
              <w:rPr>
                <w:sz w:val="24"/>
              </w:rPr>
              <w:t xml:space="preserve">6301 - 6308</w:t>
            </w:r>
          </w:p>
          <w:p>
            <w:pPr>
              <w:pStyle w:val="0"/>
            </w:pPr>
            <w:r>
              <w:rPr>
                <w:sz w:val="24"/>
              </w:rPr>
              <w:t xml:space="preserve">64 - 66</w:t>
            </w:r>
          </w:p>
          <w:p>
            <w:pPr>
              <w:pStyle w:val="0"/>
            </w:pPr>
            <w:r>
              <w:rPr>
                <w:sz w:val="24"/>
              </w:rPr>
              <w:t xml:space="preserve">6702, 6704</w:t>
            </w:r>
          </w:p>
          <w:p>
            <w:pPr>
              <w:pStyle w:val="0"/>
            </w:pPr>
            <w:r>
              <w:rPr>
                <w:sz w:val="24"/>
              </w:rPr>
              <w:t xml:space="preserve">6813, 6815</w:t>
            </w:r>
          </w:p>
          <w:p>
            <w:pPr>
              <w:pStyle w:val="0"/>
            </w:pPr>
            <w:r>
              <w:rPr>
                <w:sz w:val="24"/>
              </w:rPr>
              <w:t xml:space="preserve">6903, 6909 - 6914</w:t>
            </w:r>
          </w:p>
          <w:p>
            <w:pPr>
              <w:pStyle w:val="0"/>
            </w:pPr>
            <w:r>
              <w:rPr>
                <w:sz w:val="24"/>
              </w:rPr>
              <w:t xml:space="preserve">7009 - 7015, 7017, 7018, 7020</w:t>
            </w:r>
          </w:p>
          <w:p>
            <w:pPr>
              <w:pStyle w:val="0"/>
            </w:pPr>
            <w:r>
              <w:rPr>
                <w:sz w:val="24"/>
              </w:rPr>
              <w:t xml:space="preserve">710122, 710239, 710391, 7104,</w:t>
            </w:r>
          </w:p>
          <w:p>
            <w:pPr>
              <w:pStyle w:val="0"/>
            </w:pPr>
            <w:r>
              <w:rPr>
                <w:sz w:val="24"/>
              </w:rPr>
              <w:t xml:space="preserve">7113 - 7118</w:t>
            </w:r>
          </w:p>
          <w:p>
            <w:pPr>
              <w:pStyle w:val="0"/>
            </w:pPr>
            <w:r>
              <w:rPr>
                <w:sz w:val="24"/>
              </w:rPr>
              <w:t xml:space="preserve">7308 - 7311, 7315, 7316, 7318 -</w:t>
            </w:r>
          </w:p>
          <w:p>
            <w:pPr>
              <w:pStyle w:val="0"/>
            </w:pPr>
            <w:r>
              <w:rPr>
                <w:sz w:val="24"/>
              </w:rPr>
              <w:t xml:space="preserve">7326</w:t>
            </w:r>
          </w:p>
          <w:p>
            <w:pPr>
              <w:pStyle w:val="0"/>
            </w:pPr>
            <w:r>
              <w:rPr>
                <w:sz w:val="24"/>
              </w:rPr>
              <w:t xml:space="preserve">7412, 7415 - 7419</w:t>
            </w:r>
          </w:p>
          <w:p>
            <w:pPr>
              <w:pStyle w:val="0"/>
            </w:pPr>
            <w:r>
              <w:rPr>
                <w:sz w:val="24"/>
              </w:rPr>
              <w:t xml:space="preserve">7508</w:t>
            </w:r>
          </w:p>
          <w:p>
            <w:pPr>
              <w:pStyle w:val="0"/>
            </w:pPr>
            <w:r>
              <w:rPr>
                <w:sz w:val="24"/>
              </w:rPr>
              <w:t xml:space="preserve">7609 - 7613, 7615, 7616</w:t>
            </w:r>
          </w:p>
          <w:p>
            <w:pPr>
              <w:pStyle w:val="0"/>
            </w:pPr>
            <w:r>
              <w:rPr>
                <w:sz w:val="24"/>
              </w:rPr>
              <w:t xml:space="preserve">7806</w:t>
            </w:r>
          </w:p>
          <w:p>
            <w:pPr>
              <w:pStyle w:val="0"/>
            </w:pPr>
            <w:r>
              <w:rPr>
                <w:sz w:val="24"/>
              </w:rPr>
              <w:t xml:space="preserve">7907</w:t>
            </w:r>
          </w:p>
          <w:p>
            <w:pPr>
              <w:pStyle w:val="0"/>
            </w:pPr>
            <w:r>
              <w:rPr>
                <w:sz w:val="24"/>
              </w:rPr>
              <w:t xml:space="preserve">8007</w:t>
            </w:r>
          </w:p>
          <w:p>
            <w:pPr>
              <w:pStyle w:val="0"/>
            </w:pPr>
            <w:r>
              <w:rPr>
                <w:sz w:val="24"/>
              </w:rPr>
              <w:t xml:space="preserve">810199, 810299, 8103, 810490,</w:t>
            </w:r>
          </w:p>
          <w:p>
            <w:pPr>
              <w:pStyle w:val="0"/>
            </w:pPr>
            <w:r>
              <w:rPr>
                <w:sz w:val="24"/>
              </w:rPr>
              <w:t xml:space="preserve">810590, 810890, 8109, 8112, 8113</w:t>
            </w:r>
          </w:p>
          <w:p>
            <w:pPr>
              <w:pStyle w:val="0"/>
            </w:pPr>
            <w:r>
              <w:rPr>
                <w:sz w:val="24"/>
              </w:rPr>
              <w:t xml:space="preserve">82 - 88</w:t>
            </w:r>
          </w:p>
          <w:p>
            <w:pPr>
              <w:pStyle w:val="0"/>
            </w:pPr>
            <w:r>
              <w:rPr>
                <w:sz w:val="24"/>
              </w:rPr>
              <w:t xml:space="preserve">8901 - 8907</w:t>
            </w:r>
          </w:p>
          <w:p>
            <w:pPr>
              <w:pStyle w:val="0"/>
            </w:pPr>
            <w:r>
              <w:rPr>
                <w:sz w:val="24"/>
              </w:rPr>
              <w:t xml:space="preserve">90 - 97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 февраля 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881" w:name="P1881"/>
    <w:bookmarkEnd w:id="1881"/>
    <w:p>
      <w:pPr>
        <w:pStyle w:val="0"/>
        <w:jc w:val="center"/>
      </w:pPr>
      <w:r>
        <w:rPr>
          <w:sz w:val="24"/>
        </w:rPr>
        <w:t xml:space="preserve">Расчет</w:t>
      </w:r>
    </w:p>
    <w:p>
      <w:pPr>
        <w:pStyle w:val="0"/>
        <w:jc w:val="center"/>
      </w:pPr>
      <w:r>
        <w:rPr>
          <w:sz w:val="24"/>
        </w:rPr>
        <w:t xml:space="preserve">показателей результативности услуг ЦПЭ 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4932"/>
        <w:gridCol w:w="1417"/>
      </w:tblGrid>
      <w:tr>
        <w:tc>
          <w:tcPr>
            <w:tcW w:w="510" w:type="dxa"/>
          </w:tcPr>
          <w:p>
            <w:pPr>
              <w:pStyle w:val="0"/>
              <w:jc w:val="center"/>
            </w:pPr>
            <w:r>
              <w:rPr>
                <w:sz w:val="24"/>
              </w:rPr>
              <w:t xml:space="preserve">N п/п</w:t>
            </w:r>
          </w:p>
        </w:tc>
        <w:tc>
          <w:tcPr>
            <w:tcW w:w="2211" w:type="dxa"/>
          </w:tcPr>
          <w:p>
            <w:pPr>
              <w:pStyle w:val="0"/>
              <w:jc w:val="center"/>
            </w:pPr>
            <w:r>
              <w:rPr>
                <w:sz w:val="24"/>
              </w:rPr>
              <w:t xml:space="preserve">Наименование услуги</w:t>
            </w:r>
          </w:p>
        </w:tc>
        <w:tc>
          <w:tcPr>
            <w:tcW w:w="4932" w:type="dxa"/>
          </w:tcPr>
          <w:p>
            <w:pPr>
              <w:pStyle w:val="0"/>
              <w:jc w:val="center"/>
            </w:pPr>
            <w:r>
              <w:rPr>
                <w:sz w:val="24"/>
              </w:rPr>
              <w:t xml:space="preserve">Методика расчета показателя результативности</w:t>
            </w:r>
          </w:p>
        </w:tc>
        <w:tc>
          <w:tcPr>
            <w:tcW w:w="1417" w:type="dxa"/>
          </w:tcPr>
          <w:p>
            <w:pPr>
              <w:pStyle w:val="0"/>
              <w:jc w:val="center"/>
            </w:pPr>
            <w:r>
              <w:rPr>
                <w:sz w:val="24"/>
              </w:rPr>
              <w:t xml:space="preserve">Рекомендуемое минимальное значение показателя результативности ЦПЭ</w:t>
            </w:r>
          </w:p>
        </w:tc>
      </w:tr>
      <w:tr>
        <w:tc>
          <w:tcPr>
            <w:tcW w:w="510" w:type="dxa"/>
            <w:vAlign w:val="center"/>
          </w:tcPr>
          <w:p>
            <w:pPr>
              <w:pStyle w:val="0"/>
              <w:jc w:val="center"/>
            </w:pPr>
            <w:r>
              <w:rPr>
                <w:sz w:val="24"/>
              </w:rPr>
              <w:t xml:space="preserve">1.</w:t>
            </w:r>
          </w:p>
        </w:tc>
        <w:tc>
          <w:tcPr>
            <w:tcW w:w="2211" w:type="dxa"/>
            <w:vAlign w:val="center"/>
          </w:tcPr>
          <w:p>
            <w:pPr>
              <w:pStyle w:val="0"/>
            </w:pPr>
            <w:r>
              <w:rPr>
                <w:sz w:val="24"/>
              </w:rPr>
              <w:t xml:space="preserve">Комплексная услуга по сопровождению экспортного контракта</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сопровождению экспортного контракта, к количеству субъектов малого и среднего предпринимательства, получивших комплексные услуги по сопровождению экспортного контракта</w:t>
            </w:r>
          </w:p>
        </w:tc>
        <w:tc>
          <w:tcPr>
            <w:tcW w:w="1417" w:type="dxa"/>
            <w:vAlign w:val="center"/>
          </w:tcPr>
          <w:p>
            <w:pPr>
              <w:pStyle w:val="0"/>
              <w:jc w:val="center"/>
            </w:pPr>
            <w:r>
              <w:rPr>
                <w:sz w:val="24"/>
              </w:rPr>
              <w:t xml:space="preserve">90%</w:t>
            </w:r>
          </w:p>
        </w:tc>
      </w:tr>
      <w:tr>
        <w:tc>
          <w:tcPr>
            <w:tcW w:w="510" w:type="dxa"/>
            <w:vAlign w:val="center"/>
          </w:tcPr>
          <w:p>
            <w:pPr>
              <w:pStyle w:val="0"/>
              <w:jc w:val="center"/>
            </w:pPr>
            <w:r>
              <w:rPr>
                <w:sz w:val="24"/>
              </w:rPr>
              <w:t xml:space="preserve">2.</w:t>
            </w:r>
          </w:p>
        </w:tc>
        <w:tc>
          <w:tcPr>
            <w:tcW w:w="2211" w:type="dxa"/>
            <w:vAlign w:val="center"/>
          </w:tcPr>
          <w:p>
            <w:pPr>
              <w:pStyle w:val="0"/>
            </w:pPr>
            <w:r>
              <w:rPr>
                <w:sz w:val="24"/>
              </w:rPr>
              <w:t xml:space="preserve">Комплексная услуга по содействию в поиске и подборе иностранного покупателя</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поиске и подборе иностранного покупателя, к количеству субъектов малого и среднего предпринимательства, получивших комплексные услуги по содействию в поиске и подборе иностранного покупателя</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3.</w:t>
            </w:r>
          </w:p>
        </w:tc>
        <w:tc>
          <w:tcPr>
            <w:tcW w:w="2211" w:type="dxa"/>
            <w:vAlign w:val="center"/>
          </w:tcPr>
          <w:p>
            <w:pPr>
              <w:pStyle w:val="0"/>
            </w:pPr>
            <w:r>
              <w:rPr>
                <w:sz w:val="24"/>
              </w:rPr>
              <w:t xml:space="preserve">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4932" w:type="dxa"/>
            <w:vAlign w:val="center"/>
          </w:tcPr>
          <w:p>
            <w:pPr>
              <w:pStyle w:val="0"/>
            </w:pPr>
            <w:r>
              <w:rPr>
                <w:sz w:val="24"/>
              </w:rPr>
              <w:t xml:space="preserve">Процентное отношение количества запросов иностранных покупателей на товары (работы, услуги), по итогам которых субъектами малого и среднего предпринимательства заключены экспортные контракты, к количеству отработанных ЦПЭ запросов иностранных покупателей на товары (работы, услуги)</w:t>
            </w:r>
          </w:p>
        </w:tc>
        <w:tc>
          <w:tcPr>
            <w:tcW w:w="1417" w:type="dxa"/>
            <w:vAlign w:val="center"/>
          </w:tcPr>
          <w:p>
            <w:pPr>
              <w:pStyle w:val="0"/>
              <w:jc w:val="center"/>
            </w:pPr>
            <w:r>
              <w:rPr>
                <w:sz w:val="24"/>
              </w:rPr>
              <w:t xml:space="preserve">30%</w:t>
            </w:r>
          </w:p>
        </w:tc>
      </w:tr>
      <w:tr>
        <w:tc>
          <w:tcPr>
            <w:tcW w:w="510" w:type="dxa"/>
            <w:vAlign w:val="center"/>
          </w:tcPr>
          <w:p>
            <w:pPr>
              <w:pStyle w:val="0"/>
              <w:jc w:val="center"/>
            </w:pPr>
            <w:r>
              <w:rPr>
                <w:sz w:val="24"/>
              </w:rPr>
              <w:t xml:space="preserve">4.</w:t>
            </w:r>
          </w:p>
        </w:tc>
        <w:tc>
          <w:tcPr>
            <w:tcW w:w="2211" w:type="dxa"/>
            <w:vAlign w:val="center"/>
          </w:tcPr>
          <w:p>
            <w:pPr>
              <w:pStyle w:val="0"/>
            </w:pPr>
            <w:r>
              <w:rPr>
                <w:sz w:val="24"/>
              </w:rPr>
              <w:t xml:space="preserve">Комплексная услуга по организации и проведению международных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международных бизнес-миссий, к количеству субъектов малого и среднего предпринимательства, получивших комплексные услуги по организации и проведению международных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5.</w:t>
            </w:r>
          </w:p>
        </w:tc>
        <w:tc>
          <w:tcPr>
            <w:tcW w:w="2211" w:type="dxa"/>
            <w:vAlign w:val="center"/>
          </w:tcPr>
          <w:p>
            <w:pPr>
              <w:pStyle w:val="0"/>
            </w:pPr>
            <w:r>
              <w:rPr>
                <w:sz w:val="24"/>
              </w:rPr>
              <w:t xml:space="preserve">Комплексная услуга по организации и проведению реверсных бизнес-миссий</w:t>
            </w:r>
          </w:p>
        </w:tc>
        <w:tc>
          <w:tcPr>
            <w:tcW w:w="4932" w:type="dxa"/>
            <w:vAlign w:val="center"/>
          </w:tcPr>
          <w:p>
            <w:pPr>
              <w:pStyle w:val="0"/>
            </w:pPr>
            <w:r>
              <w:rPr>
                <w:sz w:val="24"/>
              </w:rPr>
              <w:t xml:space="preserve">Процентное 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6.</w:t>
            </w:r>
          </w:p>
        </w:tc>
        <w:tc>
          <w:tcPr>
            <w:tcW w:w="2211" w:type="dxa"/>
            <w:vAlign w:val="center"/>
          </w:tcPr>
          <w:p>
            <w:pPr>
              <w:pStyle w:val="0"/>
            </w:pPr>
            <w:r>
              <w:rPr>
                <w:sz w:val="24"/>
              </w:rPr>
              <w:t xml:space="preserve">Комплексная услуга по организации и проведению межрегиональных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межрегиональных бизнес-миссий, к количеству субъектов малого и среднего предпринимательства, получивших комплексные услуги по организации и проведению межрегиональных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7.</w:t>
            </w:r>
          </w:p>
        </w:tc>
        <w:tc>
          <w:tcPr>
            <w:tcW w:w="2211" w:type="dxa"/>
            <w:vAlign w:val="center"/>
          </w:tcPr>
          <w:p>
            <w:pPr>
              <w:pStyle w:val="0"/>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 к количеству субъектов малого и среднего предпринимательства, получивших комплексные услуги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8.1.</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1417" w:type="dxa"/>
            <w:vAlign w:val="center"/>
          </w:tcPr>
          <w:p>
            <w:pPr>
              <w:pStyle w:val="0"/>
              <w:jc w:val="center"/>
            </w:pPr>
            <w:r>
              <w:rPr>
                <w:sz w:val="24"/>
              </w:rPr>
              <w:t xml:space="preserve">10%</w:t>
            </w:r>
          </w:p>
        </w:tc>
      </w:tr>
      <w:tr>
        <w:tc>
          <w:tcPr>
            <w:tcW w:w="510" w:type="dxa"/>
            <w:vAlign w:val="center"/>
          </w:tcPr>
          <w:p>
            <w:pPr>
              <w:pStyle w:val="0"/>
              <w:jc w:val="center"/>
            </w:pPr>
            <w:r>
              <w:rPr>
                <w:sz w:val="24"/>
              </w:rPr>
              <w:t xml:space="preserve">9.</w:t>
            </w:r>
          </w:p>
        </w:tc>
        <w:tc>
          <w:tcPr>
            <w:tcW w:w="2211" w:type="dxa"/>
            <w:vAlign w:val="center"/>
          </w:tcPr>
          <w:p>
            <w:pPr>
              <w:pStyle w:val="0"/>
            </w:pPr>
            <w:r>
              <w:rPr>
                <w:sz w:val="24"/>
              </w:rPr>
              <w:t xml:space="preserve">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 к количеству субъектов малого и среднего предпринимательства, получивших комплексные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1417" w:type="dxa"/>
            <w:vAlign w:val="center"/>
          </w:tcPr>
          <w:p>
            <w:pPr>
              <w:pStyle w:val="0"/>
              <w:jc w:val="center"/>
            </w:pPr>
            <w:r>
              <w:rPr>
                <w:sz w:val="24"/>
              </w:rPr>
              <w:t xml:space="preserve">20%</w:t>
            </w:r>
          </w:p>
        </w:tc>
      </w:tr>
      <w:tr>
        <w:tc>
          <w:tcPr>
            <w:tcW w:w="510" w:type="dxa"/>
            <w:vAlign w:val="center"/>
          </w:tcPr>
          <w:p>
            <w:pPr>
              <w:pStyle w:val="0"/>
              <w:jc w:val="center"/>
            </w:pPr>
            <w:r>
              <w:rPr>
                <w:sz w:val="24"/>
              </w:rPr>
              <w:t xml:space="preserve">10.</w:t>
            </w:r>
          </w:p>
        </w:tc>
        <w:tc>
          <w:tcPr>
            <w:tcW w:w="2211" w:type="dxa"/>
            <w:vAlign w:val="center"/>
          </w:tcPr>
          <w:p>
            <w:pPr>
              <w:pStyle w:val="0"/>
            </w:pPr>
            <w:r>
              <w:rPr>
                <w:sz w:val="24"/>
              </w:rPr>
              <w:t xml:space="preserve">Обеспечение участия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привлеченных в ЦПЭ на комплексные услуги, к количеству субъектов малого и среднего предпринимательства,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41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3520&amp;date=15.09.2025&amp;dst=100006&amp;field=134" TargetMode = "External"/><Relationship Id="rId9" Type="http://schemas.openxmlformats.org/officeDocument/2006/relationships/hyperlink" Target="https://login.consultant.ru/link/?req=doc&amp;base=LAW&amp;n=471198&amp;date=15.09.2025&amp;dst=100006&amp;field=134" TargetMode = "External"/><Relationship Id="rId10" Type="http://schemas.openxmlformats.org/officeDocument/2006/relationships/hyperlink" Target="https://login.consultant.ru/link/?req=doc&amp;base=LAW&amp;n=511232&amp;date=15.09.2025&amp;dst=76&amp;field=134" TargetMode = "External"/><Relationship Id="rId11" Type="http://schemas.openxmlformats.org/officeDocument/2006/relationships/hyperlink" Target="https://login.consultant.ru/link/?req=doc&amp;base=LAW&amp;n=511232&amp;date=15.09.2025&amp;dst=247&amp;field=134" TargetMode = "External"/><Relationship Id="rId12" Type="http://schemas.openxmlformats.org/officeDocument/2006/relationships/hyperlink" Target="https://login.consultant.ru/link/?req=doc&amp;base=LAW&amp;n=512955&amp;date=15.09.2025&amp;dst=173945&amp;field=134" TargetMode = "External"/><Relationship Id="rId13" Type="http://schemas.openxmlformats.org/officeDocument/2006/relationships/hyperlink" Target="https://login.consultant.ru/link/?req=doc&amp;base=LAW&amp;n=512955&amp;date=15.09.2025&amp;dst=174552&amp;field=134" TargetMode = "External"/><Relationship Id="rId14" Type="http://schemas.openxmlformats.org/officeDocument/2006/relationships/hyperlink" Target="https://login.consultant.ru/link/?req=doc&amp;base=LAW&amp;n=512955&amp;date=15.09.2025&amp;dst=75752&amp;field=134" TargetMode = "External"/><Relationship Id="rId15" Type="http://schemas.openxmlformats.org/officeDocument/2006/relationships/hyperlink" Target="https://login.consultant.ru/link/?req=doc&amp;base=LAW&amp;n=504023&amp;date=15.09.2025&amp;dst=587&amp;field=134" TargetMode = "External"/><Relationship Id="rId16" Type="http://schemas.openxmlformats.org/officeDocument/2006/relationships/hyperlink" Target="https://login.consultant.ru/link/?req=doc&amp;base=LAW&amp;n=337019&amp;date=15.09.2025" TargetMode = "External"/><Relationship Id="rId17" Type="http://schemas.openxmlformats.org/officeDocument/2006/relationships/hyperlink" Target="https://login.consultant.ru/link/?req=doc&amp;base=LAW&amp;n=413520&amp;date=15.09.2025&amp;dst=100006&amp;field=134" TargetMode = "External"/><Relationship Id="rId18" Type="http://schemas.openxmlformats.org/officeDocument/2006/relationships/hyperlink" Target="https://login.consultant.ru/link/?req=doc&amp;base=LAW&amp;n=471198&amp;date=15.09.2025&amp;dst=100006&amp;field=134" TargetMode = "External"/><Relationship Id="rId19" Type="http://schemas.openxmlformats.org/officeDocument/2006/relationships/hyperlink" Target="https://login.consultant.ru/link/?req=doc&amp;base=LAW&amp;n=512955&amp;date=15.09.2025&amp;dst=100016&amp;field=134" TargetMode = "External"/><Relationship Id="rId20" Type="http://schemas.openxmlformats.org/officeDocument/2006/relationships/hyperlink" Target="https://login.consultant.ru/link/?req=doc&amp;base=LAW&amp;n=413520&amp;date=15.09.2025&amp;dst=100010&amp;field=134" TargetMode = "External"/><Relationship Id="rId21" Type="http://schemas.openxmlformats.org/officeDocument/2006/relationships/hyperlink" Target="https://login.consultant.ru/link/?req=doc&amp;base=LAW&amp;n=471198&amp;date=15.09.2025&amp;dst=100011&amp;field=134" TargetMode = "External"/><Relationship Id="rId22" Type="http://schemas.openxmlformats.org/officeDocument/2006/relationships/hyperlink" Target="https://login.consultant.ru/link/?req=doc&amp;base=LAW&amp;n=471198&amp;date=15.09.2025&amp;dst=100013&amp;field=134" TargetMode = "External"/><Relationship Id="rId23" Type="http://schemas.openxmlformats.org/officeDocument/2006/relationships/hyperlink" Target="https://login.consultant.ru/link/?req=doc&amp;base=LAW&amp;n=413520&amp;date=15.09.2025&amp;dst=100015&amp;field=134" TargetMode = "External"/><Relationship Id="rId24" Type="http://schemas.openxmlformats.org/officeDocument/2006/relationships/hyperlink" Target="https://login.consultant.ru/link/?req=doc&amp;base=LAW&amp;n=413520&amp;date=15.09.2025&amp;dst=100016&amp;field=134" TargetMode = "External"/><Relationship Id="rId25" Type="http://schemas.openxmlformats.org/officeDocument/2006/relationships/hyperlink" Target="https://login.consultant.ru/link/?req=doc&amp;base=LAW&amp;n=471198&amp;date=15.09.2025&amp;dst=100014&amp;field=134" TargetMode = "External"/><Relationship Id="rId26" Type="http://schemas.openxmlformats.org/officeDocument/2006/relationships/hyperlink" Target="https://login.consultant.ru/link/?req=doc&amp;base=LAW&amp;n=471198&amp;date=15.09.2025&amp;dst=100014&amp;field=134" TargetMode = "External"/><Relationship Id="rId27" Type="http://schemas.openxmlformats.org/officeDocument/2006/relationships/hyperlink" Target="https://login.consultant.ru/link/?req=doc&amp;base=LAW&amp;n=512955&amp;date=15.09.2025&amp;dst=76117&amp;field=134" TargetMode = "External"/><Relationship Id="rId28" Type="http://schemas.openxmlformats.org/officeDocument/2006/relationships/hyperlink" Target="https://login.consultant.ru/link/?req=doc&amp;base=LAW&amp;n=413520&amp;date=15.09.2025&amp;dst=100018&amp;field=134" TargetMode = "External"/><Relationship Id="rId29" Type="http://schemas.openxmlformats.org/officeDocument/2006/relationships/hyperlink" Target="https://login.consultant.ru/link/?req=doc&amp;base=LAW&amp;n=471198&amp;date=15.09.2025&amp;dst=100015&amp;field=134" TargetMode = "External"/><Relationship Id="rId30" Type="http://schemas.openxmlformats.org/officeDocument/2006/relationships/hyperlink" Target="https://login.consultant.ru/link/?req=doc&amp;base=LAW&amp;n=413520&amp;date=15.09.2025&amp;dst=100019&amp;field=134" TargetMode = "External"/><Relationship Id="rId31" Type="http://schemas.openxmlformats.org/officeDocument/2006/relationships/hyperlink" Target="https://login.consultant.ru/link/?req=doc&amp;base=LAW&amp;n=479175&amp;date=15.09.2025" TargetMode = "External"/><Relationship Id="rId32" Type="http://schemas.openxmlformats.org/officeDocument/2006/relationships/hyperlink" Target="https://login.consultant.ru/link/?req=doc&amp;base=LAW&amp;n=413520&amp;date=15.09.2025&amp;dst=100020&amp;field=134" TargetMode = "External"/><Relationship Id="rId33" Type="http://schemas.openxmlformats.org/officeDocument/2006/relationships/hyperlink" Target="https://login.consultant.ru/link/?req=doc&amp;base=LAW&amp;n=413520&amp;date=15.09.2025&amp;dst=100023&amp;field=134" TargetMode = "External"/><Relationship Id="rId34" Type="http://schemas.openxmlformats.org/officeDocument/2006/relationships/hyperlink" Target="https://login.consultant.ru/link/?req=doc&amp;base=LAW&amp;n=413520&amp;date=15.09.2025&amp;dst=100024&amp;field=134" TargetMode = "External"/><Relationship Id="rId35" Type="http://schemas.openxmlformats.org/officeDocument/2006/relationships/hyperlink" Target="https://login.consultant.ru/link/?req=doc&amp;base=LAW&amp;n=413520&amp;date=15.09.2025&amp;dst=100026&amp;field=134" TargetMode = "External"/><Relationship Id="rId36" Type="http://schemas.openxmlformats.org/officeDocument/2006/relationships/hyperlink" Target="https://login.consultant.ru/link/?req=doc&amp;base=LAW&amp;n=512955&amp;date=15.09.2025&amp;dst=75958&amp;field=134" TargetMode = "External"/><Relationship Id="rId37" Type="http://schemas.openxmlformats.org/officeDocument/2006/relationships/hyperlink" Target="https://login.consultant.ru/link/?req=doc&amp;base=LAW&amp;n=479175&amp;date=15.09.2025" TargetMode = "External"/><Relationship Id="rId38" Type="http://schemas.openxmlformats.org/officeDocument/2006/relationships/hyperlink" Target="https://login.consultant.ru/link/?req=doc&amp;base=LAW&amp;n=413520&amp;date=15.09.2025&amp;dst=100028&amp;field=134" TargetMode = "External"/><Relationship Id="rId39" Type="http://schemas.openxmlformats.org/officeDocument/2006/relationships/hyperlink" Target="https://login.consultant.ru/link/?req=doc&amp;base=LAW&amp;n=413520&amp;date=15.09.2025&amp;dst=100030&amp;field=134" TargetMode = "External"/><Relationship Id="rId40" Type="http://schemas.openxmlformats.org/officeDocument/2006/relationships/hyperlink" Target="https://login.consultant.ru/link/?req=doc&amp;base=LAW&amp;n=471198&amp;date=15.09.2025&amp;dst=100017&amp;field=134" TargetMode = "External"/><Relationship Id="rId41" Type="http://schemas.openxmlformats.org/officeDocument/2006/relationships/hyperlink" Target="https://login.consultant.ru/link/?req=doc&amp;base=LAW&amp;n=471198&amp;date=15.09.2025&amp;dst=100018&amp;field=134" TargetMode = "External"/><Relationship Id="rId42" Type="http://schemas.openxmlformats.org/officeDocument/2006/relationships/hyperlink" Target="https://login.consultant.ru/link/?req=doc&amp;base=LAW&amp;n=471198&amp;date=15.09.2025&amp;dst=100019&amp;field=134" TargetMode = "External"/><Relationship Id="rId43" Type="http://schemas.openxmlformats.org/officeDocument/2006/relationships/hyperlink" Target="https://login.consultant.ru/link/?req=doc&amp;base=LAW&amp;n=471198&amp;date=15.09.2025&amp;dst=100020&amp;field=134" TargetMode = "External"/><Relationship Id="rId44" Type="http://schemas.openxmlformats.org/officeDocument/2006/relationships/hyperlink" Target="www.exportcenter.ru" TargetMode = "External"/><Relationship Id="rId45" Type="http://schemas.openxmlformats.org/officeDocument/2006/relationships/hyperlink" Target="https://login.consultant.ru/link/?req=doc&amp;base=LAW&amp;n=413520&amp;date=15.09.2025&amp;dst=100031&amp;field=134" TargetMode = "External"/><Relationship Id="rId46" Type="http://schemas.openxmlformats.org/officeDocument/2006/relationships/hyperlink" Target="https://login.consultant.ru/link/?req=doc&amp;base=LAW&amp;n=471198&amp;date=15.09.2025&amp;dst=100021&amp;field=134" TargetMode = "External"/><Relationship Id="rId47" Type="http://schemas.openxmlformats.org/officeDocument/2006/relationships/hyperlink" Target="https://login.consultant.ru/link/?req=doc&amp;base=LAW&amp;n=512955&amp;date=15.09.2025&amp;dst=75766&amp;field=134" TargetMode = "External"/><Relationship Id="rId48" Type="http://schemas.openxmlformats.org/officeDocument/2006/relationships/hyperlink" Target="https://login.consultant.ru/link/?req=doc&amp;base=LAW&amp;n=413520&amp;date=15.09.2025&amp;dst=100032&amp;field=134" TargetMode = "External"/><Relationship Id="rId49" Type="http://schemas.openxmlformats.org/officeDocument/2006/relationships/hyperlink" Target="https://login.consultant.ru/link/?req=doc&amp;base=LAW&amp;n=479175&amp;date=15.09.2025&amp;dst=215&amp;field=134" TargetMode = "External"/><Relationship Id="rId50" Type="http://schemas.openxmlformats.org/officeDocument/2006/relationships/hyperlink" Target="https://login.consultant.ru/link/?req=doc&amp;base=LAW&amp;n=413520&amp;date=15.09.2025&amp;dst=100036&amp;field=134" TargetMode = "External"/><Relationship Id="rId51" Type="http://schemas.openxmlformats.org/officeDocument/2006/relationships/hyperlink" Target="https://login.consultant.ru/link/?req=doc&amp;base=LAW&amp;n=413520&amp;date=15.09.2025&amp;dst=100037&amp;field=134" TargetMode = "External"/><Relationship Id="rId52" Type="http://schemas.openxmlformats.org/officeDocument/2006/relationships/hyperlink" Target="https://login.consultant.ru/link/?req=doc&amp;base=LAW&amp;n=413520&amp;date=15.09.2025&amp;dst=100039&amp;field=134" TargetMode = "External"/><Relationship Id="rId53" Type="http://schemas.openxmlformats.org/officeDocument/2006/relationships/hyperlink" Target="https://login.consultant.ru/link/?req=doc&amp;base=LAW&amp;n=413520&amp;date=15.09.2025&amp;dst=100041&amp;field=134" TargetMode = "External"/><Relationship Id="rId54" Type="http://schemas.openxmlformats.org/officeDocument/2006/relationships/hyperlink" Target="https://login.consultant.ru/link/?req=doc&amp;base=LAW&amp;n=471198&amp;date=15.09.2025&amp;dst=100024&amp;field=134" TargetMode = "External"/><Relationship Id="rId55" Type="http://schemas.openxmlformats.org/officeDocument/2006/relationships/hyperlink" Target="https://login.consultant.ru/link/?req=doc&amp;base=LAW&amp;n=413520&amp;date=15.09.2025&amp;dst=100044&amp;field=134" TargetMode = "External"/><Relationship Id="rId56" Type="http://schemas.openxmlformats.org/officeDocument/2006/relationships/hyperlink" Target="https://login.consultant.ru/link/?req=doc&amp;base=LAW&amp;n=471198&amp;date=15.09.2025&amp;dst=100027&amp;field=134" TargetMode = "External"/><Relationship Id="rId57" Type="http://schemas.openxmlformats.org/officeDocument/2006/relationships/hyperlink" Target="https://login.consultant.ru/link/?req=doc&amp;base=LAW&amp;n=413520&amp;date=15.09.2025&amp;dst=100046&amp;field=134" TargetMode = "External"/><Relationship Id="rId58" Type="http://schemas.openxmlformats.org/officeDocument/2006/relationships/hyperlink" Target="https://login.consultant.ru/link/?req=doc&amp;base=LAW&amp;n=471198&amp;date=15.09.2025&amp;dst=100028&amp;field=134" TargetMode = "External"/><Relationship Id="rId59" Type="http://schemas.openxmlformats.org/officeDocument/2006/relationships/hyperlink" Target="https://login.consultant.ru/link/?req=doc&amp;base=LAW&amp;n=512955&amp;date=15.09.2025&amp;dst=75958&amp;field=134" TargetMode = "External"/><Relationship Id="rId60" Type="http://schemas.openxmlformats.org/officeDocument/2006/relationships/hyperlink" Target="https://login.consultant.ru/link/?req=doc&amp;base=LAW&amp;n=471198&amp;date=15.09.2025&amp;dst=100029&amp;field=134" TargetMode = "External"/><Relationship Id="rId61" Type="http://schemas.openxmlformats.org/officeDocument/2006/relationships/hyperlink" Target="https://login.consultant.ru/link/?req=doc&amp;base=LAW&amp;n=471198&amp;date=15.09.2025&amp;dst=100031&amp;field=134" TargetMode = "External"/><Relationship Id="rId62" Type="http://schemas.openxmlformats.org/officeDocument/2006/relationships/hyperlink" Target="https://login.consultant.ru/link/?req=doc&amp;base=LAW&amp;n=471198&amp;date=15.09.2025&amp;dst=100032&amp;field=134" TargetMode = "External"/><Relationship Id="rId63" Type="http://schemas.openxmlformats.org/officeDocument/2006/relationships/hyperlink" Target="https://login.consultant.ru/link/?req=doc&amp;base=LAW&amp;n=471198&amp;date=15.09.2025&amp;dst=100033&amp;field=134" TargetMode = "External"/><Relationship Id="rId64" Type="http://schemas.openxmlformats.org/officeDocument/2006/relationships/hyperlink" Target="https://login.consultant.ru/link/?req=doc&amp;base=LAW&amp;n=471198&amp;date=15.09.2025&amp;dst=100034&amp;field=134" TargetMode = "External"/><Relationship Id="rId65" Type="http://schemas.openxmlformats.org/officeDocument/2006/relationships/hyperlink" Target="https://login.consultant.ru/link/?req=doc&amp;base=LAW&amp;n=413520&amp;date=15.09.2025&amp;dst=100048&amp;field=134" TargetMode = "External"/><Relationship Id="rId66" Type="http://schemas.openxmlformats.org/officeDocument/2006/relationships/hyperlink" Target="https://login.consultant.ru/link/?req=doc&amp;base=LAW&amp;n=471198&amp;date=15.09.2025&amp;dst=100035&amp;field=134" TargetMode = "External"/><Relationship Id="rId67" Type="http://schemas.openxmlformats.org/officeDocument/2006/relationships/hyperlink" Target="https://login.consultant.ru/link/?req=doc&amp;base=LAW&amp;n=471198&amp;date=15.09.2025&amp;dst=100037&amp;field=134" TargetMode = "External"/><Relationship Id="rId68" Type="http://schemas.openxmlformats.org/officeDocument/2006/relationships/hyperlink" Target="https://login.consultant.ru/link/?req=doc&amp;base=LAW&amp;n=471198&amp;date=15.09.2025&amp;dst=100038&amp;field=134" TargetMode = "External"/><Relationship Id="rId69" Type="http://schemas.openxmlformats.org/officeDocument/2006/relationships/hyperlink" Target="https://login.consultant.ru/link/?req=doc&amp;base=LAW&amp;n=471198&amp;date=15.09.2025&amp;dst=100039&amp;field=134" TargetMode = "External"/><Relationship Id="rId70" Type="http://schemas.openxmlformats.org/officeDocument/2006/relationships/hyperlink" Target="https://login.consultant.ru/link/?req=doc&amp;base=LAW&amp;n=471198&amp;date=15.09.2025&amp;dst=100040&amp;field=134" TargetMode = "External"/><Relationship Id="rId71" Type="http://schemas.openxmlformats.org/officeDocument/2006/relationships/hyperlink" Target="https://login.consultant.ru/link/?req=doc&amp;base=LAW&amp;n=471198&amp;date=15.09.2025&amp;dst=100042&amp;field=134" TargetMode = "External"/><Relationship Id="rId72" Type="http://schemas.openxmlformats.org/officeDocument/2006/relationships/hyperlink" Target="https://login.consultant.ru/link/?req=doc&amp;base=LAW&amp;n=471198&amp;date=15.09.2025&amp;dst=100045&amp;field=134" TargetMode = "External"/><Relationship Id="rId73" Type="http://schemas.openxmlformats.org/officeDocument/2006/relationships/hyperlink" Target="https://login.consultant.ru/link/?req=doc&amp;base=LAW&amp;n=512955&amp;date=15.09.2025&amp;dst=75958&amp;field=134" TargetMode = "External"/><Relationship Id="rId74" Type="http://schemas.openxmlformats.org/officeDocument/2006/relationships/hyperlink" Target="https://login.consultant.ru/link/?req=doc&amp;base=LAW&amp;n=471198&amp;date=15.09.2025&amp;dst=100046&amp;field=134" TargetMode = "External"/><Relationship Id="rId75" Type="http://schemas.openxmlformats.org/officeDocument/2006/relationships/hyperlink" Target="https://login.consultant.ru/link/?req=doc&amp;base=LAW&amp;n=471198&amp;date=15.09.2025&amp;dst=100047&amp;field=134" TargetMode = "External"/><Relationship Id="rId76" Type="http://schemas.openxmlformats.org/officeDocument/2006/relationships/hyperlink" Target="https://login.consultant.ru/link/?req=doc&amp;base=LAW&amp;n=471198&amp;date=15.09.2025&amp;dst=100048&amp;field=134" TargetMode = "External"/><Relationship Id="rId77" Type="http://schemas.openxmlformats.org/officeDocument/2006/relationships/hyperlink" Target="https://login.consultant.ru/link/?req=doc&amp;base=LAW&amp;n=471198&amp;date=15.09.2025&amp;dst=100051&amp;field=134" TargetMode = "External"/><Relationship Id="rId78" Type="http://schemas.openxmlformats.org/officeDocument/2006/relationships/hyperlink" Target="https://login.consultant.ru/link/?req=doc&amp;base=LAW&amp;n=471198&amp;date=15.09.2025&amp;dst=100052&amp;field=134" TargetMode = "External"/><Relationship Id="rId79" Type="http://schemas.openxmlformats.org/officeDocument/2006/relationships/hyperlink" Target="https://login.consultant.ru/link/?req=doc&amp;base=LAW&amp;n=471198&amp;date=15.09.2025&amp;dst=100052&amp;field=134" TargetMode = "External"/><Relationship Id="rId80" Type="http://schemas.openxmlformats.org/officeDocument/2006/relationships/hyperlink" Target="https://login.consultant.ru/link/?req=doc&amp;base=LAW&amp;n=471198&amp;date=15.09.2025&amp;dst=100052&amp;field=134" TargetMode = "External"/><Relationship Id="rId81" Type="http://schemas.openxmlformats.org/officeDocument/2006/relationships/hyperlink" Target="https://login.consultant.ru/link/?req=doc&amp;base=LAW&amp;n=512955&amp;date=15.09.2025&amp;dst=75958&amp;field=134" TargetMode = "External"/><Relationship Id="rId82" Type="http://schemas.openxmlformats.org/officeDocument/2006/relationships/hyperlink" Target="https://login.consultant.ru/link/?req=doc&amp;base=LAW&amp;n=471198&amp;date=15.09.2025&amp;dst=100053&amp;field=134" TargetMode = "External"/><Relationship Id="rId83" Type="http://schemas.openxmlformats.org/officeDocument/2006/relationships/hyperlink" Target="https://login.consultant.ru/link/?req=doc&amp;base=LAW&amp;n=512955&amp;date=15.09.2025&amp;dst=75958&amp;field=134" TargetMode = "External"/><Relationship Id="rId84" Type="http://schemas.openxmlformats.org/officeDocument/2006/relationships/hyperlink" Target="https://login.consultant.ru/link/?req=doc&amp;base=LAW&amp;n=471198&amp;date=15.09.2025&amp;dst=100055&amp;field=134" TargetMode = "External"/><Relationship Id="rId85" Type="http://schemas.openxmlformats.org/officeDocument/2006/relationships/hyperlink" Target="https://login.consultant.ru/link/?req=doc&amp;base=LAW&amp;n=500132&amp;date=15.09.2025" TargetMode = "External"/><Relationship Id="rId86" Type="http://schemas.openxmlformats.org/officeDocument/2006/relationships/hyperlink" Target="https://login.consultant.ru/link/?req=doc&amp;base=LAW&amp;n=413520&amp;date=15.09.2025&amp;dst=100049&amp;field=134" TargetMode = "External"/><Relationship Id="rId87" Type="http://schemas.openxmlformats.org/officeDocument/2006/relationships/hyperlink" Target="https://login.consultant.ru/link/?req=doc&amp;base=LAW&amp;n=413520&amp;date=15.09.2025&amp;dst=100050&amp;field=134" TargetMode = "External"/><Relationship Id="rId88" Type="http://schemas.openxmlformats.org/officeDocument/2006/relationships/hyperlink" Target="https://login.consultant.ru/link/?req=doc&amp;base=LAW&amp;n=471198&amp;date=15.09.2025&amp;dst=100056&amp;field=134" TargetMode = "External"/><Relationship Id="rId89" Type="http://schemas.openxmlformats.org/officeDocument/2006/relationships/hyperlink" Target="https://login.consultant.ru/link/?req=doc&amp;base=LAW&amp;n=413520&amp;date=15.09.2025&amp;dst=100052&amp;field=134" TargetMode = "External"/><Relationship Id="rId90" Type="http://schemas.openxmlformats.org/officeDocument/2006/relationships/hyperlink" Target="https://login.consultant.ru/link/?req=doc&amp;base=LAW&amp;n=413520&amp;date=15.09.2025&amp;dst=100053&amp;field=134" TargetMode = "External"/><Relationship Id="rId91" Type="http://schemas.openxmlformats.org/officeDocument/2006/relationships/hyperlink" Target="https://login.consultant.ru/link/?req=doc&amp;base=LAW&amp;n=471198&amp;date=15.09.2025&amp;dst=100058&amp;field=134" TargetMode = "External"/><Relationship Id="rId92" Type="http://schemas.openxmlformats.org/officeDocument/2006/relationships/hyperlink" Target="https://login.consultant.ru/link/?req=doc&amp;base=LAW&amp;n=471198&amp;date=15.09.2025&amp;dst=100061&amp;field=134" TargetMode = "External"/><Relationship Id="rId93" Type="http://schemas.openxmlformats.org/officeDocument/2006/relationships/hyperlink" Target="https://login.consultant.ru/link/?req=doc&amp;base=LAW&amp;n=471198&amp;date=15.09.2025&amp;dst=100062&amp;field=134" TargetMode = "External"/><Relationship Id="rId94" Type="http://schemas.openxmlformats.org/officeDocument/2006/relationships/hyperlink" Target="https://login.consultant.ru/link/?req=doc&amp;base=LAW&amp;n=413520&amp;date=15.09.2025&amp;dst=100054&amp;field=134" TargetMode = "External"/><Relationship Id="rId95" Type="http://schemas.openxmlformats.org/officeDocument/2006/relationships/hyperlink" Target="https://login.consultant.ru/link/?req=doc&amp;base=LAW&amp;n=413520&amp;date=15.09.2025&amp;dst=100057&amp;field=134" TargetMode = "External"/><Relationship Id="rId96" Type="http://schemas.openxmlformats.org/officeDocument/2006/relationships/hyperlink" Target="https://login.consultant.ru/link/?req=doc&amp;base=LAW&amp;n=471198&amp;date=15.09.2025&amp;dst=100064&amp;field=134" TargetMode = "External"/><Relationship Id="rId97" Type="http://schemas.openxmlformats.org/officeDocument/2006/relationships/hyperlink" Target="https://login.consultant.ru/link/?req=doc&amp;base=LAW&amp;n=471198&amp;date=15.09.2025&amp;dst=100066&amp;field=134" TargetMode = "External"/><Relationship Id="rId98" Type="http://schemas.openxmlformats.org/officeDocument/2006/relationships/hyperlink" Target="https://login.consultant.ru/link/?req=doc&amp;base=LAW&amp;n=413520&amp;date=15.09.2025&amp;dst=100060&amp;field=134" TargetMode = "External"/><Relationship Id="rId99" Type="http://schemas.openxmlformats.org/officeDocument/2006/relationships/hyperlink" Target="https://login.consultant.ru/link/?req=doc&amp;base=LAW&amp;n=413520&amp;date=15.09.2025&amp;dst=100061&amp;field=134" TargetMode = "External"/><Relationship Id="rId100" Type="http://schemas.openxmlformats.org/officeDocument/2006/relationships/hyperlink" Target="https://login.consultant.ru/link/?req=doc&amp;base=LAW&amp;n=413520&amp;date=15.09.2025&amp;dst=100061&amp;field=134" TargetMode = "External"/><Relationship Id="rId101" Type="http://schemas.openxmlformats.org/officeDocument/2006/relationships/hyperlink" Target="https://login.consultant.ru/link/?req=doc&amp;base=LAW&amp;n=413520&amp;date=15.09.2025&amp;dst=100061&amp;field=134" TargetMode = "External"/><Relationship Id="rId102" Type="http://schemas.openxmlformats.org/officeDocument/2006/relationships/hyperlink" Target="https://login.consultant.ru/link/?req=doc&amp;base=LAW&amp;n=413520&amp;date=15.09.2025&amp;dst=100061&amp;field=134" TargetMode = "External"/><Relationship Id="rId103" Type="http://schemas.openxmlformats.org/officeDocument/2006/relationships/hyperlink" Target="https://login.consultant.ru/link/?req=doc&amp;base=LAW&amp;n=413520&amp;date=15.09.2025&amp;dst=100061&amp;field=134" TargetMode = "External"/><Relationship Id="rId104" Type="http://schemas.openxmlformats.org/officeDocument/2006/relationships/hyperlink" Target="https://login.consultant.ru/link/?req=doc&amp;base=LAW&amp;n=413520&amp;date=15.09.2025&amp;dst=100061&amp;field=134" TargetMode = "External"/><Relationship Id="rId105" Type="http://schemas.openxmlformats.org/officeDocument/2006/relationships/hyperlink" Target="https://login.consultant.ru/link/?req=doc&amp;base=LAW&amp;n=413520&amp;date=15.09.2025&amp;dst=100062&amp;field=134" TargetMode = "External"/><Relationship Id="rId106" Type="http://schemas.openxmlformats.org/officeDocument/2006/relationships/hyperlink" Target="https://login.consultant.ru/link/?req=doc&amp;base=LAW&amp;n=413520&amp;date=15.09.2025&amp;dst=100064&amp;field=134" TargetMode = "External"/><Relationship Id="rId107" Type="http://schemas.openxmlformats.org/officeDocument/2006/relationships/hyperlink" Target="https://login.consultant.ru/link/?req=doc&amp;base=LAW&amp;n=471198&amp;date=15.09.2025&amp;dst=100068&amp;field=134" TargetMode = "External"/><Relationship Id="rId108" Type="http://schemas.openxmlformats.org/officeDocument/2006/relationships/hyperlink" Target="https://login.consultant.ru/link/?req=doc&amp;base=LAW&amp;n=471198&amp;date=15.09.2025&amp;dst=100070&amp;field=134" TargetMode = "External"/><Relationship Id="rId109" Type="http://schemas.openxmlformats.org/officeDocument/2006/relationships/hyperlink" Target="https://login.consultant.ru/link/?req=doc&amp;base=LAW&amp;n=413520&amp;date=15.09.2025&amp;dst=100065&amp;field=134" TargetMode = "External"/><Relationship Id="rId110" Type="http://schemas.openxmlformats.org/officeDocument/2006/relationships/hyperlink" Target="https://login.consultant.ru/link/?req=doc&amp;base=LAW&amp;n=413520&amp;date=15.09.2025&amp;dst=100067&amp;field=134" TargetMode = "External"/><Relationship Id="rId111" Type="http://schemas.openxmlformats.org/officeDocument/2006/relationships/hyperlink" Target="https://login.consultant.ru/link/?req=doc&amp;base=LAW&amp;n=471198&amp;date=15.09.2025&amp;dst=100073&amp;field=134" TargetMode = "External"/><Relationship Id="rId112" Type="http://schemas.openxmlformats.org/officeDocument/2006/relationships/hyperlink" Target="https://login.consultant.ru/link/?req=doc&amp;base=LAW&amp;n=471198&amp;date=15.09.2025&amp;dst=100074&amp;field=134" TargetMode = "External"/><Relationship Id="rId113" Type="http://schemas.openxmlformats.org/officeDocument/2006/relationships/hyperlink" Target="https://login.consultant.ru/link/?req=doc&amp;base=LAW&amp;n=471198&amp;date=15.09.2025&amp;dst=100075&amp;field=134" TargetMode = "External"/><Relationship Id="rId114" Type="http://schemas.openxmlformats.org/officeDocument/2006/relationships/hyperlink" Target="https://login.consultant.ru/link/?req=doc&amp;base=LAW&amp;n=413520&amp;date=15.09.2025&amp;dst=100069&amp;field=134" TargetMode = "External"/><Relationship Id="rId115" Type="http://schemas.openxmlformats.org/officeDocument/2006/relationships/hyperlink" Target="https://login.consultant.ru/link/?req=doc&amp;base=LAW&amp;n=413520&amp;date=15.09.2025&amp;dst=100077&amp;field=134" TargetMode = "External"/><Relationship Id="rId116" Type="http://schemas.openxmlformats.org/officeDocument/2006/relationships/hyperlink" Target="https://login.consultant.ru/link/?req=doc&amp;base=LAW&amp;n=471198&amp;date=15.09.2025&amp;dst=100078&amp;field=134" TargetMode = "External"/><Relationship Id="rId117" Type="http://schemas.openxmlformats.org/officeDocument/2006/relationships/hyperlink" Target="https://login.consultant.ru/link/?req=doc&amp;base=LAW&amp;n=471198&amp;date=15.09.2025&amp;dst=100079&amp;field=134" TargetMode = "External"/><Relationship Id="rId118" Type="http://schemas.openxmlformats.org/officeDocument/2006/relationships/hyperlink" Target="https://login.consultant.ru/link/?req=doc&amp;base=LAW&amp;n=413520&amp;date=15.09.2025&amp;dst=100079&amp;field=134" TargetMode = "External"/><Relationship Id="rId119" Type="http://schemas.openxmlformats.org/officeDocument/2006/relationships/hyperlink" Target="https://login.consultant.ru/link/?req=doc&amp;base=LAW&amp;n=413520&amp;date=15.09.2025&amp;dst=100081&amp;field=134" TargetMode = "External"/><Relationship Id="rId120" Type="http://schemas.openxmlformats.org/officeDocument/2006/relationships/hyperlink" Target="https://login.consultant.ru/link/?req=doc&amp;base=LAW&amp;n=471198&amp;date=15.09.2025&amp;dst=100081&amp;field=134" TargetMode = "External"/><Relationship Id="rId121" Type="http://schemas.openxmlformats.org/officeDocument/2006/relationships/hyperlink" Target="https://login.consultant.ru/link/?req=doc&amp;base=LAW&amp;n=471198&amp;date=15.09.2025&amp;dst=100082&amp;field=134" TargetMode = "External"/><Relationship Id="rId122" Type="http://schemas.openxmlformats.org/officeDocument/2006/relationships/hyperlink" Target="https://login.consultant.ru/link/?req=doc&amp;base=LAW&amp;n=413520&amp;date=15.09.2025&amp;dst=100088&amp;field=134" TargetMode = "External"/><Relationship Id="rId123" Type="http://schemas.openxmlformats.org/officeDocument/2006/relationships/hyperlink" Target="https://login.consultant.ru/link/?req=doc&amp;base=LAW&amp;n=413520&amp;date=15.09.2025&amp;dst=100089&amp;field=134" TargetMode = "External"/><Relationship Id="rId124" Type="http://schemas.openxmlformats.org/officeDocument/2006/relationships/hyperlink" Target="https://login.consultant.ru/link/?req=doc&amp;base=LAW&amp;n=413520&amp;date=15.09.2025&amp;dst=100092&amp;field=134" TargetMode = "External"/><Relationship Id="rId125" Type="http://schemas.openxmlformats.org/officeDocument/2006/relationships/hyperlink" Target="https://login.consultant.ru/link/?req=doc&amp;base=LAW&amp;n=471198&amp;date=15.09.2025&amp;dst=100084&amp;field=134" TargetMode = "External"/><Relationship Id="rId126" Type="http://schemas.openxmlformats.org/officeDocument/2006/relationships/hyperlink" Target="https://login.consultant.ru/link/?req=doc&amp;base=LAW&amp;n=471198&amp;date=15.09.2025&amp;dst=100086&amp;field=134" TargetMode = "External"/><Relationship Id="rId127" Type="http://schemas.openxmlformats.org/officeDocument/2006/relationships/hyperlink" Target="https://login.consultant.ru/link/?req=doc&amp;base=LAW&amp;n=471198&amp;date=15.09.2025&amp;dst=100087&amp;field=134" TargetMode = "External"/><Relationship Id="rId128" Type="http://schemas.openxmlformats.org/officeDocument/2006/relationships/hyperlink" Target="https://login.consultant.ru/link/?req=doc&amp;base=LAW&amp;n=471198&amp;date=15.09.2025&amp;dst=100088&amp;field=134" TargetMode = "External"/><Relationship Id="rId129" Type="http://schemas.openxmlformats.org/officeDocument/2006/relationships/hyperlink" Target="https://login.consultant.ru/link/?req=doc&amp;base=LAW&amp;n=413520&amp;date=15.09.2025&amp;dst=100093&amp;field=134" TargetMode = "External"/><Relationship Id="rId130" Type="http://schemas.openxmlformats.org/officeDocument/2006/relationships/hyperlink" Target="https://login.consultant.ru/link/?req=doc&amp;base=LAW&amp;n=413520&amp;date=15.09.2025&amp;dst=100103&amp;field=134" TargetMode = "External"/><Relationship Id="rId131" Type="http://schemas.openxmlformats.org/officeDocument/2006/relationships/hyperlink" Target="https://login.consultant.ru/link/?req=doc&amp;base=LAW&amp;n=413520&amp;date=15.09.2025&amp;dst=100105&amp;field=134" TargetMode = "External"/><Relationship Id="rId132" Type="http://schemas.openxmlformats.org/officeDocument/2006/relationships/hyperlink" Target="https://login.consultant.ru/link/?req=doc&amp;base=LAW&amp;n=413520&amp;date=15.09.2025&amp;dst=100107&amp;field=134" TargetMode = "External"/><Relationship Id="rId133" Type="http://schemas.openxmlformats.org/officeDocument/2006/relationships/hyperlink" Target="https://login.consultant.ru/link/?req=doc&amp;base=LAW&amp;n=471198&amp;date=15.09.2025&amp;dst=100089&amp;field=134" TargetMode = "External"/><Relationship Id="rId134" Type="http://schemas.openxmlformats.org/officeDocument/2006/relationships/hyperlink" Target="https://login.consultant.ru/link/?req=doc&amp;base=LAW&amp;n=471198&amp;date=15.09.2025&amp;dst=100091&amp;field=134" TargetMode = "External"/><Relationship Id="rId135" Type="http://schemas.openxmlformats.org/officeDocument/2006/relationships/hyperlink" Target="https://login.consultant.ru/link/?req=doc&amp;base=LAW&amp;n=413520&amp;date=15.09.2025&amp;dst=100112&amp;field=134" TargetMode = "External"/><Relationship Id="rId136" Type="http://schemas.openxmlformats.org/officeDocument/2006/relationships/hyperlink" Target="https://login.consultant.ru/link/?req=doc&amp;base=LAW&amp;n=471198&amp;date=15.09.2025&amp;dst=100092&amp;field=134" TargetMode = "External"/><Relationship Id="rId137" Type="http://schemas.openxmlformats.org/officeDocument/2006/relationships/hyperlink" Target="https://login.consultant.ru/link/?req=doc&amp;base=LAW&amp;n=471198&amp;date=15.09.2025&amp;dst=100093&amp;field=134" TargetMode = "External"/><Relationship Id="rId138" Type="http://schemas.openxmlformats.org/officeDocument/2006/relationships/hyperlink" Target="https://login.consultant.ru/link/?req=doc&amp;base=LAW&amp;n=413520&amp;date=15.09.2025&amp;dst=100113&amp;field=134" TargetMode = "External"/><Relationship Id="rId139" Type="http://schemas.openxmlformats.org/officeDocument/2006/relationships/hyperlink" Target="https://login.consultant.ru/link/?req=doc&amp;base=LAW&amp;n=471198&amp;date=15.09.2025&amp;dst=100094&amp;field=134" TargetMode = "External"/><Relationship Id="rId140" Type="http://schemas.openxmlformats.org/officeDocument/2006/relationships/hyperlink" Target="https://login.consultant.ru/link/?req=doc&amp;base=LAW&amp;n=471198&amp;date=15.09.2025&amp;dst=100095&amp;field=134" TargetMode = "External"/><Relationship Id="rId141" Type="http://schemas.openxmlformats.org/officeDocument/2006/relationships/hyperlink" Target="https://login.consultant.ru/link/?req=doc&amp;base=LAW&amp;n=413520&amp;date=15.09.2025&amp;dst=100114&amp;field=134" TargetMode = "External"/><Relationship Id="rId142" Type="http://schemas.openxmlformats.org/officeDocument/2006/relationships/hyperlink" Target="https://login.consultant.ru/link/?req=doc&amp;base=LAW&amp;n=413520&amp;date=15.09.2025&amp;dst=100115&amp;field=134" TargetMode = "External"/><Relationship Id="rId143" Type="http://schemas.openxmlformats.org/officeDocument/2006/relationships/hyperlink" Target="https://login.consultant.ru/link/?req=doc&amp;base=LAW&amp;n=471198&amp;date=15.09.2025&amp;dst=100096&amp;field=134" TargetMode = "External"/><Relationship Id="rId144" Type="http://schemas.openxmlformats.org/officeDocument/2006/relationships/hyperlink" Target="https://login.consultant.ru/link/?req=doc&amp;base=LAW&amp;n=471198&amp;date=15.09.2025&amp;dst=100098&amp;field=134" TargetMode = "External"/><Relationship Id="rId145" Type="http://schemas.openxmlformats.org/officeDocument/2006/relationships/hyperlink" Target="https://login.consultant.ru/link/?req=doc&amp;base=LAW&amp;n=413520&amp;date=15.09.2025&amp;dst=100121&amp;field=134" TargetMode = "External"/><Relationship Id="rId146" Type="http://schemas.openxmlformats.org/officeDocument/2006/relationships/hyperlink" Target="https://login.consultant.ru/link/?req=doc&amp;base=LAW&amp;n=471198&amp;date=15.09.2025&amp;dst=100099&amp;field=134" TargetMode = "External"/><Relationship Id="rId147" Type="http://schemas.openxmlformats.org/officeDocument/2006/relationships/hyperlink" Target="https://login.consultant.ru/link/?req=doc&amp;base=LAW&amp;n=471198&amp;date=15.09.2025&amp;dst=100100&amp;field=134" TargetMode = "External"/><Relationship Id="rId148" Type="http://schemas.openxmlformats.org/officeDocument/2006/relationships/hyperlink" Target="https://login.consultant.ru/link/?req=doc&amp;base=LAW&amp;n=413520&amp;date=15.09.2025&amp;dst=100122&amp;field=134" TargetMode = "External"/><Relationship Id="rId149" Type="http://schemas.openxmlformats.org/officeDocument/2006/relationships/hyperlink" Target="https://login.consultant.ru/link/?req=doc&amp;base=LAW&amp;n=413520&amp;date=15.09.2025&amp;dst=100123&amp;field=134" TargetMode = "External"/><Relationship Id="rId150" Type="http://schemas.openxmlformats.org/officeDocument/2006/relationships/hyperlink" Target="https://login.consultant.ru/link/?req=doc&amp;base=LAW&amp;n=413520&amp;date=15.09.2025&amp;dst=100124&amp;field=134" TargetMode = "External"/><Relationship Id="rId151" Type="http://schemas.openxmlformats.org/officeDocument/2006/relationships/hyperlink" Target="https://login.consultant.ru/link/?req=doc&amp;base=LAW&amp;n=471198&amp;date=15.09.2025&amp;dst=100101&amp;field=134" TargetMode = "External"/><Relationship Id="rId152" Type="http://schemas.openxmlformats.org/officeDocument/2006/relationships/hyperlink" Target="https://login.consultant.ru/link/?req=doc&amp;base=LAW&amp;n=413520&amp;date=15.09.2025&amp;dst=100127&amp;field=134" TargetMode = "External"/><Relationship Id="rId153" Type="http://schemas.openxmlformats.org/officeDocument/2006/relationships/hyperlink" Target="https://login.consultant.ru/link/?req=doc&amp;base=LAW&amp;n=471198&amp;date=15.09.2025&amp;dst=100102&amp;field=134" TargetMode = "External"/><Relationship Id="rId154" Type="http://schemas.openxmlformats.org/officeDocument/2006/relationships/hyperlink" Target="https://login.consultant.ru/link/?req=doc&amp;base=LAW&amp;n=471198&amp;date=15.09.2025&amp;dst=100110&amp;field=134" TargetMode = "External"/><Relationship Id="rId155" Type="http://schemas.openxmlformats.org/officeDocument/2006/relationships/hyperlink" Target="https://login.consultant.ru/link/?req=doc&amp;base=LAW&amp;n=471198&amp;date=15.09.2025&amp;dst=100112&amp;field=134" TargetMode = "External"/><Relationship Id="rId156" Type="http://schemas.openxmlformats.org/officeDocument/2006/relationships/hyperlink" Target="https://login.consultant.ru/link/?req=doc&amp;base=LAW&amp;n=413520&amp;date=15.09.2025&amp;dst=100131&amp;field=134" TargetMode = "External"/><Relationship Id="rId157" Type="http://schemas.openxmlformats.org/officeDocument/2006/relationships/hyperlink" Target="https://login.consultant.ru/link/?req=doc&amp;base=LAW&amp;n=471198&amp;date=15.09.2025&amp;dst=100113&amp;field=134" TargetMode = "External"/><Relationship Id="rId158" Type="http://schemas.openxmlformats.org/officeDocument/2006/relationships/hyperlink" Target="https://login.consultant.ru/link/?req=doc&amp;base=LAW&amp;n=471198&amp;date=15.09.2025&amp;dst=100114&amp;field=134" TargetMode = "External"/><Relationship Id="rId159" Type="http://schemas.openxmlformats.org/officeDocument/2006/relationships/hyperlink" Target="https://login.consultant.ru/link/?req=doc&amp;base=LAW&amp;n=413520&amp;date=15.09.2025&amp;dst=100132&amp;field=134" TargetMode = "External"/><Relationship Id="rId160" Type="http://schemas.openxmlformats.org/officeDocument/2006/relationships/hyperlink" Target="https://login.consultant.ru/link/?req=doc&amp;base=LAW&amp;n=413520&amp;date=15.09.2025&amp;dst=100134&amp;field=134" TargetMode = "External"/><Relationship Id="rId161" Type="http://schemas.openxmlformats.org/officeDocument/2006/relationships/hyperlink" Target="https://login.consultant.ru/link/?req=doc&amp;base=LAW&amp;n=471198&amp;date=15.09.2025&amp;dst=100115&amp;field=134" TargetMode = "External"/><Relationship Id="rId162" Type="http://schemas.openxmlformats.org/officeDocument/2006/relationships/hyperlink" Target="https://login.consultant.ru/link/?req=doc&amp;base=LAW&amp;n=413520&amp;date=15.09.2025&amp;dst=100135&amp;field=134" TargetMode = "External"/><Relationship Id="rId163" Type="http://schemas.openxmlformats.org/officeDocument/2006/relationships/hyperlink" Target="https://login.consultant.ru/link/?req=doc&amp;base=LAW&amp;n=413520&amp;date=15.09.2025&amp;dst=100135&amp;field=134" TargetMode = "External"/><Relationship Id="rId164" Type="http://schemas.openxmlformats.org/officeDocument/2006/relationships/hyperlink" Target="https://login.consultant.ru/link/?req=doc&amp;base=LAW&amp;n=413520&amp;date=15.09.2025&amp;dst=100135&amp;field=134" TargetMode = "External"/><Relationship Id="rId165" Type="http://schemas.openxmlformats.org/officeDocument/2006/relationships/hyperlink" Target="https://login.consultant.ru/link/?req=doc&amp;base=LAW&amp;n=413520&amp;date=15.09.2025&amp;dst=100135&amp;field=134" TargetMode = "External"/><Relationship Id="rId166" Type="http://schemas.openxmlformats.org/officeDocument/2006/relationships/hyperlink" Target="https://login.consultant.ru/link/?req=doc&amp;base=LAW&amp;n=413520&amp;date=15.09.2025&amp;dst=100135&amp;field=134" TargetMode = "External"/><Relationship Id="rId167" Type="http://schemas.openxmlformats.org/officeDocument/2006/relationships/hyperlink" Target="https://login.consultant.ru/link/?req=doc&amp;base=LAW&amp;n=413520&amp;date=15.09.2025&amp;dst=100136&amp;field=134" TargetMode = "External"/><Relationship Id="rId168" Type="http://schemas.openxmlformats.org/officeDocument/2006/relationships/hyperlink" Target="https://login.consultant.ru/link/?req=doc&amp;base=LAW&amp;n=413520&amp;date=15.09.2025&amp;dst=100137&amp;field=134" TargetMode = "External"/><Relationship Id="rId169" Type="http://schemas.openxmlformats.org/officeDocument/2006/relationships/hyperlink" Target="https://login.consultant.ru/link/?req=doc&amp;base=LAW&amp;n=413520&amp;date=15.09.2025&amp;dst=100140&amp;field=134" TargetMode = "External"/><Relationship Id="rId170" Type="http://schemas.openxmlformats.org/officeDocument/2006/relationships/hyperlink" Target="https://login.consultant.ru/link/?req=doc&amp;base=LAW&amp;n=460734&amp;date=15.09.2025&amp;dst=100457&amp;field=134" TargetMode = "External"/><Relationship Id="rId171" Type="http://schemas.openxmlformats.org/officeDocument/2006/relationships/hyperlink" Target="https://login.consultant.ru/link/?req=doc&amp;base=LAW&amp;n=413520&amp;date=15.09.2025&amp;dst=100141&amp;field=134" TargetMode = "External"/><Relationship Id="rId172" Type="http://schemas.openxmlformats.org/officeDocument/2006/relationships/hyperlink" Target="https://login.consultant.ru/link/?req=doc&amp;base=LAW&amp;n=471198&amp;date=15.09.2025&amp;dst=100117&amp;field=134" TargetMode = "External"/><Relationship Id="rId173" Type="http://schemas.openxmlformats.org/officeDocument/2006/relationships/hyperlink" Target="https://login.consultant.ru/link/?req=doc&amp;base=LAW&amp;n=471198&amp;date=15.09.2025&amp;dst=100118&amp;field=134" TargetMode = "External"/><Relationship Id="rId174" Type="http://schemas.openxmlformats.org/officeDocument/2006/relationships/hyperlink" Target="https://login.consultant.ru/link/?req=doc&amp;base=LAW&amp;n=413520&amp;date=15.09.2025&amp;dst=100144&amp;field=134" TargetMode = "External"/><Relationship Id="rId175" Type="http://schemas.openxmlformats.org/officeDocument/2006/relationships/hyperlink" Target="https://login.consultant.ru/link/?req=doc&amp;base=LAW&amp;n=413520&amp;date=15.09.2025&amp;dst=100150&amp;field=134" TargetMode = "External"/><Relationship Id="rId176" Type="http://schemas.openxmlformats.org/officeDocument/2006/relationships/hyperlink" Target="https://login.consultant.ru/link/?req=doc&amp;base=LAW&amp;n=471198&amp;date=15.09.2025&amp;dst=100119&amp;field=134" TargetMode = "External"/><Relationship Id="rId177" Type="http://schemas.openxmlformats.org/officeDocument/2006/relationships/hyperlink" Target="https://login.consultant.ru/link/?req=doc&amp;base=LAW&amp;n=471198&amp;date=15.09.2025&amp;dst=100120&amp;field=134" TargetMode = "External"/><Relationship Id="rId178" Type="http://schemas.openxmlformats.org/officeDocument/2006/relationships/hyperlink" Target="https://login.consultant.ru/link/?req=doc&amp;base=LAW&amp;n=471198&amp;date=15.09.2025&amp;dst=100123&amp;field=134" TargetMode = "External"/><Relationship Id="rId179" Type="http://schemas.openxmlformats.org/officeDocument/2006/relationships/hyperlink" Target="https://login.consultant.ru/link/?req=doc&amp;base=LAW&amp;n=413520&amp;date=15.09.2025&amp;dst=100154&amp;field=134" TargetMode = "External"/><Relationship Id="rId180" Type="http://schemas.openxmlformats.org/officeDocument/2006/relationships/hyperlink" Target="https://login.consultant.ru/link/?req=doc&amp;base=LAW&amp;n=471198&amp;date=15.09.2025&amp;dst=100125&amp;field=134" TargetMode = "External"/><Relationship Id="rId181" Type="http://schemas.openxmlformats.org/officeDocument/2006/relationships/hyperlink" Target="https://login.consultant.ru/link/?req=doc&amp;base=LAW&amp;n=471198&amp;date=15.09.2025&amp;dst=100127&amp;field=134" TargetMode = "External"/><Relationship Id="rId182" Type="http://schemas.openxmlformats.org/officeDocument/2006/relationships/hyperlink" Target="https://login.consultant.ru/link/?req=doc&amp;base=LAW&amp;n=471198&amp;date=15.09.2025&amp;dst=100128&amp;field=134" TargetMode = "External"/><Relationship Id="rId183" Type="http://schemas.openxmlformats.org/officeDocument/2006/relationships/hyperlink" Target="https://login.consultant.ru/link/?req=doc&amp;base=LAW&amp;n=471198&amp;date=15.09.2025&amp;dst=100130&amp;field=134" TargetMode = "External"/><Relationship Id="rId184" Type="http://schemas.openxmlformats.org/officeDocument/2006/relationships/hyperlink" Target="https://login.consultant.ru/link/?req=doc&amp;base=LAW&amp;n=471198&amp;date=15.09.2025&amp;dst=100132&amp;field=134" TargetMode = "External"/><Relationship Id="rId185" Type="http://schemas.openxmlformats.org/officeDocument/2006/relationships/hyperlink" Target="https://login.consultant.ru/link/?req=doc&amp;base=LAW&amp;n=471198&amp;date=15.09.2025&amp;dst=100132&amp;field=134" TargetMode = "External"/><Relationship Id="rId186" Type="http://schemas.openxmlformats.org/officeDocument/2006/relationships/hyperlink" Target="https://login.consultant.ru/link/?req=doc&amp;base=LAW&amp;n=471198&amp;date=15.09.2025&amp;dst=100132&amp;field=134" TargetMode = "External"/><Relationship Id="rId187" Type="http://schemas.openxmlformats.org/officeDocument/2006/relationships/hyperlink" Target="https://login.consultant.ru/link/?req=doc&amp;base=LAW&amp;n=471198&amp;date=15.09.2025&amp;dst=100132&amp;field=134" TargetMode = "External"/><Relationship Id="rId188" Type="http://schemas.openxmlformats.org/officeDocument/2006/relationships/hyperlink" Target="https://login.consultant.ru/link/?req=doc&amp;base=LAW&amp;n=471198&amp;date=15.09.2025&amp;dst=100133&amp;field=134" TargetMode = "External"/><Relationship Id="rId189" Type="http://schemas.openxmlformats.org/officeDocument/2006/relationships/hyperlink" Target="https://login.consultant.ru/link/?req=doc&amp;base=LAW&amp;n=413520&amp;date=15.09.2025&amp;dst=100155&amp;field=134" TargetMode = "External"/><Relationship Id="rId190" Type="http://schemas.openxmlformats.org/officeDocument/2006/relationships/hyperlink" Target="https://login.consultant.ru/link/?req=doc&amp;base=LAW&amp;n=413520&amp;date=15.09.2025&amp;dst=100157&amp;field=134" TargetMode = "External"/><Relationship Id="rId191" Type="http://schemas.openxmlformats.org/officeDocument/2006/relationships/hyperlink" Target="https://login.consultant.ru/link/?req=doc&amp;base=LAW&amp;n=471198&amp;date=15.09.2025&amp;dst=100139&amp;field=134" TargetMode = "External"/><Relationship Id="rId192" Type="http://schemas.openxmlformats.org/officeDocument/2006/relationships/hyperlink" Target="https://login.consultant.ru/link/?req=doc&amp;base=LAW&amp;n=471198&amp;date=15.09.2025&amp;dst=100141&amp;field=134" TargetMode = "External"/><Relationship Id="rId193" Type="http://schemas.openxmlformats.org/officeDocument/2006/relationships/hyperlink" Target="https://login.consultant.ru/link/?req=doc&amp;base=LAW&amp;n=471198&amp;date=15.09.2025&amp;dst=100142&amp;field=134" TargetMode = "External"/><Relationship Id="rId194" Type="http://schemas.openxmlformats.org/officeDocument/2006/relationships/hyperlink" Target="https://login.consultant.ru/link/?req=doc&amp;base=LAW&amp;n=471198&amp;date=15.09.2025&amp;dst=100143&amp;field=134" TargetMode = "External"/><Relationship Id="rId195" Type="http://schemas.openxmlformats.org/officeDocument/2006/relationships/hyperlink" Target="https://login.consultant.ru/link/?req=doc&amp;base=LAW&amp;n=471198&amp;date=15.09.2025&amp;dst=100145&amp;field=134" TargetMode = "External"/><Relationship Id="rId196" Type="http://schemas.openxmlformats.org/officeDocument/2006/relationships/hyperlink" Target="https://login.consultant.ru/link/?req=doc&amp;base=LAW&amp;n=413520&amp;date=15.09.2025&amp;dst=100160&amp;field=134" TargetMode = "External"/><Relationship Id="rId197" Type="http://schemas.openxmlformats.org/officeDocument/2006/relationships/hyperlink" Target="https://login.consultant.ru/link/?req=doc&amp;base=LAW&amp;n=471198&amp;date=15.09.2025&amp;dst=100147&amp;field=134" TargetMode = "External"/><Relationship Id="rId198" Type="http://schemas.openxmlformats.org/officeDocument/2006/relationships/hyperlink" Target="https://login.consultant.ru/link/?req=doc&amp;base=LAW&amp;n=413520&amp;date=15.09.2025&amp;dst=100161&amp;field=134" TargetMode = "External"/><Relationship Id="rId199" Type="http://schemas.openxmlformats.org/officeDocument/2006/relationships/hyperlink" Target="https://login.consultant.ru/link/?req=doc&amp;base=LAW&amp;n=413520&amp;date=15.09.2025&amp;dst=100162&amp;field=134" TargetMode = "External"/><Relationship Id="rId200" Type="http://schemas.openxmlformats.org/officeDocument/2006/relationships/hyperlink" Target="https://login.consultant.ru/link/?req=doc&amp;base=LAW&amp;n=471198&amp;date=15.09.2025&amp;dst=100148&amp;field=134" TargetMode = "External"/><Relationship Id="rId201" Type="http://schemas.openxmlformats.org/officeDocument/2006/relationships/hyperlink" Target="https://login.consultant.ru/link/?req=doc&amp;base=LAW&amp;n=413520&amp;date=15.09.2025&amp;dst=100164&amp;field=134" TargetMode = "External"/><Relationship Id="rId202" Type="http://schemas.openxmlformats.org/officeDocument/2006/relationships/hyperlink" Target="https://login.consultant.ru/link/?req=doc&amp;base=LAW&amp;n=413520&amp;date=15.09.2025&amp;dst=100166&amp;field=134" TargetMode = "External"/><Relationship Id="rId203" Type="http://schemas.openxmlformats.org/officeDocument/2006/relationships/hyperlink" Target="https://login.consultant.ru/link/?req=doc&amp;base=LAW&amp;n=413520&amp;date=15.09.2025&amp;dst=100167&amp;field=134" TargetMode = "External"/><Relationship Id="rId204" Type="http://schemas.openxmlformats.org/officeDocument/2006/relationships/hyperlink" Target="https://login.consultant.ru/link/?req=doc&amp;base=LAW&amp;n=413520&amp;date=15.09.2025&amp;dst=100168&amp;field=134" TargetMode = "External"/><Relationship Id="rId205" Type="http://schemas.openxmlformats.org/officeDocument/2006/relationships/hyperlink" Target="https://login.consultant.ru/link/?req=doc&amp;base=LAW&amp;n=413520&amp;date=15.09.2025&amp;dst=100169&amp;field=134" TargetMode = "External"/><Relationship Id="rId206" Type="http://schemas.openxmlformats.org/officeDocument/2006/relationships/hyperlink" Target="https://login.consultant.ru/link/?req=doc&amp;base=LAW&amp;n=413520&amp;date=15.09.2025&amp;dst=100171&amp;field=134" TargetMode = "External"/><Relationship Id="rId207" Type="http://schemas.openxmlformats.org/officeDocument/2006/relationships/hyperlink" Target="https://login.consultant.ru/link/?req=doc&amp;base=INT&amp;n=29776&amp;date=15.09.2025" TargetMode = "External"/><Relationship Id="rId208" Type="http://schemas.openxmlformats.org/officeDocument/2006/relationships/hyperlink" Target="https://login.consultant.ru/link/?req=doc&amp;base=INT&amp;n=56965&amp;date=15.09.2025" TargetMode = "External"/><Relationship Id="rId209" Type="http://schemas.openxmlformats.org/officeDocument/2006/relationships/hyperlink" Target="https://login.consultant.ru/link/?req=doc&amp;base=INT&amp;n=67741&amp;date=15.09.2025" TargetMode = "External"/><Relationship Id="rId210" Type="http://schemas.openxmlformats.org/officeDocument/2006/relationships/hyperlink" Target="https://login.consultant.ru/link/?req=doc&amp;base=LAW&amp;n=487022&amp;date=15.09.2025" TargetMode = "External"/><Relationship Id="rId211" Type="http://schemas.openxmlformats.org/officeDocument/2006/relationships/hyperlink" Target="https://login.consultant.ru/link/?req=doc&amp;base=LAW&amp;n=6069&amp;date=15.09.2025" TargetMode = "External"/><Relationship Id="rId212" Type="http://schemas.openxmlformats.org/officeDocument/2006/relationships/hyperlink" Target="https://login.consultant.ru/link/?req=doc&amp;base=INT&amp;n=67251&amp;date=15.09.2025" TargetMode = "External"/><Relationship Id="rId213" Type="http://schemas.openxmlformats.org/officeDocument/2006/relationships/hyperlink" Target="https://login.consultant.ru/link/?req=doc&amp;base=INT&amp;n=6421&amp;date=15.09.2025" TargetMode = "External"/><Relationship Id="rId214" Type="http://schemas.openxmlformats.org/officeDocument/2006/relationships/hyperlink" Target="https://login.consultant.ru/link/?req=doc&amp;base=LAW&amp;n=413520&amp;date=15.09.2025&amp;dst=100173&amp;field=134" TargetMode = "External"/><Relationship Id="rId215" Type="http://schemas.openxmlformats.org/officeDocument/2006/relationships/hyperlink" Target="https://login.consultant.ru/link/?req=doc&amp;base=LAW&amp;n=413520&amp;date=15.09.2025&amp;dst=100184&amp;field=134" TargetMode = "External"/><Relationship Id="rId216" Type="http://schemas.openxmlformats.org/officeDocument/2006/relationships/hyperlink" Target="https://login.consultant.ru/link/?req=doc&amp;base=LAW&amp;n=413520&amp;date=15.09.2025&amp;dst=100185&amp;field=134" TargetMode = "External"/><Relationship Id="rId217" Type="http://schemas.openxmlformats.org/officeDocument/2006/relationships/hyperlink" Target="https://login.consultant.ru/link/?req=doc&amp;base=LAW&amp;n=413520&amp;date=15.09.2025&amp;dst=100187&amp;field=134" TargetMode = "External"/><Relationship Id="rId218" Type="http://schemas.openxmlformats.org/officeDocument/2006/relationships/hyperlink" Target="https://login.consultant.ru/link/?req=doc&amp;base=LAW&amp;n=413520&amp;date=15.09.2025&amp;dst=100200&amp;field=134" TargetMode = "External"/><Relationship Id="rId219" Type="http://schemas.openxmlformats.org/officeDocument/2006/relationships/hyperlink" Target="https://login.consultant.ru/link/?req=doc&amp;base=LAW&amp;n=413520&amp;date=15.09.2025&amp;dst=100201&amp;field=134" TargetMode = "External"/><Relationship Id="rId220" Type="http://schemas.openxmlformats.org/officeDocument/2006/relationships/hyperlink" Target="https://login.consultant.ru/link/?req=doc&amp;base=LAW&amp;n=413520&amp;date=15.09.2025&amp;dst=100202&amp;field=134" TargetMode = "External"/><Relationship Id="rId221" Type="http://schemas.openxmlformats.org/officeDocument/2006/relationships/hyperlink" Target="https://login.consultant.ru/link/?req=doc&amp;base=LAW&amp;n=413520&amp;date=15.09.2025&amp;dst=100203&amp;field=134" TargetMode = "External"/><Relationship Id="rId222" Type="http://schemas.openxmlformats.org/officeDocument/2006/relationships/hyperlink" Target="https://login.consultant.ru/link/?req=doc&amp;base=LAW&amp;n=413520&amp;date=15.09.2025&amp;dst=100204&amp;field=134" TargetMode = "External"/><Relationship Id="rId223" Type="http://schemas.openxmlformats.org/officeDocument/2006/relationships/hyperlink" Target="https://login.consultant.ru/link/?req=doc&amp;base=LAW&amp;n=471198&amp;date=15.09.2025&amp;dst=100149&amp;field=134" TargetMode = "External"/><Relationship Id="rId224" Type="http://schemas.openxmlformats.org/officeDocument/2006/relationships/hyperlink" Target="https://login.consultant.ru/link/?req=doc&amp;base=LAW&amp;n=413520&amp;date=15.09.2025&amp;dst=100206&amp;field=134" TargetMode = "External"/><Relationship Id="rId225" Type="http://schemas.openxmlformats.org/officeDocument/2006/relationships/hyperlink" Target="https://login.consultant.ru/link/?req=doc&amp;base=LAW&amp;n=471198&amp;date=15.09.2025&amp;dst=100149&amp;field=134" TargetMode = "External"/><Relationship Id="rId226" Type="http://schemas.openxmlformats.org/officeDocument/2006/relationships/hyperlink" Target="https://login.consultant.ru/link/?req=doc&amp;base=LAW&amp;n=471198&amp;date=15.09.2025&amp;dst=100150&amp;field=134" TargetMode = "External"/><Relationship Id="rId227" Type="http://schemas.openxmlformats.org/officeDocument/2006/relationships/hyperlink" Target="https://login.consultant.ru/link/?req=doc&amp;base=LAW&amp;n=413520&amp;date=15.09.2025&amp;dst=100209&amp;field=134" TargetMode = "External"/><Relationship Id="rId228" Type="http://schemas.openxmlformats.org/officeDocument/2006/relationships/hyperlink" Target="https://login.consultant.ru/link/?req=doc&amp;base=LAW&amp;n=471198&amp;date=15.09.2025&amp;dst=100152&amp;field=134" TargetMode = "External"/><Relationship Id="rId229" Type="http://schemas.openxmlformats.org/officeDocument/2006/relationships/hyperlink" Target="https://login.consultant.ru/link/?req=doc&amp;base=LAW&amp;n=413520&amp;date=15.09.2025&amp;dst=100210&amp;field=134" TargetMode = "External"/><Relationship Id="rId230" Type="http://schemas.openxmlformats.org/officeDocument/2006/relationships/hyperlink" Target="https://login.consultant.ru/link/?req=doc&amp;base=LAW&amp;n=471198&amp;date=15.09.2025&amp;dst=100152&amp;field=134" TargetMode = "External"/><Relationship Id="rId231" Type="http://schemas.openxmlformats.org/officeDocument/2006/relationships/hyperlink" Target="https://login.consultant.ru/link/?req=doc&amp;base=LAW&amp;n=413520&amp;date=15.09.2025&amp;dst=100211&amp;field=134" TargetMode = "External"/><Relationship Id="rId232" Type="http://schemas.openxmlformats.org/officeDocument/2006/relationships/hyperlink" Target="https://login.consultant.ru/link/?req=doc&amp;base=LAW&amp;n=471198&amp;date=15.09.2025&amp;dst=100152&amp;field=134" TargetMode = "External"/><Relationship Id="rId233" Type="http://schemas.openxmlformats.org/officeDocument/2006/relationships/hyperlink" Target="https://login.consultant.ru/link/?req=doc&amp;base=LAW&amp;n=413520&amp;date=15.09.2025&amp;dst=100212&amp;field=134" TargetMode = "External"/><Relationship Id="rId234" Type="http://schemas.openxmlformats.org/officeDocument/2006/relationships/hyperlink" Target="https://login.consultant.ru/link/?req=doc&amp;base=LAW&amp;n=413520&amp;date=15.09.2025&amp;dst=100213&amp;field=134" TargetMode = "External"/><Relationship Id="rId235" Type="http://schemas.openxmlformats.org/officeDocument/2006/relationships/hyperlink" Target="https://login.consultant.ru/link/?req=doc&amp;base=LAW&amp;n=413520&amp;date=15.09.2025&amp;dst=100215&amp;field=134" TargetMode = "External"/><Relationship Id="rId236" Type="http://schemas.openxmlformats.org/officeDocument/2006/relationships/hyperlink" Target="https://login.consultant.ru/link/?req=doc&amp;base=LAW&amp;n=413520&amp;date=15.09.2025&amp;dst=100218&amp;field=134" TargetMode = "External"/><Relationship Id="rId237" Type="http://schemas.openxmlformats.org/officeDocument/2006/relationships/hyperlink" Target="https://login.consultant.ru/link/?req=doc&amp;base=LAW&amp;n=413520&amp;date=15.09.2025&amp;dst=100219&amp;field=134" TargetMode = "External"/><Relationship Id="rId238" Type="http://schemas.openxmlformats.org/officeDocument/2006/relationships/hyperlink" Target="https://login.consultant.ru/link/?req=doc&amp;base=LAW&amp;n=471198&amp;date=15.09.2025&amp;dst=100153&amp;field=134" TargetMode = "External"/><Relationship Id="rId239" Type="http://schemas.openxmlformats.org/officeDocument/2006/relationships/header" Target="header2.xml"/><Relationship Id="rId240" Type="http://schemas.openxmlformats.org/officeDocument/2006/relationships/footer" Target="footer2.xml"/><Relationship Id="rId241" Type="http://schemas.openxmlformats.org/officeDocument/2006/relationships/hyperlink" Target="https://login.consultant.ru/link/?req=doc&amp;base=LAW&amp;n=512955&amp;date=15.09.2025&amp;dst=77138&amp;field=134" TargetMode = "External"/><Relationship Id="rId242" Type="http://schemas.openxmlformats.org/officeDocument/2006/relationships/hyperlink" Target="https://login.consultant.ru/link/?req=doc&amp;base=LAW&amp;n=471198&amp;date=15.09.2025&amp;dst=100192&amp;field=134" TargetMode = "External"/><Relationship Id="rId243" Type="http://schemas.openxmlformats.org/officeDocument/2006/relationships/hyperlink" Target="https://login.consultant.ru/link/?req=doc&amp;base=LAW&amp;n=471198&amp;date=15.09.2025&amp;dst=100193&amp;field=134" TargetMode = "External"/><Relationship Id="rId244" Type="http://schemas.openxmlformats.org/officeDocument/2006/relationships/hyperlink" Target="https://login.consultant.ru/link/?req=doc&amp;base=LAW&amp;n=512750&amp;date=15.09.2025" TargetMode = "External"/><Relationship Id="rId245" Type="http://schemas.openxmlformats.org/officeDocument/2006/relationships/hyperlink" Target="https://login.consultant.ru/link/?req=doc&amp;base=LAW&amp;n=507033&amp;date=15.09.2025&amp;dst=100162&amp;field=134" TargetMode = "External"/><Relationship Id="rId246" Type="http://schemas.openxmlformats.org/officeDocument/2006/relationships/hyperlink" Target="https://login.consultant.ru/link/?req=doc&amp;base=LAW&amp;n=507033&amp;date=15.09.2025&amp;dst=100162&amp;field=134" TargetMode = "External"/><Relationship Id="rId247" Type="http://schemas.openxmlformats.org/officeDocument/2006/relationships/hyperlink" Target="https://login.consultant.ru/link/?req=doc&amp;base=LAW&amp;n=507033&amp;date=15.09.2025&amp;dst=10016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18.02.2021 N 77
(ред. от 30.11.2023)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dc:title>
  <dcterms:created xsi:type="dcterms:W3CDTF">2025-09-15T11:38:06Z</dcterms:created>
</cp:coreProperties>
</file>