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Губернатора Томской области от 27.05.2025 N 142-р</w:t>
              <w:br/>
              <w:t xml:space="preserve">"О внесении изменений в распоряжение Губернатора Томской области от 17.10.2013 N 384-р"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ТОМСКОЙ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27 мая 2025 г. N 142-р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РАСПОРЯЖЕНИЕ ГУБЕРНАТОРА</w:t>
      </w:r>
    </w:p>
    <w:p>
      <w:pPr>
        <w:pStyle w:val="2"/>
        <w:jc w:val="center"/>
      </w:pPr>
      <w:r>
        <w:rPr>
          <w:sz w:val="24"/>
        </w:rPr>
        <w:t xml:space="preserve">ТОМСКОЙ ОБЛАСТИ ОТ 17.10.2013 N 384-Р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совершенствования правового акта внести в </w:t>
      </w:r>
      <w:hyperlink w:history="0" r:id="rId7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Губернатора Томской области от 17.10.2013 N 384-р "Об утверждении Порядка сопровождения инвестиционных проектов по принципу "одного окна" на территории Томской области"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</w:t>
      </w:r>
      <w:hyperlink w:history="0" r:id="rId8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"2. Определить автономную некоммерческую организацию "Агентство инвестиционного развития Томской области" (далее - АНО "Агентство инвестиционного развития Томской области") ответственной за сопровождение инвестиционных проектов по принципу "одного окна" на территории Томской области.".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</w:t>
      </w:r>
      <w:hyperlink w:history="0" r:id="rId9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слова "Департаменту инвестиций Томской области" заменить словами "Департаменту инвестиционной и промышленной политики Томской области, АНО "Агентство инвестиционного развития Томской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r:id="rId10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"4. Контроль за исполнением настоящего распоряжения возложить на заместителя Губернатора Томской области по промышленности, инвестиционной политике и имущественным отношениям.".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</w:t>
      </w:r>
      <w:hyperlink w:history="0" r:id="rId11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сопровождения инвестиционных проектов по принципу "одного окна" на территории Томской области, утвержденном указанным распоряжением (далее - Порядок):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</w:t>
      </w:r>
      <w:hyperlink w:history="0" r:id="rId12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слова "специализированной организацией по привлечению инвестиций и работе с инвесторами" заменить словами "АНО "Агентство инвестиционного развития Томской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hyperlink w:history="0" r:id="rId13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14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слова "субъект, осуществляющий" заменить словами "физическое или юридическое лицо, в том числе иностранное, осуществляющее";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15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абзаце пятом</w:t>
        </w:r>
      </w:hyperlink>
      <w:r>
        <w:rPr>
          <w:sz w:val="24"/>
        </w:rPr>
        <w:t xml:space="preserve"> слова "приложению к настоящему Порядку" заменить словами "приложению N 1 к настоящему Порядку";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</w:t>
      </w:r>
      <w:hyperlink w:history="0" r:id="rId16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абзац седьмой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</w:t>
      </w:r>
      <w:hyperlink w:history="0" r:id="rId17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абзаце восьмом</w:t>
        </w:r>
      </w:hyperlink>
      <w:r>
        <w:rPr>
          <w:sz w:val="24"/>
        </w:rPr>
        <w:t xml:space="preserve"> слова "заместитель Губернатора Томской области по экономике, инвестиционной политике и имущественным отношениям" заменить словами "заместитель Губернатора Томской области по промышленности, инвестиционной политике и имущественным отношениям";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</w:t>
      </w:r>
      <w:hyperlink w:history="0" r:id="rId18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"4. Для получения сопровождения инвестор, инициатор инвестиционного проекта обращаются в АНО "Агентство инвестиционного развития Томской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Контактная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- 634034, г. Томск, ул. Студенческая, 2а, 3-й этаж,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электронный адрес - info@tomskinvestor.ru,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телефон - 8 (3822) 90-80-31.";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hyperlink w:history="0" r:id="rId19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подпункт 4) пункта 5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"4) по работе АНО "Агентство инвестиционного развития Томской области";";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</w:t>
      </w:r>
      <w:hyperlink w:history="0" r:id="rId20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21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подпункте 2)</w:t>
        </w:r>
      </w:hyperlink>
      <w:r>
        <w:rPr>
          <w:sz w:val="24"/>
        </w:rPr>
        <w:t xml:space="preserve"> слова "заместителем Губернатора Томской области по экономике, инвестиционной политике и имущественным отношениям" заменить словами "заместителем Губернатора Томской области по промышленности, инвестиционной политике и имущественным отношениям";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22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подпункте 3)</w:t>
        </w:r>
      </w:hyperlink>
      <w:r>
        <w:rPr>
          <w:sz w:val="24"/>
        </w:rPr>
        <w:t xml:space="preserve"> слова "заместителя Губернатора Томской области по экономике, инвестиционной политике и имущественным отношениям" заменить словами "заместителя Губернатора Томской области по промышленности, инвестиционной политике и имущественным отношениям";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 </w:t>
      </w:r>
      <w:hyperlink w:history="0" r:id="rId23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слова "уполномоченный орган" заменить словами "АНО "Агентство инвестиционного развития Томской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</w:t>
      </w:r>
      <w:hyperlink w:history="0" r:id="rId24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слова "уполномоченный орган" заменить словами "АНО "Агентство инвестиционного развития Томской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</w:t>
      </w:r>
      <w:hyperlink w:history="0" r:id="rId25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 13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"13. АНО "Агентство инвестиционного развития Томской области" в течение одного рабочего дня со дня принятия предварительного решения: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положительного - направляет в Департамент инвестиционной и промышленной политики Томской области, исполнительные органы Томской области и структурные подразделения Администрации Томской области в соответствии с отраслевой принадлежностью инвестиционного проекта копию Заявки для определения целесообразности реализации инвестиционного проекта на территории Томской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отрицательного - направляет по согласованию с Департаментом инвестиционной и промышленной политики Томской области ответ в адрес инвестора, инициатора инвестиционного проекта об отказе в сопровождении инвестиционного проекта с указанием причин отказа.";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</w:t>
      </w:r>
      <w:hyperlink w:history="0" r:id="rId26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15</w:t>
        </w:r>
      </w:hyperlink>
      <w:r>
        <w:rPr>
          <w:sz w:val="24"/>
        </w:rPr>
        <w:t xml:space="preserve"> слова "уполномоченный орган" заменить словами "АНО "Агентство инвестиционного развития Томской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</w:t>
      </w:r>
      <w:hyperlink w:history="0" r:id="rId27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 16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"16. АНО "Агентство инвестиционного развития Томской области" в течение двух рабочих дней со дня получения мотивированного заключения изучает представленные материалы и готовит заключение, которое направляет в Департамент инвестиционной и промышленной политики Томской области с приложением копий полученных материалов для принятия решения об организационном сопровождении инвестиционного проекта или об отказе в организационном сопровождении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Департамент инвестиционной и промышленной политики Томской области в течение двух рабочих дней со дня получения мотивированного заключения от АНО "Агентство инвестиционного развития Томской области" изучает представленные материалы и принимает решение об организационном сопровождении инвестиционного проекта или об отказе в организационном сопровождении инвестиционного проекта.";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в </w:t>
      </w:r>
      <w:hyperlink w:history="0" r:id="rId28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17</w:t>
        </w:r>
      </w:hyperlink>
      <w:r>
        <w:rPr>
          <w:sz w:val="24"/>
        </w:rPr>
        <w:t xml:space="preserve"> слова "Уполномоченный орган" заменить словами "Департамент инвестиционной и промышленной политики Томской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в </w:t>
      </w:r>
      <w:hyperlink w:history="0" r:id="rId29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17-1</w:t>
        </w:r>
      </w:hyperlink>
      <w:r>
        <w:rPr>
          <w:sz w:val="24"/>
        </w:rPr>
        <w:t xml:space="preserve"> слова "заместителем Губернатора Томской области по экономике, инвестиционной политике и имущественным отношениям уполномоченному органу дано поручение об организационном сопровождении инвестиционного проекта, уполномоченный орган" заменить словами "заместителем Губернатора Томской области по промышленности, инвестиционной политике и имущественным отношениям Департаменту инвестиционной и промышленной политики Томской области дано поручение об организационном сопровождении инвестиционного проекта, Департамент инвестиционной и промышленной политики Томской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</w:t>
      </w:r>
      <w:hyperlink w:history="0" r:id="rId30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18-1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"18-1. Для осуществления мониторинга деятельности проектных команд ежегодно, в срок до 20 февраля года, следующего за отчетным, АНО "Агентство инвестиционного развития Томской области" предоставляет в Департамент инвестиционной и промышленной политики Томской области отчет по форме согласно приложению N 2 к настоящему Порядку.";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в </w:t>
      </w:r>
      <w:hyperlink w:history="0" r:id="rId31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20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32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подпункт 3)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"3) отсутствия (непроведения) заседаний проектной команды в течение одного календарного года, подтвержденного отчетом АНО "Агентство инвестиционного развития Томской области" по форме согласно приложению N 2 к настоящему Порядку.";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33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абзаце пятом</w:t>
        </w:r>
      </w:hyperlink>
      <w:r>
        <w:rPr>
          <w:sz w:val="24"/>
        </w:rPr>
        <w:t xml:space="preserve"> слова "уполномоченный орган" заменить словами "Департамент инвестиционной и промышленной политики Томской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в </w:t>
      </w:r>
      <w:hyperlink w:history="0" r:id="rId34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слова "уполномоченный орган" заменить словами "АНО "Агентство инвестиционного развития Томской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слова "специализированную организацию"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в </w:t>
      </w:r>
      <w:hyperlink w:history="0" r:id="rId35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слова "Уполномоченный орган" заменить словами "Департамент инвестиционной и промышленной политики Томской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в </w:t>
      </w:r>
      <w:hyperlink w:history="0" r:id="rId36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Порядку слова "Приложение к Порядку сопровождения инвестиционных проектов по принципу "одного окна" на территории Томской области" заменить словами "Приложение N 1 к Порядку сопровождения инвестиционных проектов по принципу "одного окна" на территории Томской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</w:t>
      </w:r>
      <w:hyperlink w:history="0" r:id="rId37" w:tooltip="Распоряжение Губернатора Томской области от 17.10.2013 N 384-р (ред. от 16.01.2024) &quot;Об утверждении Порядка сопровождения инвестиционных проектов по принципу &quot;одного окна&quot; на территории Томской области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приложением N 2 "Отчет АНО "Агентство инвестиционного развития Томской области о деятельности проектных команд" согласно </w:t>
      </w:r>
      <w:hyperlink w:history="0" w:anchor="P76" w:tooltip="Отчет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распоряжению.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Томской области</w:t>
      </w:r>
    </w:p>
    <w:p>
      <w:pPr>
        <w:pStyle w:val="0"/>
        <w:jc w:val="right"/>
      </w:pPr>
      <w:r>
        <w:rPr>
          <w:sz w:val="24"/>
        </w:rPr>
        <w:t xml:space="preserve">В.В.МАЗУР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</w:t>
      </w:r>
    </w:p>
    <w:p>
      <w:pPr>
        <w:pStyle w:val="0"/>
        <w:jc w:val="right"/>
      </w:pPr>
      <w:r>
        <w:rPr>
          <w:sz w:val="24"/>
        </w:rPr>
        <w:t xml:space="preserve">Губернатора Томской области</w:t>
      </w:r>
    </w:p>
    <w:p>
      <w:pPr>
        <w:pStyle w:val="0"/>
        <w:jc w:val="right"/>
      </w:pPr>
      <w:r>
        <w:rPr>
          <w:sz w:val="24"/>
        </w:rPr>
        <w:t xml:space="preserve">от 27.05.2025 N 142-р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сопровождения инвестиционных проектов по принципу "одного</w:t>
      </w:r>
    </w:p>
    <w:p>
      <w:pPr>
        <w:pStyle w:val="0"/>
        <w:jc w:val="right"/>
      </w:pPr>
      <w:r>
        <w:rPr>
          <w:sz w:val="24"/>
        </w:rPr>
        <w:t xml:space="preserve">окна" на территории Томской области"</w:t>
      </w:r>
    </w:p>
    <w:p>
      <w:pPr>
        <w:pStyle w:val="0"/>
        <w:jc w:val="both"/>
      </w:pPr>
      <w:r>
        <w:rPr>
          <w:sz w:val="24"/>
        </w:rPr>
      </w:r>
    </w:p>
    <w:bookmarkStart w:id="76" w:name="P76"/>
    <w:bookmarkEnd w:id="76"/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АНО "Агентство инвестиционного развития Томской области"</w:t>
      </w:r>
    </w:p>
    <w:p>
      <w:pPr>
        <w:pStyle w:val="0"/>
        <w:jc w:val="center"/>
      </w:pPr>
      <w:r>
        <w:rPr>
          <w:sz w:val="24"/>
        </w:rPr>
        <w:t xml:space="preserve">о деятельности проектных команд за __________ год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3115"/>
        <w:gridCol w:w="2948"/>
      </w:tblGrid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проектной команде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(реквизиты правового акта, куратор)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инвестиционном проекте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проекта, инвестор)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заседаниях проектной команды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проведенных заседаний)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38"/>
        <w:gridCol w:w="2219"/>
        <w:gridCol w:w="404"/>
        <w:gridCol w:w="3210"/>
      </w:tblGrid>
      <w:tr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АНО "Агентство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инвестиционного развития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Томской области"</w:t>
            </w:r>
          </w:p>
        </w:tc>
        <w:tc>
          <w:tcPr>
            <w:tcW w:w="2219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10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1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Томской области от 27.05.2025 N 142-р</w:t>
            <w:br/>
            <w:t>"О внесении изменений в распоряжение Губернатора Томской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91&amp;n=180635&amp;date=09.06.2025" TargetMode = "External"/>
	<Relationship Id="rId8" Type="http://schemas.openxmlformats.org/officeDocument/2006/relationships/hyperlink" Target="https://login.consultant.ru/link/?req=doc&amp;base=RLAW091&amp;n=180635&amp;date=09.06.2025&amp;dst=100005&amp;field=134" TargetMode = "External"/>
	<Relationship Id="rId9" Type="http://schemas.openxmlformats.org/officeDocument/2006/relationships/hyperlink" Target="https://login.consultant.ru/link/?req=doc&amp;base=RLAW091&amp;n=180635&amp;date=09.06.2025&amp;dst=100218&amp;field=134" TargetMode = "External"/>
	<Relationship Id="rId10" Type="http://schemas.openxmlformats.org/officeDocument/2006/relationships/hyperlink" Target="https://login.consultant.ru/link/?req=doc&amp;base=RLAW091&amp;n=180635&amp;date=09.06.2025&amp;dst=100228&amp;field=134" TargetMode = "External"/>
	<Relationship Id="rId11" Type="http://schemas.openxmlformats.org/officeDocument/2006/relationships/hyperlink" Target="https://login.consultant.ru/link/?req=doc&amp;base=RLAW091&amp;n=180635&amp;date=09.06.2025&amp;dst=100010&amp;field=134" TargetMode = "External"/>
	<Relationship Id="rId12" Type="http://schemas.openxmlformats.org/officeDocument/2006/relationships/hyperlink" Target="https://login.consultant.ru/link/?req=doc&amp;base=RLAW091&amp;n=180635&amp;date=09.06.2025&amp;dst=100219&amp;field=134" TargetMode = "External"/>
	<Relationship Id="rId13" Type="http://schemas.openxmlformats.org/officeDocument/2006/relationships/hyperlink" Target="https://login.consultant.ru/link/?req=doc&amp;base=RLAW091&amp;n=180635&amp;date=09.06.2025&amp;dst=100013&amp;field=134" TargetMode = "External"/>
	<Relationship Id="rId14" Type="http://schemas.openxmlformats.org/officeDocument/2006/relationships/hyperlink" Target="https://login.consultant.ru/link/?req=doc&amp;base=RLAW091&amp;n=180635&amp;date=09.06.2025&amp;dst=100014&amp;field=134" TargetMode = "External"/>
	<Relationship Id="rId15" Type="http://schemas.openxmlformats.org/officeDocument/2006/relationships/hyperlink" Target="https://login.consultant.ru/link/?req=doc&amp;base=RLAW091&amp;n=180635&amp;date=09.06.2025&amp;dst=100017&amp;field=134" TargetMode = "External"/>
	<Relationship Id="rId16" Type="http://schemas.openxmlformats.org/officeDocument/2006/relationships/hyperlink" Target="https://login.consultant.ru/link/?req=doc&amp;base=RLAW091&amp;n=180635&amp;date=09.06.2025&amp;dst=100195&amp;field=134" TargetMode = "External"/>
	<Relationship Id="rId17" Type="http://schemas.openxmlformats.org/officeDocument/2006/relationships/hyperlink" Target="https://login.consultant.ru/link/?req=doc&amp;base=RLAW091&amp;n=180635&amp;date=09.06.2025&amp;dst=100229&amp;field=134" TargetMode = "External"/>
	<Relationship Id="rId18" Type="http://schemas.openxmlformats.org/officeDocument/2006/relationships/hyperlink" Target="https://login.consultant.ru/link/?req=doc&amp;base=RLAW091&amp;n=180635&amp;date=09.06.2025&amp;dst=100027&amp;field=134" TargetMode = "External"/>
	<Relationship Id="rId19" Type="http://schemas.openxmlformats.org/officeDocument/2006/relationships/hyperlink" Target="https://login.consultant.ru/link/?req=doc&amp;base=RLAW091&amp;n=180635&amp;date=09.06.2025&amp;dst=100197&amp;field=134" TargetMode = "External"/>
	<Relationship Id="rId20" Type="http://schemas.openxmlformats.org/officeDocument/2006/relationships/hyperlink" Target="https://login.consultant.ru/link/?req=doc&amp;base=RLAW091&amp;n=180635&amp;date=09.06.2025&amp;dst=100198&amp;field=134" TargetMode = "External"/>
	<Relationship Id="rId21" Type="http://schemas.openxmlformats.org/officeDocument/2006/relationships/hyperlink" Target="https://login.consultant.ru/link/?req=doc&amp;base=RLAW091&amp;n=180635&amp;date=09.06.2025&amp;dst=100230&amp;field=134" TargetMode = "External"/>
	<Relationship Id="rId22" Type="http://schemas.openxmlformats.org/officeDocument/2006/relationships/hyperlink" Target="https://login.consultant.ru/link/?req=doc&amp;base=RLAW091&amp;n=180635&amp;date=09.06.2025&amp;dst=100231&amp;field=134" TargetMode = "External"/>
	<Relationship Id="rId23" Type="http://schemas.openxmlformats.org/officeDocument/2006/relationships/hyperlink" Target="https://login.consultant.ru/link/?req=doc&amp;base=RLAW091&amp;n=180635&amp;date=09.06.2025&amp;dst=100051&amp;field=134" TargetMode = "External"/>
	<Relationship Id="rId24" Type="http://schemas.openxmlformats.org/officeDocument/2006/relationships/hyperlink" Target="https://login.consultant.ru/link/?req=doc&amp;base=RLAW091&amp;n=180635&amp;date=09.06.2025&amp;dst=100202&amp;field=134" TargetMode = "External"/>
	<Relationship Id="rId25" Type="http://schemas.openxmlformats.org/officeDocument/2006/relationships/hyperlink" Target="https://login.consultant.ru/link/?req=doc&amp;base=RLAW091&amp;n=180635&amp;date=09.06.2025&amp;dst=100203&amp;field=134" TargetMode = "External"/>
	<Relationship Id="rId26" Type="http://schemas.openxmlformats.org/officeDocument/2006/relationships/hyperlink" Target="https://login.consultant.ru/link/?req=doc&amp;base=RLAW091&amp;n=180635&amp;date=09.06.2025&amp;dst=100223&amp;field=134" TargetMode = "External"/>
	<Relationship Id="rId27" Type="http://schemas.openxmlformats.org/officeDocument/2006/relationships/hyperlink" Target="https://login.consultant.ru/link/?req=doc&amp;base=RLAW091&amp;n=180635&amp;date=09.06.2025&amp;dst=100206&amp;field=134" TargetMode = "External"/>
	<Relationship Id="rId28" Type="http://schemas.openxmlformats.org/officeDocument/2006/relationships/hyperlink" Target="https://login.consultant.ru/link/?req=doc&amp;base=RLAW091&amp;n=180635&amp;date=09.06.2025&amp;dst=100207&amp;field=134" TargetMode = "External"/>
	<Relationship Id="rId29" Type="http://schemas.openxmlformats.org/officeDocument/2006/relationships/hyperlink" Target="https://login.consultant.ru/link/?req=doc&amp;base=RLAW091&amp;n=180635&amp;date=09.06.2025&amp;dst=100232&amp;field=134" TargetMode = "External"/>
	<Relationship Id="rId30" Type="http://schemas.openxmlformats.org/officeDocument/2006/relationships/hyperlink" Target="https://login.consultant.ru/link/?req=doc&amp;base=RLAW091&amp;n=180635&amp;date=09.06.2025&amp;dst=100010&amp;field=134" TargetMode = "External"/>
	<Relationship Id="rId31" Type="http://schemas.openxmlformats.org/officeDocument/2006/relationships/hyperlink" Target="https://login.consultant.ru/link/?req=doc&amp;base=RLAW091&amp;n=180635&amp;date=09.06.2025&amp;dst=100212&amp;field=134" TargetMode = "External"/>
	<Relationship Id="rId32" Type="http://schemas.openxmlformats.org/officeDocument/2006/relationships/hyperlink" Target="https://login.consultant.ru/link/?req=doc&amp;base=RLAW091&amp;n=180635&amp;date=09.06.2025&amp;dst=100226&amp;field=134" TargetMode = "External"/>
	<Relationship Id="rId33" Type="http://schemas.openxmlformats.org/officeDocument/2006/relationships/hyperlink" Target="https://login.consultant.ru/link/?req=doc&amp;base=RLAW091&amp;n=180635&amp;date=09.06.2025&amp;dst=100216&amp;field=134" TargetMode = "External"/>
	<Relationship Id="rId34" Type="http://schemas.openxmlformats.org/officeDocument/2006/relationships/hyperlink" Target="https://login.consultant.ru/link/?req=doc&amp;base=RLAW091&amp;n=180635&amp;date=09.06.2025&amp;dst=100227&amp;field=134" TargetMode = "External"/>
	<Relationship Id="rId35" Type="http://schemas.openxmlformats.org/officeDocument/2006/relationships/hyperlink" Target="https://login.consultant.ru/link/?req=doc&amp;base=RLAW091&amp;n=180635&amp;date=09.06.2025&amp;dst=100170&amp;field=134" TargetMode = "External"/>
	<Relationship Id="rId36" Type="http://schemas.openxmlformats.org/officeDocument/2006/relationships/hyperlink" Target="https://login.consultant.ru/link/?req=doc&amp;base=RLAW091&amp;n=180635&amp;date=09.06.2025&amp;dst=100173&amp;field=134" TargetMode = "External"/>
	<Relationship Id="rId37" Type="http://schemas.openxmlformats.org/officeDocument/2006/relationships/hyperlink" Target="https://login.consultant.ru/link/?req=doc&amp;base=RLAW091&amp;n=180635&amp;date=09.06.2025&amp;dst=10001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Томской области от 27.05.2025 N 142-р
"О внесении изменений в распоряжение Губернатора Томской области от 17.10.2013 N 384-р"</dc:title>
  <dcterms:created xsi:type="dcterms:W3CDTF">2025-06-09T07:48:27Z</dcterms:created>
</cp:coreProperties>
</file>