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68" w:rsidRDefault="00C22368">
      <w:pPr>
        <w:rPr>
          <w:b/>
          <w:bCs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Часть А.</w:t>
      </w:r>
      <w:r>
        <w:rPr>
          <w:b/>
          <w:bCs/>
          <w:sz w:val="26"/>
          <w:szCs w:val="26"/>
        </w:rPr>
        <w:t xml:space="preserve"> Форма титульного листа списка аффилированных лиц акционерного общества</w:t>
      </w:r>
    </w:p>
    <w:p w:rsidR="0072070E" w:rsidRDefault="0072070E">
      <w:pPr>
        <w:spacing w:before="120"/>
        <w:jc w:val="center"/>
        <w:rPr>
          <w:b/>
          <w:bCs/>
          <w:sz w:val="36"/>
          <w:szCs w:val="36"/>
        </w:rPr>
      </w:pPr>
    </w:p>
    <w:p w:rsidR="00C22368" w:rsidRDefault="00C22368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C22368" w:rsidRDefault="00C22368">
      <w:pPr>
        <w:ind w:left="2835" w:right="2835"/>
        <w:jc w:val="center"/>
        <w:rPr>
          <w:sz w:val="24"/>
          <w:szCs w:val="24"/>
        </w:rPr>
      </w:pPr>
    </w:p>
    <w:p w:rsidR="00C22368" w:rsidRDefault="00C22368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C22368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22368" w:rsidRDefault="00C2236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C22368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22368" w:rsidRDefault="00C22368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C22368" w:rsidRDefault="00C2236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</w:p>
    <w:p w:rsidR="00C22368" w:rsidRDefault="00C22368">
      <w:pPr>
        <w:pBdr>
          <w:top w:val="single" w:sz="4" w:space="1" w:color="auto"/>
        </w:pBdr>
        <w:ind w:left="1803" w:right="-3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(адрес эмитента – акционерного общества, указанный в едином государственном реестре юридических лиц, </w:t>
      </w:r>
      <w:r>
        <w:rPr>
          <w:sz w:val="18"/>
          <w:szCs w:val="18"/>
        </w:rPr>
        <w:br/>
        <w:t>по которому находится орган или представитель акционерного общества)</w:t>
      </w:r>
    </w:p>
    <w:p w:rsidR="00C22368" w:rsidRDefault="00C22368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C22368" w:rsidRDefault="00C22368">
      <w:pPr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</w:p>
    <w:p w:rsidR="00C22368" w:rsidRDefault="00C22368">
      <w:pPr>
        <w:pBdr>
          <w:top w:val="single" w:sz="4" w:space="1" w:color="auto"/>
        </w:pBdr>
        <w:spacing w:after="240"/>
        <w:ind w:left="3561" w:right="-30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C223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C22368" w:rsidRDefault="00C2236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</w:tr>
      <w:tr w:rsidR="00C223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C22368" w:rsidRDefault="00C2236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2368" w:rsidRDefault="00C2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2368" w:rsidRDefault="00C2236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2368" w:rsidRDefault="00C2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2368" w:rsidRDefault="00C2236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22368" w:rsidRDefault="00C22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22368" w:rsidRDefault="00C22368">
            <w:pPr>
              <w:rPr>
                <w:sz w:val="18"/>
                <w:szCs w:val="18"/>
              </w:rPr>
            </w:pPr>
          </w:p>
        </w:tc>
      </w:tr>
      <w:tr w:rsidR="00C223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C22368" w:rsidRDefault="00C22368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368" w:rsidRDefault="00C22368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368" w:rsidRDefault="00C22368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C22368" w:rsidRDefault="00C22368"/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C22368" w:rsidRDefault="00C22368">
            <w:pPr>
              <w:tabs>
                <w:tab w:val="left" w:pos="3516"/>
              </w:tabs>
              <w:ind w:left="57"/>
              <w:rPr>
                <w:lang w:val="en-US"/>
              </w:rPr>
            </w:pPr>
            <w:r>
              <w:t>г.</w:t>
            </w:r>
            <w:r>
              <w:rPr>
                <w:lang w:val="en-US"/>
              </w:rPr>
              <w:tab/>
            </w:r>
            <w:r>
              <w:rPr>
                <w:sz w:val="18"/>
                <w:szCs w:val="18"/>
              </w:rPr>
              <w:t>М.П.</w:t>
            </w:r>
          </w:p>
        </w:tc>
      </w:tr>
      <w:tr w:rsidR="00C22368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C22368" w:rsidRDefault="00C22368"/>
        </w:tc>
      </w:tr>
    </w:tbl>
    <w:p w:rsidR="00C22368" w:rsidRDefault="00C22368">
      <w:pPr>
        <w:rPr>
          <w:sz w:val="24"/>
          <w:szCs w:val="24"/>
        </w:rPr>
      </w:pPr>
    </w:p>
    <w:p w:rsidR="00C22368" w:rsidRDefault="00C22368">
      <w:pPr>
        <w:pageBreakBefore/>
        <w:spacing w:after="120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Часть Б.</w:t>
      </w:r>
      <w:r>
        <w:rPr>
          <w:b/>
          <w:bCs/>
          <w:sz w:val="26"/>
          <w:szCs w:val="26"/>
        </w:rPr>
        <w:t xml:space="preserve"> Содержание списка аффилированных лиц акционерного общества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C22368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2368" w:rsidRDefault="00C223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27" w:type="dxa"/>
            <w:vAlign w:val="bottom"/>
          </w:tcPr>
          <w:p w:rsidR="00C22368" w:rsidRDefault="00C223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  <w:tr w:rsidR="00C2236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427" w:type="dxa"/>
            <w:vAlign w:val="bottom"/>
          </w:tcPr>
          <w:p w:rsidR="00C22368" w:rsidRDefault="00C223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2368" w:rsidRDefault="00C2236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C223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22368" w:rsidRDefault="00C223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15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2368" w:rsidRDefault="00C22368">
      <w:pPr>
        <w:spacing w:before="240" w:after="60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C223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 период 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68" w:rsidRDefault="00C2236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22368" w:rsidRDefault="00C223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959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2368" w:rsidRDefault="00C2236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2368" w:rsidRDefault="00C2236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22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C22368" w:rsidRDefault="00C2236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22368" w:rsidRDefault="00C223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2368" w:rsidRDefault="00C22368">
      <w:pPr>
        <w:rPr>
          <w:sz w:val="24"/>
          <w:szCs w:val="24"/>
        </w:rPr>
      </w:pPr>
    </w:p>
    <w:sectPr w:rsidR="00C22368" w:rsidSect="0072070E">
      <w:headerReference w:type="default" r:id="rId6"/>
      <w:pgSz w:w="16840" w:h="11907" w:orient="landscape" w:code="9"/>
      <w:pgMar w:top="1134" w:right="851" w:bottom="567" w:left="851" w:header="22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2C9" w:rsidRDefault="007672C9">
      <w:r>
        <w:separator/>
      </w:r>
    </w:p>
  </w:endnote>
  <w:endnote w:type="continuationSeparator" w:id="0">
    <w:p w:rsidR="007672C9" w:rsidRDefault="007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2C9" w:rsidRDefault="007672C9">
      <w:r>
        <w:separator/>
      </w:r>
    </w:p>
  </w:footnote>
  <w:footnote w:type="continuationSeparator" w:id="0">
    <w:p w:rsidR="007672C9" w:rsidRDefault="0076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194" w:rsidRDefault="00F20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9B"/>
    <w:rsid w:val="001D1A61"/>
    <w:rsid w:val="00297E9B"/>
    <w:rsid w:val="0072070E"/>
    <w:rsid w:val="007672C9"/>
    <w:rsid w:val="007E573D"/>
    <w:rsid w:val="00912D2B"/>
    <w:rsid w:val="00C02956"/>
    <w:rsid w:val="00C22368"/>
    <w:rsid w:val="00E81EBB"/>
    <w:rsid w:val="00F2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588C2-CED9-4210-A52C-9D11FC9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Высотенко Иван Алексеевич</cp:lastModifiedBy>
  <cp:revision>2</cp:revision>
  <cp:lastPrinted>2015-02-19T09:22:00Z</cp:lastPrinted>
  <dcterms:created xsi:type="dcterms:W3CDTF">2018-06-08T06:58:00Z</dcterms:created>
  <dcterms:modified xsi:type="dcterms:W3CDTF">2018-06-08T06:58:00Z</dcterms:modified>
</cp:coreProperties>
</file>