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10716"/>
      </w:tblGrid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</w:pPr>
            <w:r>
              <w:rPr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>
        <w:trPr>
          <w:trHeight w:val="8335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48"/>
              </w:rPr>
              <w:t xml:space="preserve">Закон Магаданской области от 20.11.2003 N 382-ОЗ</w:t>
              <w:br/>
              <w:t xml:space="preserve">(ред. от 05.11.2024)</w:t>
              <w:br/>
              <w:t xml:space="preserve">"О введении на территории Магаданской области налога на имущество организаций"</w:t>
              <w:br/>
              <w:t xml:space="preserve">(принят Магаданской областной Думой 28.10.2003)</w:t>
            </w:r>
          </w:p>
        </w:tc>
      </w:tr>
      <w:tr>
        <w:trPr>
          <w:trHeight w:val="3031" w:hRule="exact"/>
        </w:trPr>
        <w:tblPrEx>
          <w:tblBorders>
            <w:top w:val="nil"/>
            <w:left w:val="nil"/>
            <w:bottom w:val="nil"/>
            <w:right w:val="nil"/>
            <w:insideV w:val="nil"/>
            <w:insideH w:val="nil"/>
          </w:tblBorders>
        </w:tblPrEx>
        <w:tc>
          <w:tcPr>
            <w:tcW w:w="10716" w:type="dxa"/>
            <w:vAlign w:val="center"/>
            <w:tcMar>
              <w:top w:w="60" w:type="dxa"/>
              <w:left w:w="80" w:type="dxa"/>
              <w:bottom w:w="60" w:type="dxa"/>
              <w:right w:w="80" w:type="dxa"/>
            </w:tcMar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5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w:history="0" r:id="rId4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КонсультантПлюс</w:t>
                <w:br/>
                <w:br/>
              </w:r>
            </w:hyperlink>
            <w:hyperlink w:history="0" r:id="rId5" w:tooltip="Ссылка на КонсультантПлюс">
              <w:r>
                <w:rPr>
                  <w:sz w:val="28"/>
                  <w:color w:val="0000ff"/>
                  <w:b w:val="on"/>
                </w:rPr>
                <w:t xml:space="preserve">www.consultant.ru</w:t>
              </w:r>
            </w:hyperlink>
            <w:r>
              <w:rPr>
                <w:sz w:val="28"/>
              </w:rPr>
              <w:br/>
              <w:br/>
              <w:t xml:space="preserve">Дата сохранения: 20.05.2026</w:t>
            </w:r>
            <w:r>
              <w:rPr>
                <w:sz w:val="28"/>
              </w:rPr>
              <w:br/>
              <w:t xml:space="preserve"> </w:t>
            </w:r>
          </w:p>
        </w:tc>
      </w:tr>
    </w:tbl>
    <w:p>
      <w:pPr>
        <w:sectPr>
          <w:pgSz w:w="11906" w:h="16838"/>
          <w:pgMar w:top="841" w:right="595" w:bottom="841" w:left="595" w:header="0" w:footer="0" w:gutter="0"/>
          <w:titlePg/>
        </w:sectPr>
      </w:pPr>
    </w:p>
    <w:p>
      <w:pPr>
        <w:pStyle w:val="0"/>
        <w:outlineLvl w:val="0"/>
        <w:jc w:val="both"/>
      </w:pPr>
      <w:r>
        <w:rPr>
          <w:sz w:val="24"/>
        </w:rPr>
      </w:r>
    </w:p>
    <w:tbl>
      <w:tblPr>
        <w:tblInd w:w="0" w:type="dxa"/>
        <w:tblW w:w="5000" w:type="pct"/>
        <w:tblBorders>
          <w:top w:val="single" w:sz="8"/>
          <w:left w:val="single" w:sz="8"/>
          <w:bottom w:val="single" w:sz="8"/>
          <w:right w:val="single" w:sz="8"/>
          <w:insideV w:val="single" w:sz="8"/>
          <w:insideH w:val="single" w:sz="8"/>
        </w:tblBorders>
        <w:tblCellMar>
          <w:top w:w="0" w:type="dxa"/>
          <w:left w:w="0" w:type="dxa"/>
          <w:bottom w:w="0" w:type="dxa"/>
          <w:right w:w="0" w:type="dxa"/>
        </w:tblCellMar>
      </w:tblPr>
      <w:tblGrid>
        <w:gridCol w:w="5103"/>
        <w:gridCol w:w="5103"/>
      </w:tblGrid>
      <w:tr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</w:pPr>
            <w:r>
              <w:rPr>
                <w:sz w:val="24"/>
              </w:rPr>
              <w:t xml:space="preserve">20 ноября 2003 года</w:t>
            </w:r>
          </w:p>
        </w:tc>
        <w:tc>
          <w:tcPr>
            <w:tcW w:w="510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outlineLvl w:val="0"/>
              <w:jc w:val="right"/>
            </w:pPr>
            <w:r>
              <w:rPr>
                <w:sz w:val="24"/>
              </w:rPr>
              <w:t xml:space="preserve">N 382-ОЗ</w:t>
            </w:r>
          </w:p>
        </w:tc>
      </w:tr>
    </w:tbl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p>
      <w:pPr>
        <w:pStyle w:val="0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РОССИЙСКАЯ ФЕДЕРАЦИЯ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ЗАКОН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МАГАДАНСКОЙ ОБЛАСТИ</w:t>
      </w:r>
    </w:p>
    <w:p>
      <w:pPr>
        <w:pStyle w:val="2"/>
        <w:jc w:val="center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О ВВЕДЕНИИ НА ТЕРРИТОРИИ МАГАДАНСКОЙ ОБЛАСТИ</w:t>
      </w:r>
    </w:p>
    <w:p>
      <w:pPr>
        <w:pStyle w:val="2"/>
        <w:jc w:val="center"/>
      </w:pPr>
      <w:r>
        <w:rPr>
          <w:sz w:val="24"/>
        </w:rPr>
        <w:t xml:space="preserve">НАЛОГА НА ИМУЩЕСТВО ОРГАНИЗАЦИЙ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Принят</w:t>
      </w:r>
    </w:p>
    <w:p>
      <w:pPr>
        <w:pStyle w:val="0"/>
        <w:jc w:val="right"/>
      </w:pPr>
      <w:r>
        <w:rPr>
          <w:sz w:val="24"/>
        </w:rPr>
        <w:t xml:space="preserve">Магаданской областной Думой</w:t>
      </w:r>
    </w:p>
    <w:p>
      <w:pPr>
        <w:pStyle w:val="0"/>
        <w:jc w:val="right"/>
      </w:pPr>
      <w:r>
        <w:rPr>
          <w:sz w:val="24"/>
        </w:rPr>
        <w:t xml:space="preserve">28 октября 2003 года</w:t>
      </w:r>
    </w:p>
    <w:p>
      <w:pPr>
        <w:spacing w:before="0"/>
        <w:spacing w:after="1"/>
      </w:pPr>
    </w:p>
    <w:tbl>
      <w:tblPr>
        <w:tblInd w:w="0" w:type="dxa"/>
        <w:tblW w:w="5000" w:type="pct"/>
        <w:tblBorders>
          <w:top w:val="nil"/>
          <w:left w:val="nil"/>
          <w:bottom w:val="nil"/>
          <w:right w:val="nil"/>
          <w:insideV w:val="nil"/>
          <w:insideH w:val="nil"/>
        </w:tblBorders>
      </w:tblPr>
      <w:tblGrid>
        <w:gridCol w:w="60"/>
        <w:gridCol w:w="113"/>
        <w:gridCol w:w="9921"/>
        <w:gridCol w:w="113"/>
      </w:tblGrid>
      <w:tr>
        <w:tc>
          <w:tcPr>
            <w:tcW w:w="60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ced3f1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  <w:tc>
          <w:tcPr>
            <w:tcW w:w="0" w:type="auto"/>
            <w:tcMar>
              <w:top w:w="113" w:type="dxa"/>
              <w:left w:w="0" w:type="dxa"/>
              <w:bottom w:w="113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Список изменяющих документов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(в ред. Законов Магаданской области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24.02.2004 </w:t>
            </w:r>
            <w:hyperlink w:history="0" r:id="rId8" w:tooltip="Закон Магаданской области от 24.02.2004 N 431-ОЗ &quot;О внесении допол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3.02.2004) {КонсультантПлюс}">
              <w:r>
                <w:rPr>
                  <w:sz w:val="24"/>
                  <w:color w:val="0000ff"/>
                </w:rPr>
                <w:t xml:space="preserve">N 431-ОЗ</w:t>
              </w:r>
            </w:hyperlink>
            <w:r>
              <w:rPr>
                <w:sz w:val="24"/>
                <w:color w:val="392c69"/>
              </w:rPr>
              <w:t xml:space="preserve">, от 17.05.2004 </w:t>
            </w:r>
            <w:hyperlink w:history="0" r:id="rId9" w:tooltip="Закон Магаданской области от 17.05.2004 N 453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30.04.2004) {КонсультантПлюс}">
              <w:r>
                <w:rPr>
                  <w:sz w:val="24"/>
                  <w:color w:val="0000ff"/>
                </w:rPr>
                <w:t xml:space="preserve">N 453-ОЗ</w:t>
              </w:r>
            </w:hyperlink>
            <w:r>
              <w:rPr>
                <w:sz w:val="24"/>
                <w:color w:val="392c69"/>
              </w:rPr>
              <w:t xml:space="preserve">, от 24.10.2005 </w:t>
            </w:r>
            <w:hyperlink w:history="0" r:id="rId10" w:tooltip="Закон Магаданской области от 24.10.2005 N 615-ОЗ &quot;О внесении изменений в статью 3 Закона Магаданской области &quot;О введении на территории Магаданской области налога на имущество организаций&quot; (принят Магаданской областной Думой 14.10.2005) {КонсультантПлюс}">
              <w:r>
                <w:rPr>
                  <w:sz w:val="24"/>
                  <w:color w:val="0000ff"/>
                </w:rPr>
                <w:t xml:space="preserve">N 615-ОЗ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19.03.2007 </w:t>
            </w:r>
            <w:hyperlink w:history="0" r:id="rId11" w:tooltip="Закон Магаданской области от 19.03.2007 N 824-ОЗ &quot;О внесении изменения в статью 3 Закона Магаданской области &quot;О введении на территории Магаданской области налога на имущество организаций&quot; (принят Магаданской областной Думой 07.03.2007) {КонсультантПлюс}">
              <w:r>
                <w:rPr>
                  <w:sz w:val="24"/>
                  <w:color w:val="0000ff"/>
                </w:rPr>
                <w:t xml:space="preserve">N 824-ОЗ</w:t>
              </w:r>
            </w:hyperlink>
            <w:r>
              <w:rPr>
                <w:sz w:val="24"/>
                <w:color w:val="392c69"/>
              </w:rPr>
              <w:t xml:space="preserve">, от 04.03.2008 </w:t>
            </w:r>
            <w:hyperlink w:history="0" r:id="rId12" w:tooltip="Закон Магаданской области от 04.03.2008 N 981-ОЗ (ред. от 09.12.2015) &quot;О внесении изменений в некоторые законы Магаданской области&quot; (принят Магаданской областной Думой 26.02.2008) {КонсультантПлюс}">
              <w:r>
                <w:rPr>
                  <w:sz w:val="24"/>
                  <w:color w:val="0000ff"/>
                </w:rPr>
                <w:t xml:space="preserve">N 981-ОЗ</w:t>
              </w:r>
            </w:hyperlink>
            <w:r>
              <w:rPr>
                <w:sz w:val="24"/>
                <w:color w:val="392c69"/>
              </w:rPr>
              <w:t xml:space="preserve">, от 18.06.2009 </w:t>
            </w:r>
            <w:hyperlink w:history="0" r:id="rId13" w:tooltip="Закон Магаданской области от 18.06.2009 N 1150-ОЗ &quot;О внесении изменений в статью 3 Закона Магаданской области &quot;О введении на территории Магаданской области налога на имущество организаций&quot; (принят Магаданской областной Думой 10.06.2009) {КонсультантПлюс}">
              <w:r>
                <w:rPr>
                  <w:sz w:val="24"/>
                  <w:color w:val="0000ff"/>
                </w:rPr>
                <w:t xml:space="preserve">N 1150-ОЗ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24.10.2011 </w:t>
            </w:r>
            <w:hyperlink w:history="0" r:id="rId14" w:tooltip="Закон Магаданской области от 24.10.2011 N 1429-ОЗ &quot;О внесении изменений в статью 3 Закона Магаданской области &quot;О введении на территории Магаданской области налога на имущество организаций&quot; (принят Магаданской областной Думой 10.10.2011) {КонсультантПлюс}">
              <w:r>
                <w:rPr>
                  <w:sz w:val="24"/>
                  <w:color w:val="0000ff"/>
                </w:rPr>
                <w:t xml:space="preserve">N 1429-ОЗ</w:t>
              </w:r>
            </w:hyperlink>
            <w:r>
              <w:rPr>
                <w:sz w:val="24"/>
                <w:color w:val="392c69"/>
              </w:rPr>
              <w:t xml:space="preserve">, от 26.11.2012 </w:t>
            </w:r>
            <w:hyperlink w:history="0" r:id="rId15" w:tooltip="Закон Магаданской области от 26.11.2012 N 1548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3.11.2012) {КонсультантПлюс}">
              <w:r>
                <w:rPr>
                  <w:sz w:val="24"/>
                  <w:color w:val="0000ff"/>
                </w:rPr>
                <w:t xml:space="preserve">N 1548-ОЗ</w:t>
              </w:r>
            </w:hyperlink>
            <w:r>
              <w:rPr>
                <w:sz w:val="24"/>
                <w:color w:val="392c69"/>
              </w:rPr>
              <w:t xml:space="preserve">, от 18.03.2013 </w:t>
            </w:r>
            <w:hyperlink w:history="0" r:id="rId16" w:tooltip="Закон Магаданской области от 18.03.2013 N 1592-ОЗ (ред. от 29.04.2026) &quot;О внесении изменений в отдельные законы Магаданской области&quot; (принят Магаданской областной Думой 01.03.2013) {КонсультантПлюс}">
              <w:r>
                <w:rPr>
                  <w:sz w:val="24"/>
                  <w:color w:val="0000ff"/>
                </w:rPr>
                <w:t xml:space="preserve">N 1592-ОЗ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27.12.2013 </w:t>
            </w:r>
            <w:hyperlink w:history="0" r:id="rId17" w:tooltip="Закон Магаданской области от 27.12.2013 N 1687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5.12.2013) {КонсультантПлюс}">
              <w:r>
                <w:rPr>
                  <w:sz w:val="24"/>
                  <w:color w:val="0000ff"/>
                </w:rPr>
                <w:t xml:space="preserve">N 1687-ОЗ</w:t>
              </w:r>
            </w:hyperlink>
            <w:r>
              <w:rPr>
                <w:sz w:val="24"/>
                <w:color w:val="392c69"/>
              </w:rPr>
              <w:t xml:space="preserve">, от 22.11.2014 </w:t>
            </w:r>
            <w:hyperlink w:history="0" r:id="rId18" w:tooltip="Закон Магаданской области от 22.11.2014 N 1817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8.11.2014) {КонсультантПлюс}">
              <w:r>
                <w:rPr>
                  <w:sz w:val="24"/>
                  <w:color w:val="0000ff"/>
                </w:rPr>
                <w:t xml:space="preserve">N 1817-ОЗ</w:t>
              </w:r>
            </w:hyperlink>
            <w:r>
              <w:rPr>
                <w:sz w:val="24"/>
                <w:color w:val="392c69"/>
              </w:rPr>
              <w:t xml:space="preserve">, от 27.11.2015 </w:t>
            </w:r>
            <w:hyperlink w:history="0" r:id="rId19" w:tooltip="Закон Магаданской области от 27.11.2015 N 1952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1.2015) {КонсультантПлюс}">
              <w:r>
                <w:rPr>
                  <w:sz w:val="24"/>
                  <w:color w:val="0000ff"/>
                </w:rPr>
                <w:t xml:space="preserve">N 1952-ОЗ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25.11.2016 </w:t>
            </w:r>
            <w:hyperlink w:history="0" r:id="rId20" w:tooltip="Закон Магаданской области от 25.11.2016 N 2107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5.11.2016) {КонсультантПлюс}">
              <w:r>
                <w:rPr>
                  <w:sz w:val="24"/>
                  <w:color w:val="0000ff"/>
                </w:rPr>
                <w:t xml:space="preserve">N 2107-ОЗ</w:t>
              </w:r>
            </w:hyperlink>
            <w:r>
              <w:rPr>
                <w:sz w:val="24"/>
                <w:color w:val="392c69"/>
              </w:rPr>
              <w:t xml:space="preserve">, от 27.07.2017 </w:t>
            </w:r>
            <w:hyperlink w:history="0" r:id="rId21" w:tooltip="Закон Магаданской области от 27.07.2017 N 2193-ОЗ &quot;О внесении изменений в статью 3 Закона Магаданской области &quot;О введении на территории Магаданской области налога на имущество организаций&quot; (принят Магаданской областной Думой 21.07.2017) {КонсультантПлюс}">
              <w:r>
                <w:rPr>
                  <w:sz w:val="24"/>
                  <w:color w:val="0000ff"/>
                </w:rPr>
                <w:t xml:space="preserve">N 2193-ОЗ</w:t>
              </w:r>
            </w:hyperlink>
            <w:r>
              <w:rPr>
                <w:sz w:val="24"/>
                <w:color w:val="392c69"/>
              </w:rPr>
              <w:t xml:space="preserve">, от 24.10.2017 </w:t>
            </w:r>
            <w:hyperlink w:history="0" r:id="rId22" w:tooltip="Закон Магаданской области от 24.10.2017 N 2200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0.10.2017) {КонсультантПлюс}">
              <w:r>
                <w:rPr>
                  <w:sz w:val="24"/>
                  <w:color w:val="0000ff"/>
                </w:rPr>
                <w:t xml:space="preserve">N 2200-ОЗ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25.04.2019 </w:t>
            </w:r>
            <w:hyperlink w:history="0" r:id="rId23" w:tooltip="Закон Магаданской области от 25.04.2019 N 2372-ОЗ &quot;О внесении изменения в статью 1.1 Закона Магаданской области &quot;О введении на территории Магаданской области налога на имущество организаций&quot; (принят Магаданской областной Думой 19.04.2019) {КонсультантПлюс}">
              <w:r>
                <w:rPr>
                  <w:sz w:val="24"/>
                  <w:color w:val="0000ff"/>
                </w:rPr>
                <w:t xml:space="preserve">N 2372-ОЗ</w:t>
              </w:r>
            </w:hyperlink>
            <w:r>
              <w:rPr>
                <w:sz w:val="24"/>
                <w:color w:val="392c69"/>
              </w:rPr>
              <w:t xml:space="preserve">, от 06.08.2019 </w:t>
            </w:r>
            <w:hyperlink w:history="0" r:id="rId24" w:tooltip="Закон Магаданской области от 06.08.2019 N 2396-ОЗ &quot;О признании утратившими силу пункта 1 и подпункта &quot;а&quot; пункта 2 статьи 3 Закона Магаданской области &quot;О введении на территории Магаданской области налога на имущество организаций&quot; (принят Магаданской областной Думой 26.07.2019) {КонсультантПлюс}">
              <w:r>
                <w:rPr>
                  <w:sz w:val="24"/>
                  <w:color w:val="0000ff"/>
                </w:rPr>
                <w:t xml:space="preserve">N 2396-ОЗ</w:t>
              </w:r>
            </w:hyperlink>
            <w:r>
              <w:rPr>
                <w:sz w:val="24"/>
                <w:color w:val="392c69"/>
              </w:rPr>
              <w:t xml:space="preserve">, от 02.12.2019 </w:t>
            </w:r>
            <w:hyperlink w:history="0" r:id="rId25" w:tooltip="Закон Магаданской области от 02.12.2019 N 2436-ОЗ &quot;О внесении изменений в статьи 1.1 и 2 Закона Магаданской области &quot;О введении на территории Магаданской области налога на имущество организаций&quot; (принят Магаданской областной Думой 19.11.2019) ------------ Утратил силу или отменен {КонсультантПлюс}">
              <w:r>
                <w:rPr>
                  <w:sz w:val="24"/>
                  <w:color w:val="0000ff"/>
                </w:rPr>
                <w:t xml:space="preserve">N 2436-ОЗ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24.12.2019 </w:t>
            </w:r>
            <w:hyperlink w:history="0" r:id="rId26" w:tooltip="Закон Магаданской области от 24.12.2019 N 2441-ОЗ &quot;О признании утратившими силу отдельных положений Закона Магаданской области &quot;О введении на территории Магаданской области налога на имущество организаций&quot; (принят Магаданской областной Думой 20.12.2019) {КонсультантПлюс}">
              <w:r>
                <w:rPr>
                  <w:sz w:val="24"/>
                  <w:color w:val="0000ff"/>
                </w:rPr>
                <w:t xml:space="preserve">N 2441-ОЗ</w:t>
              </w:r>
            </w:hyperlink>
            <w:r>
              <w:rPr>
                <w:sz w:val="24"/>
                <w:color w:val="392c69"/>
              </w:rPr>
              <w:t xml:space="preserve">, от 30.04.2020 </w:t>
            </w:r>
            <w:hyperlink w:history="0" r:id="rId27" w:tooltip="Закон Магаданской области от 30.04.2020 N 2491-ОЗ &quot;О внесении изменений в отдельные законы Магаданской области в целях предоставления мер поддержки отраслям экономики, наиболее пострадавшим от распространения новой коронавирусной инфекции (COVID-19), в части установления пониженных налоговых ставок и налоговых льгот на 2020 год и приостановлении действия отдельных положений законов Магаданской области&quot; (принят Магаданской областной Думой 17.04.2020) {КонсультантПлюс}">
              <w:r>
                <w:rPr>
                  <w:sz w:val="24"/>
                  <w:color w:val="0000ff"/>
                </w:rPr>
                <w:t xml:space="preserve">N 2491-ОЗ</w:t>
              </w:r>
            </w:hyperlink>
            <w:r>
              <w:rPr>
                <w:sz w:val="24"/>
                <w:color w:val="392c69"/>
              </w:rPr>
              <w:t xml:space="preserve">, от 21.07.2020 </w:t>
            </w:r>
            <w:hyperlink w:history="0" r:id="rId28" w:tooltip="Закон Магаданской области от 21.07.2020 N 2514-ОЗ &quot;О внесении изменений в отдельные законы Магаданской области&quot; (принят Магаданской областной Думой 17.07.2020) {КонсультантПлюс}">
              <w:r>
                <w:rPr>
                  <w:sz w:val="24"/>
                  <w:color w:val="0000ff"/>
                </w:rPr>
                <w:t xml:space="preserve">N 2514-ОЗ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21.07.2020 </w:t>
            </w:r>
            <w:hyperlink w:history="0" r:id="rId29" w:tooltip="Закон Магаданской области от 21.07.2020 N 2515-ОЗ &quot;О внесении изменений в статьи 1.1 и 2 Закона Магаданской области &quot;О введении на территории Магаданской области налога на имущество организаций&quot; (принят Магаданской областной Думой 17.07.2020) {КонсультантПлюс}">
              <w:r>
                <w:rPr>
                  <w:sz w:val="24"/>
                  <w:color w:val="0000ff"/>
                </w:rPr>
                <w:t xml:space="preserve">N 2515-ОЗ</w:t>
              </w:r>
            </w:hyperlink>
            <w:r>
              <w:rPr>
                <w:sz w:val="24"/>
                <w:color w:val="392c69"/>
              </w:rPr>
              <w:t xml:space="preserve">, от 27.11.2020 </w:t>
            </w:r>
            <w:hyperlink w:history="0" r:id="rId30" w:tooltip="Закон Магаданской области от 27.11.2020 N 2534-ОЗ &quot;О внесении изменения в статью 3 Закона Магаданской области &quot;О введении на территории Магаданской области налога на имущество организаций&quot; (принят Магаданской областной Думой 20.11.2020) {КонсультантПлюс}">
              <w:r>
                <w:rPr>
                  <w:sz w:val="24"/>
                  <w:color w:val="0000ff"/>
                </w:rPr>
                <w:t xml:space="preserve">N 2534-ОЗ</w:t>
              </w:r>
            </w:hyperlink>
            <w:r>
              <w:rPr>
                <w:sz w:val="24"/>
                <w:color w:val="392c69"/>
              </w:rPr>
              <w:t xml:space="preserve">, от 29.10.2021 </w:t>
            </w:r>
            <w:hyperlink w:history="0" r:id="rId31" w:tooltip="Закон Магаданской области от 29.10.2021 N 2622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2.10.2021) {КонсультантПлюс}">
              <w:r>
                <w:rPr>
                  <w:sz w:val="24"/>
                  <w:color w:val="0000ff"/>
                </w:rPr>
                <w:t xml:space="preserve">N 2622-ОЗ</w:t>
              </w:r>
            </w:hyperlink>
            <w:r>
              <w:rPr>
                <w:sz w:val="24"/>
                <w:color w:val="392c69"/>
              </w:rPr>
              <w:t xml:space="preserve">,</w:t>
            </w:r>
          </w:p>
          <w:p>
            <w:pPr>
              <w:pStyle w:val="0"/>
              <w:jc w:val="center"/>
            </w:pPr>
            <w:r>
              <w:rPr>
                <w:sz w:val="24"/>
                <w:color w:val="392c69"/>
              </w:rPr>
              <w:t xml:space="preserve">от 29.07.2022 </w:t>
            </w:r>
            <w:hyperlink w:history="0" r:id="rId32" w:tooltip="Закон Магаданской области от 29.07.2022 N 2729-ОЗ &quot;О внесении изменения в статью 3 Закона Магаданской области &quot;О введении на территории Магаданской области налога на имущество организаций&quot; (принят Магаданской областной Думой 22.07.2022) {КонсультантПлюс}">
              <w:r>
                <w:rPr>
                  <w:sz w:val="24"/>
                  <w:color w:val="0000ff"/>
                </w:rPr>
                <w:t xml:space="preserve">N 2729-ОЗ</w:t>
              </w:r>
            </w:hyperlink>
            <w:r>
              <w:rPr>
                <w:sz w:val="24"/>
                <w:color w:val="392c69"/>
              </w:rPr>
              <w:t xml:space="preserve">, от 13.11.2023 </w:t>
            </w:r>
            <w:hyperlink w:history="0" r:id="rId33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      <w:r>
                <w:rPr>
                  <w:sz w:val="24"/>
                  <w:color w:val="0000ff"/>
                </w:rPr>
                <w:t xml:space="preserve">N 2861-ОЗ</w:t>
              </w:r>
            </w:hyperlink>
            <w:r>
              <w:rPr>
                <w:sz w:val="24"/>
                <w:color w:val="392c69"/>
              </w:rPr>
              <w:t xml:space="preserve">, от 05.11.2024 </w:t>
            </w:r>
            <w:hyperlink w:history="0" r:id="rId34" w:tooltip="Закон Магаданской области от 05.11.2024 N 2938-ОЗ &quot;О внесении изменений в статью 2 Закона Магаданской области &quot;О введении на территории Магаданской области налога на имущество организаций&quot; (принят Магаданской областной Думой 25.10.2024) {КонсультантПлюс}">
              <w:r>
                <w:rPr>
                  <w:sz w:val="24"/>
                  <w:color w:val="0000ff"/>
                </w:rPr>
                <w:t xml:space="preserve">N 2938-ОЗ</w:t>
              </w:r>
            </w:hyperlink>
            <w:r>
              <w:rPr>
                <w:sz w:val="24"/>
                <w:color w:val="392c69"/>
              </w:rPr>
              <w:t xml:space="preserve">)</w:t>
            </w:r>
          </w:p>
        </w:tc>
        <w:tc>
          <w:tcPr>
            <w:tcW w:w="113" w:type="dxa"/>
            <w:tcMar>
              <w:top w:w="0" w:type="dxa"/>
              <w:left w:w="0" w:type="dxa"/>
              <w:bottom w:w="0" w:type="dxa"/>
              <w:right w:w="0" w:type="dxa"/>
            </w:tcMar>
            <w:shd w:val="clear" w:fill="f4f3f8"/>
            <w:tcBorders>
              <w:top w:val="nil"/>
              <w:left w:val="nil"/>
              <w:bottom w:val="nil"/>
              <w:right w:val="nil"/>
            </w:tcBorders>
          </w:tcPr>
          <w:p/>
        </w:tc>
      </w:tr>
    </w:tbl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 Общие положения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Ввести с 1 января 2004 года в действие на территории Магаданской области налог на имущество организаций, установленный </w:t>
      </w:r>
      <w:hyperlink w:history="0" r:id="rId35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главой 30</w:t>
        </w:r>
      </w:hyperlink>
      <w:r>
        <w:rPr>
          <w:sz w:val="24"/>
        </w:rPr>
        <w:t xml:space="preserve"> части второй Налогового кодекса Российской Федерации.</w:t>
      </w:r>
    </w:p>
    <w:p>
      <w:pPr>
        <w:pStyle w:val="0"/>
        <w:jc w:val="both"/>
      </w:pPr>
      <w:r>
        <w:rPr>
          <w:sz w:val="24"/>
        </w:rPr>
        <w:t xml:space="preserve">(в ред. Законов Магаданской области от 18.03.2013 </w:t>
      </w:r>
      <w:hyperlink w:history="0" r:id="rId36" w:tooltip="Закон Магаданской области от 18.03.2013 N 1592-ОЗ (ред. от 29.04.2026) &quot;О внесении изменений в отдельные законы Магаданской области&quot; (принят Магаданской областной Думой 01.03.2013) {КонсультантПлюс}">
        <w:r>
          <w:rPr>
            <w:sz w:val="24"/>
            <w:color w:val="0000ff"/>
          </w:rPr>
          <w:t xml:space="preserve">N 1592-ОЗ</w:t>
        </w:r>
      </w:hyperlink>
      <w:r>
        <w:rPr>
          <w:sz w:val="24"/>
        </w:rPr>
        <w:t xml:space="preserve">, от 13.11.2023 </w:t>
      </w:r>
      <w:hyperlink w:history="0" r:id="rId37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N 2861-ОЗ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Настоящий Закон определяет налоговую ставку, особенности определения налоговой базы, порядок уплаты налога, налоговые льготы, основания и порядок их применения.</w:t>
      </w:r>
    </w:p>
    <w:p>
      <w:pPr>
        <w:pStyle w:val="0"/>
        <w:jc w:val="both"/>
      </w:pPr>
      <w:r>
        <w:rPr>
          <w:sz w:val="24"/>
        </w:rPr>
        <w:t xml:space="preserve">(в ред. Законов Магаданской области от 24.02.2004 </w:t>
      </w:r>
      <w:hyperlink w:history="0" r:id="rId38" w:tooltip="Закон Магаданской области от 24.02.2004 N 431-ОЗ &quot;О внесении допол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3.02.2004) {КонсультантПлюс}">
        <w:r>
          <w:rPr>
            <w:sz w:val="24"/>
            <w:color w:val="0000ff"/>
          </w:rPr>
          <w:t xml:space="preserve">N 431-ОЗ</w:t>
        </w:r>
      </w:hyperlink>
      <w:r>
        <w:rPr>
          <w:sz w:val="24"/>
        </w:rPr>
        <w:t xml:space="preserve">, от 22.11.2014 </w:t>
      </w:r>
      <w:hyperlink w:history="0" r:id="rId39" w:tooltip="Закон Магаданской области от 22.11.2014 N 1817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8.11.2014) {КонсультантПлюс}">
        <w:r>
          <w:rPr>
            <w:sz w:val="24"/>
            <w:color w:val="0000ff"/>
          </w:rPr>
          <w:t xml:space="preserve">N 1817-ОЗ</w:t>
        </w:r>
      </w:hyperlink>
      <w:r>
        <w:rPr>
          <w:sz w:val="24"/>
        </w:rPr>
        <w:t xml:space="preserve">, от 29.10.2021 </w:t>
      </w:r>
      <w:hyperlink w:history="0" r:id="rId40" w:tooltip="Закон Магаданской области от 29.10.2021 N 2622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2.10.2021) {КонсультантПлюс}">
        <w:r>
          <w:rPr>
            <w:sz w:val="24"/>
            <w:color w:val="0000ff"/>
          </w:rPr>
          <w:t xml:space="preserve">N 2622-ОЗ</w:t>
        </w:r>
      </w:hyperlink>
      <w:r>
        <w:rPr>
          <w:sz w:val="24"/>
        </w:rPr>
        <w:t xml:space="preserve">, от 13.11.2023 </w:t>
      </w:r>
      <w:hyperlink w:history="0" r:id="rId41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N 2861-ОЗ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Налог на имущество организаций, установленный </w:t>
      </w:r>
      <w:hyperlink w:history="0" r:id="rId42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главой 30</w:t>
        </w:r>
      </w:hyperlink>
      <w:r>
        <w:rPr>
          <w:sz w:val="24"/>
        </w:rPr>
        <w:t xml:space="preserve"> Налогового кодекса Российской Федерации, обязателен к уплате на территории Магаданской области организациями, признаваемыми налогоплательщиками в соответствии со </w:t>
      </w:r>
      <w:hyperlink w:history="0" r:id="rId43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статьей 373</w:t>
        </w:r>
      </w:hyperlink>
      <w:r>
        <w:rPr>
          <w:sz w:val="24"/>
        </w:rPr>
        <w:t xml:space="preserve"> Налогового кодекса Российской Федерации.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36" w:name="P36"/>
    <w:bookmarkEnd w:id="36"/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1.1. Особенности определения налоговой базы в отношении отдельных объектов недвижимого имущества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(введена </w:t>
      </w:r>
      <w:hyperlink w:history="0" r:id="rId44" w:tooltip="Закон Магаданской области от 22.11.2014 N 1817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8.11.201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Магаданской области от 22.11.2014 N 1817-ОЗ)</w:t>
      </w:r>
    </w:p>
    <w:p>
      <w:pPr>
        <w:pStyle w:val="0"/>
        <w:ind w:firstLine="540"/>
        <w:jc w:val="both"/>
      </w:pPr>
      <w:r>
        <w:rPr>
          <w:sz w:val="24"/>
        </w:rPr>
      </w:r>
    </w:p>
    <w:bookmarkStart w:id="40" w:name="P40"/>
    <w:bookmarkEnd w:id="40"/>
    <w:p>
      <w:pPr>
        <w:pStyle w:val="0"/>
        <w:ind w:firstLine="540"/>
        <w:jc w:val="both"/>
      </w:pPr>
      <w:r>
        <w:rPr>
          <w:sz w:val="24"/>
        </w:rPr>
        <w:t xml:space="preserve">1. В соответствии со </w:t>
      </w:r>
      <w:hyperlink w:history="0" r:id="rId45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статьей 378.2</w:t>
        </w:r>
      </w:hyperlink>
      <w:r>
        <w:rPr>
          <w:sz w:val="24"/>
        </w:rPr>
        <w:t xml:space="preserve"> Налогового кодекса Российской Федерации на территории Магаданской области устанавливаются особенности определения налоговой базы как кадастровой стоимости в отношении объектов недвижимого имущества: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6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13.11.2023 N 2861-ОЗ)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административно-деловые центры и торговые центры (комплексы) и помещения в них;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47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13.11.2023 N 2861-ОЗ)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нежилые помещения, назначение, разрешенное использование или наименование которых в соответствии со сведениями, содержащимися в Едином государственном реестре недвижимости, или документами технического учета (инвентаризации) объектов недвижимости предусматривает размещение офисов, торговых объектов, объектов общественного питания и бытового обслуживания либо которые фактически используются для размещения офисов, торговых объектов, объектов общественного питания и бытового обслуживания;</w:t>
      </w:r>
    </w:p>
    <w:p>
      <w:pPr>
        <w:pStyle w:val="0"/>
        <w:jc w:val="both"/>
      </w:pPr>
      <w:r>
        <w:rPr>
          <w:sz w:val="24"/>
        </w:rPr>
        <w:t xml:space="preserve">(в ред. Законов Магаданской области от 24.10.2017 </w:t>
      </w:r>
      <w:hyperlink w:history="0" r:id="rId48" w:tooltip="Закон Магаданской области от 24.10.2017 N 2200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0.10.2017) {КонсультантПлюс}">
        <w:r>
          <w:rPr>
            <w:sz w:val="24"/>
            <w:color w:val="0000ff"/>
          </w:rPr>
          <w:t xml:space="preserve">N 2200-ОЗ</w:t>
        </w:r>
      </w:hyperlink>
      <w:r>
        <w:rPr>
          <w:sz w:val="24"/>
        </w:rPr>
        <w:t xml:space="preserve">, от 13.11.2023 </w:t>
      </w:r>
      <w:hyperlink w:history="0" r:id="rId49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N 2861-ОЗ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в) объекты недвижимого имущества иностранных организаций, не осуществляющих деятельности в Российской Федерации через постоянные представительства, а также объекты недвижимого имущества иностранных организаций, не относящиеся к деятельности данных организаций в Российской Федерации через постоянные представительства;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г) утратил силу с 1 января 2020 года. - </w:t>
      </w:r>
      <w:hyperlink w:history="0" r:id="rId50" w:tooltip="Закон Магаданской области от 24.12.2019 N 2441-ОЗ &quot;О признании утратившими силу отдельных положений Закона Магаданской области &quot;О введении на территории Магаданской области налога на имущество организаций&quot; (принят Магаданской областной Думой 20.12.2019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Магаданской области от 24.12.2019 N 2441-ОЗ;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д) жилые помещения, жилые строения, многоквартирные дома, наемные дома, садовые дома, гаражи, машино-места, объекты незавершенного строительства, а также хозяйственные строения или сооружения, расположенные на земельных участках, предоставленных для ведения личного подсобного хозяйства, огородничества, садоводства или индивидуального жилищного строительства.</w:t>
      </w:r>
    </w:p>
    <w:p>
      <w:pPr>
        <w:pStyle w:val="0"/>
        <w:jc w:val="both"/>
      </w:pPr>
      <w:r>
        <w:rPr>
          <w:sz w:val="24"/>
        </w:rPr>
        <w:t xml:space="preserve">(пп. "д" введен </w:t>
      </w:r>
      <w:hyperlink w:history="0" r:id="rId51" w:tooltip="Закон Магаданской области от 21.07.2020 N 2515-ОЗ &quot;О внесении изменений в статьи 1.1 и 2 Закона Магаданской области &quot;О введении на территории Магаданской области налога на имущество организаций&quot; (принят Магаданской областной Думой 17.07.2020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Магаданской области от 21.07.2020 N 2515-ОЗ; в ред. </w:t>
      </w:r>
      <w:hyperlink w:history="0" r:id="rId52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13.11.2023 N 2861-ОЗ)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соответствии с </w:t>
      </w:r>
      <w:hyperlink w:history="0" r:id="rId53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пунктом 9 статьи 378.2</w:t>
        </w:r>
      </w:hyperlink>
      <w:r>
        <w:rPr>
          <w:sz w:val="24"/>
        </w:rPr>
        <w:t xml:space="preserve"> Налогового кодекса Российской Федерации порядок установления вида фактического использования зданий (строений, сооружений) и помещений устанавливается постановлением Правительства Магаданской области.</w:t>
      </w:r>
    </w:p>
    <w:p>
      <w:pPr>
        <w:pStyle w:val="0"/>
        <w:jc w:val="both"/>
      </w:pPr>
      <w:r>
        <w:rPr>
          <w:sz w:val="24"/>
        </w:rPr>
        <w:t xml:space="preserve">(в ред. Законов Магаданской области от 25.04.2019 </w:t>
      </w:r>
      <w:hyperlink w:history="0" r:id="rId54" w:tooltip="Закон Магаданской области от 25.04.2019 N 2372-ОЗ &quot;О внесении изменения в статью 1.1 Закона Магаданской области &quot;О введении на территории Магаданской области налога на имущество организаций&quot; (принят Магаданской областной Думой 19.04.2019) {КонсультантПлюс}">
        <w:r>
          <w:rPr>
            <w:sz w:val="24"/>
            <w:color w:val="0000ff"/>
          </w:rPr>
          <w:t xml:space="preserve">N 2372-ОЗ</w:t>
        </w:r>
      </w:hyperlink>
      <w:r>
        <w:rPr>
          <w:sz w:val="24"/>
        </w:rPr>
        <w:t xml:space="preserve">, от 13.11.2023 </w:t>
      </w:r>
      <w:hyperlink w:history="0" r:id="rId55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N 2861-ОЗ</w:t>
        </w:r>
      </w:hyperlink>
      <w:r>
        <w:rPr>
          <w:sz w:val="24"/>
        </w:rPr>
        <w:t xml:space="preserve">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2. Налоговая ставка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56" w:tooltip="Закон Магаданской области от 22.11.2014 N 1817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8.11.2014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22.11.2014 N 1817-ОЗ)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Налоговая </w:t>
      </w:r>
      <w:hyperlink w:history="0" r:id="rId57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ставка</w:t>
        </w:r>
      </w:hyperlink>
      <w:r>
        <w:rPr>
          <w:sz w:val="24"/>
        </w:rPr>
        <w:t xml:space="preserve"> устанавливается в размере 2,2 процента, за исключением объектов недвижимого имущества, в отношении которых </w:t>
      </w:r>
      <w:hyperlink w:history="0" w:anchor="P36" w:tooltip="Статья 1.1. Особенности определения налоговой базы в отношении отдельных объектов недвижимого имущества">
        <w:r>
          <w:rPr>
            <w:sz w:val="24"/>
            <w:color w:val="0000ff"/>
          </w:rPr>
          <w:t xml:space="preserve">статьей 1.1</w:t>
        </w:r>
      </w:hyperlink>
      <w:r>
        <w:rPr>
          <w:sz w:val="24"/>
        </w:rPr>
        <w:t xml:space="preserve"> установлены особенности определения налоговой базы как кадастровой стоимости.</w:t>
      </w:r>
    </w:p>
    <w:p>
      <w:pPr>
        <w:pStyle w:val="0"/>
        <w:jc w:val="both"/>
      </w:pPr>
      <w:r>
        <w:rPr>
          <w:sz w:val="24"/>
        </w:rPr>
        <w:t xml:space="preserve">(в ред. </w:t>
      </w:r>
      <w:hyperlink w:history="0" r:id="rId58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13.11.2023 N 2861-ОЗ)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В отношении указанных в </w:t>
      </w:r>
      <w:hyperlink w:history="0" w:anchor="P40" w:tooltip="1. В соответствии со статьей 378.2 Налогового кодекса Российской Федерации на территории Магаданской области устанавливаются особенности определения налоговой базы как кадастровой стоимости в отношении объектов недвижимого имущества:">
        <w:r>
          <w:rPr>
            <w:sz w:val="24"/>
            <w:color w:val="0000ff"/>
          </w:rPr>
          <w:t xml:space="preserve">пункте 1 статьи 1.1</w:t>
        </w:r>
      </w:hyperlink>
      <w:r>
        <w:rPr>
          <w:sz w:val="24"/>
        </w:rPr>
        <w:t xml:space="preserve"> настоящего Закона объектов недвижимого имущества, за исключением объектов, предусмотренных пунктами 3 и 4 настоящей статьи, налоговая ставка устанавливается в размере 2,0 процента.</w:t>
      </w:r>
    </w:p>
    <w:p>
      <w:pPr>
        <w:pStyle w:val="0"/>
        <w:jc w:val="both"/>
      </w:pPr>
      <w:r>
        <w:rPr>
          <w:sz w:val="24"/>
        </w:rPr>
        <w:t xml:space="preserve">(в ред. Законов Магаданской области от 13.11.2023 </w:t>
      </w:r>
      <w:hyperlink w:history="0" r:id="rId59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N 2861-ОЗ</w:t>
        </w:r>
      </w:hyperlink>
      <w:r>
        <w:rPr>
          <w:sz w:val="24"/>
        </w:rPr>
        <w:t xml:space="preserve">, от 05.11.2024 </w:t>
      </w:r>
      <w:hyperlink w:history="0" r:id="rId60" w:tooltip="Закон Магаданской области от 05.11.2024 N 2938-ОЗ &quot;О внесении изменений в статью 2 Закона Магаданской области &quot;О введении на территории Магаданской области налога на имущество организаций&quot; (принят Магаданской областной Думой 25.10.2024) {КонсультантПлюс}">
        <w:r>
          <w:rPr>
            <w:sz w:val="24"/>
            <w:color w:val="0000ff"/>
          </w:rPr>
          <w:t xml:space="preserve">N 2938-ОЗ</w:t>
        </w:r>
      </w:hyperlink>
      <w:r>
        <w:rPr>
          <w:sz w:val="24"/>
        </w:rPr>
        <w:t xml:space="preserve">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В отношении жилых помещений, гаражей, машино-мест, которые принадлежат личному фонду на праве собственности и налоговая база в отношении которых определяется как кадастровая стоимость, за исключением объектов налогообложения, кадастровая стоимость каждого из которых превышает 300 миллионов рублей, налоговая ставка устанавливается в размере 0,3 процента.</w:t>
      </w:r>
    </w:p>
    <w:p>
      <w:pPr>
        <w:pStyle w:val="0"/>
        <w:jc w:val="both"/>
      </w:pPr>
      <w:r>
        <w:rPr>
          <w:sz w:val="24"/>
        </w:rPr>
        <w:t xml:space="preserve">(п. 3 введен </w:t>
      </w:r>
      <w:hyperlink w:history="0" r:id="rId61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Магаданской области от 13.11.2023 N 2861-ОЗ)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4. В отношении объектов недвижимого имущества, налоговая база в отношении которых определяется как кадастровая стоимость и кадастровая стоимость каждого из которых превышает 300 миллионов рублей, налоговая ставка устанавливается в размере 2,5 процента.</w:t>
      </w:r>
    </w:p>
    <w:p>
      <w:pPr>
        <w:pStyle w:val="0"/>
        <w:jc w:val="both"/>
      </w:pPr>
      <w:r>
        <w:rPr>
          <w:sz w:val="24"/>
        </w:rPr>
        <w:t xml:space="preserve">(п. 4 введен </w:t>
      </w:r>
      <w:hyperlink w:history="0" r:id="rId62" w:tooltip="Закон Магаданской области от 05.11.2024 N 2938-ОЗ &quot;О внесении изменений в статью 2 Закона Магаданской области &quot;О введении на территории Магаданской области налога на имущество организаций&quot; (принят Магаданской областной Думой 25.10.2024)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Магаданской области от 05.11.2024 N 2938-ОЗ)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3. Налоговые льготы, основания и порядок их применения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63" w:tooltip="Закон Магаданской области от 13.11.2023 N 2861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7.10.2023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13.11.2023 N 2861-ОЗ)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1. Освобождаются от уплаты налога на имущество:</w:t>
      </w:r>
    </w:p>
    <w:bookmarkStart w:id="71" w:name="P71"/>
    <w:bookmarkEnd w:id="71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а) организации, заключившие в соответствии с Федеральным </w:t>
      </w:r>
      <w:hyperlink w:history="0" r:id="rId64" w:tooltip="Федеральный закон от 21.07.2005 N 115-ФЗ (ред. от 15.12.2025) &quot;О концессионных соглашениях&quot; {КонсультантПлюс}">
        <w:r>
          <w:rPr>
            <w:sz w:val="24"/>
            <w:color w:val="0000ff"/>
          </w:rPr>
          <w:t xml:space="preserve">законом</w:t>
        </w:r>
      </w:hyperlink>
      <w:r>
        <w:rPr>
          <w:sz w:val="24"/>
        </w:rPr>
        <w:t xml:space="preserve"> от 21 июля 2005 года N 115-ФЗ "О концессионных соглашениях" концессионные соглашения с Магаданской областью, от имени которой выступают органы государственной власти Магаданской области, или с муниципальными образованиями Магаданской области, от имени которых выступают органы местного самоуправления (далее соответственно - концедент, концессионер), в отношении недвижимого имущества, входящего в состав объекта концессионного соглашения и (или) иного передаваемого по концессионному соглашению имущества, на период действия концессионных соглашений;</w:t>
      </w:r>
    </w:p>
    <w:bookmarkStart w:id="72" w:name="P72"/>
    <w:bookmarkEnd w:id="72"/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б) управляющие компании в отношении имущества, переданного им в доверительное управление, - жилые помещения и машино-места многоквартирных домов, включенные в состав закрытых паевых инвестиционных фондов, если такое имущество предназначено для использования физическими и (или) юридическими лицами на основании договоров аренды (найма) для целей, не связанных с осуществлением предпринимательской деятельности.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2. Право на применение налоговой льготы, определенной </w:t>
      </w:r>
      <w:hyperlink w:history="0" w:anchor="P71" w:tooltip="а) организации, заключившие в соответствии с Федеральным законом от 21 июля 2005 года N 115-ФЗ &quot;О концессионных соглашениях&quot; концессионные соглашения с Магаданской областью, от имени которой выступают органы государственной власти Магаданской области, или с муниципальными образованиями Магаданской области, от имени которых выступают органы местного самоуправления (далее соответственно - концедент, концессионер), в отношении недвижимого имущества, входящего в состав объекта концессионного соглашения и (ил...">
        <w:r>
          <w:rPr>
            <w:sz w:val="24"/>
            <w:color w:val="0000ff"/>
          </w:rPr>
          <w:t xml:space="preserve">подпунктом "а" пункта 1</w:t>
        </w:r>
      </w:hyperlink>
      <w:r>
        <w:rPr>
          <w:sz w:val="24"/>
        </w:rPr>
        <w:t xml:space="preserve"> настоящей статьи, возникает у концессионера с момента передачи ему недвижимого имущества и (или) ввода (частичного ввода) объекта концессионного соглашения в эксплуатацию и постановки его на государственный кадастровый учет и (или) государственной регистрации прав на недвижимое имущество и заканчивается после передачи объекта концессионного соглашения концеденту и возврата иного переданного концессионеру недвижимого имущества.</w:t>
      </w:r>
    </w:p>
    <w:p>
      <w:pPr>
        <w:pStyle w:val="0"/>
        <w:spacing w:before="240" w:lineRule="auto"/>
        <w:ind w:firstLine="540"/>
        <w:jc w:val="both"/>
      </w:pPr>
      <w:r>
        <w:rPr>
          <w:sz w:val="24"/>
        </w:rPr>
        <w:t xml:space="preserve">3. Для подтверждения права на применение налоговой льготы, определенной </w:t>
      </w:r>
      <w:hyperlink w:history="0" w:anchor="P72" w:tooltip="б) управляющие компании в отношении имущества, переданного им в доверительное управление, - жилые помещения и машино-места многоквартирных домов, включенные в состав закрытых паевых инвестиционных фондов, если такое имущество предназначено для использования физическими и (или) юридическими лицами на основании договоров аренды (найма) для целей, не связанных с осуществлением предпринимательской деятельности.">
        <w:r>
          <w:rPr>
            <w:sz w:val="24"/>
            <w:color w:val="0000ff"/>
          </w:rPr>
          <w:t xml:space="preserve">подпунктом "б" пункта 1</w:t>
        </w:r>
      </w:hyperlink>
      <w:r>
        <w:rPr>
          <w:sz w:val="24"/>
        </w:rPr>
        <w:t xml:space="preserve"> настоящей статьи, управляющая компания предоставляет в налоговый орган по месту нахождения объектов недвижимого имущества документы, подтверждающие предоставление имущества в аренду (найм) и постановку его на бухгалтерский учет.</w:t>
      </w:r>
    </w:p>
    <w:p>
      <w:pPr>
        <w:pStyle w:val="0"/>
        <w:jc w:val="both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4. Порядок уплаты налога и авансовых платежей по налогу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(в ред. </w:t>
      </w:r>
      <w:hyperlink w:history="0" r:id="rId65" w:tooltip="Закон Магаданской области от 29.10.2021 N 2622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2.10.2021) {КонсультантПлюс}">
        <w:r>
          <w:rPr>
            <w:sz w:val="24"/>
            <w:color w:val="0000ff"/>
          </w:rPr>
          <w:t xml:space="preserve">Закона</w:t>
        </w:r>
      </w:hyperlink>
      <w:r>
        <w:rPr>
          <w:sz w:val="24"/>
        </w:rPr>
        <w:t xml:space="preserve"> Магаданской области от 29.10.2021 N 2622-ОЗ)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Налогоплательщики уплачивают налог на имущество организаций и авансовые платежи по налогу в соответствии со </w:t>
      </w:r>
      <w:hyperlink w:history="0" r:id="rId66" w:tooltip="&quot;Налоговый кодекс Российской Федерации (часть вторая)&quot; от 05.08.2000 N 117-ФЗ (ред. от 25.04.2026) (с изм. и доп., вступ. в силу с 17.05.2026) {КонсультантПлюс}">
        <w:r>
          <w:rPr>
            <w:sz w:val="24"/>
            <w:color w:val="0000ff"/>
          </w:rPr>
          <w:t xml:space="preserve">статьей 383</w:t>
        </w:r>
      </w:hyperlink>
      <w:r>
        <w:rPr>
          <w:sz w:val="24"/>
        </w:rPr>
        <w:t xml:space="preserve"> Налогового кодекса Российской Федерации, устанавливающей сроки и предусматривающей порядок их уплаты.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</w:t>
      </w:r>
      <w:hyperlink w:history="0" r:id="rId67" w:tooltip="Закон Магаданской области от 24.02.2004 N 431-ОЗ &quot;О внесении допол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3.02.2004) {КонсультантПлюс}">
        <w:r>
          <w:rPr>
            <w:sz w:val="24"/>
            <w:color w:val="0000ff"/>
          </w:rPr>
          <w:t xml:space="preserve">5</w:t>
        </w:r>
      </w:hyperlink>
      <w:r>
        <w:rPr>
          <w:sz w:val="24"/>
        </w:rPr>
        <w:t xml:space="preserve">. Исключена. - </w:t>
      </w:r>
      <w:hyperlink w:history="0" r:id="rId68" w:tooltip="Закон Магаданской области от 17.05.2004 N 453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30.04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Магаданской области от 17.05.2004 N 453-ОЗ.</w:t>
      </w:r>
    </w:p>
    <w:p>
      <w:pPr>
        <w:pStyle w:val="0"/>
      </w:pPr>
      <w:r>
        <w:rPr>
          <w:sz w:val="24"/>
        </w:rPr>
      </w:r>
    </w:p>
    <w:p>
      <w:pPr>
        <w:pStyle w:val="2"/>
        <w:outlineLvl w:val="1"/>
        <w:ind w:firstLine="540"/>
        <w:jc w:val="both"/>
      </w:pPr>
      <w:r>
        <w:rPr>
          <w:sz w:val="24"/>
        </w:rPr>
        <w:t xml:space="preserve">Статья </w:t>
      </w:r>
      <w:hyperlink w:history="0" r:id="rId69" w:tooltip="Закон Магаданской области от 24.02.2004 N 431-ОЗ &quot;О внесении допол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13.02.2004) {КонсультантПлюс}">
        <w:r>
          <w:rPr>
            <w:sz w:val="24"/>
            <w:color w:val="0000ff"/>
          </w:rPr>
          <w:t xml:space="preserve">6</w:t>
        </w:r>
      </w:hyperlink>
      <w:r>
        <w:rPr>
          <w:sz w:val="24"/>
        </w:rPr>
        <w:t xml:space="preserve">. Заключительные положения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Настоящий Закон вступает в силу по истечении одного месяца со дня его официального опубликования.</w:t>
      </w:r>
    </w:p>
    <w:p>
      <w:pPr>
        <w:pStyle w:val="0"/>
      </w:pPr>
      <w:r>
        <w:rPr>
          <w:sz w:val="24"/>
        </w:rPr>
      </w:r>
    </w:p>
    <w:p>
      <w:pPr>
        <w:pStyle w:val="0"/>
        <w:jc w:val="right"/>
      </w:pPr>
      <w:r>
        <w:rPr>
          <w:sz w:val="24"/>
        </w:rPr>
        <w:t xml:space="preserve">Губернатор</w:t>
      </w:r>
    </w:p>
    <w:p>
      <w:pPr>
        <w:pStyle w:val="0"/>
        <w:jc w:val="right"/>
      </w:pPr>
      <w:r>
        <w:rPr>
          <w:sz w:val="24"/>
        </w:rPr>
        <w:t xml:space="preserve">Магаданской области</w:t>
      </w:r>
    </w:p>
    <w:p>
      <w:pPr>
        <w:pStyle w:val="0"/>
        <w:jc w:val="right"/>
      </w:pPr>
      <w:r>
        <w:rPr>
          <w:sz w:val="24"/>
        </w:rPr>
        <w:t xml:space="preserve">Н.Н.ДУДОВ</w:t>
      </w:r>
    </w:p>
    <w:p>
      <w:pPr>
        <w:pStyle w:val="0"/>
      </w:pPr>
      <w:r>
        <w:rPr>
          <w:sz w:val="24"/>
        </w:rPr>
        <w:t xml:space="preserve">г. Магадан</w:t>
      </w:r>
    </w:p>
    <w:p>
      <w:pPr>
        <w:pStyle w:val="0"/>
        <w:spacing w:before="240" w:lineRule="auto"/>
      </w:pPr>
      <w:r>
        <w:rPr>
          <w:sz w:val="24"/>
        </w:rPr>
        <w:t xml:space="preserve">20 ноября 2003 года</w:t>
      </w:r>
    </w:p>
    <w:p>
      <w:pPr>
        <w:pStyle w:val="0"/>
        <w:spacing w:before="240" w:lineRule="auto"/>
      </w:pPr>
      <w:r>
        <w:rPr>
          <w:sz w:val="24"/>
        </w:rPr>
        <w:t xml:space="preserve">N 382-ОЗ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</w:t>
      </w:r>
    </w:p>
    <w:p>
      <w:pPr>
        <w:pStyle w:val="0"/>
        <w:jc w:val="right"/>
      </w:pPr>
      <w:r>
        <w:rPr>
          <w:sz w:val="24"/>
        </w:rPr>
        <w:t xml:space="preserve">Магаданской области</w:t>
      </w:r>
    </w:p>
    <w:p>
      <w:pPr>
        <w:pStyle w:val="0"/>
        <w:jc w:val="right"/>
      </w:pPr>
      <w:r>
        <w:rPr>
          <w:sz w:val="24"/>
        </w:rPr>
        <w:t xml:space="preserve">от 20.11.2003 N 382-ОЗ</w:t>
      </w:r>
    </w:p>
    <w:p>
      <w:pPr>
        <w:pStyle w:val="0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силу. - </w:t>
      </w:r>
      <w:hyperlink w:history="0" r:id="rId70" w:tooltip="Закон Магаданской области от 17.05.2004 N 453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30.04.2004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Магаданской области от 17.05.2004 N 453-ОЗ.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</w:t>
      </w:r>
    </w:p>
    <w:p>
      <w:pPr>
        <w:pStyle w:val="0"/>
        <w:jc w:val="right"/>
      </w:pPr>
      <w:r>
        <w:rPr>
          <w:sz w:val="24"/>
        </w:rPr>
        <w:t xml:space="preserve">Магаданской области</w:t>
      </w:r>
    </w:p>
    <w:p>
      <w:pPr>
        <w:pStyle w:val="0"/>
        <w:jc w:val="right"/>
      </w:pPr>
      <w:r>
        <w:rPr>
          <w:sz w:val="24"/>
        </w:rPr>
        <w:t xml:space="preserve">от 20.11.2003 N 382-ОЗ</w:t>
      </w:r>
    </w:p>
    <w:p>
      <w:pPr>
        <w:pStyle w:val="0"/>
        <w:jc w:val="right"/>
      </w:pPr>
      <w:r>
        <w:rPr>
          <w:sz w:val="24"/>
        </w:rPr>
      </w:r>
    </w:p>
    <w:p>
      <w:pPr>
        <w:pStyle w:val="2"/>
        <w:jc w:val="center"/>
      </w:pPr>
      <w:r>
        <w:rPr>
          <w:sz w:val="24"/>
        </w:rPr>
        <w:t xml:space="preserve">ПЕРЕЧЕНЬ ИМУЩЕСТВА,</w:t>
      </w:r>
    </w:p>
    <w:p>
      <w:pPr>
        <w:pStyle w:val="2"/>
        <w:jc w:val="center"/>
      </w:pPr>
      <w:r>
        <w:rPr>
          <w:sz w:val="24"/>
        </w:rPr>
        <w:t xml:space="preserve">ВХОДЯЩЕГО В СОСТАВ ПРОИЗВОДСТВЕННО-ТЕХНОЛОГИЧЕСКОГО</w:t>
      </w:r>
    </w:p>
    <w:p>
      <w:pPr>
        <w:pStyle w:val="2"/>
        <w:jc w:val="center"/>
      </w:pPr>
      <w:r>
        <w:rPr>
          <w:sz w:val="24"/>
        </w:rPr>
        <w:t xml:space="preserve">КОМПЛЕКСА ГИДРОЭЛЕКТРОСТАНЦИЙ, УЧАСТВУЮЩЕГО В ПРОЦЕССЕ</w:t>
      </w:r>
    </w:p>
    <w:p>
      <w:pPr>
        <w:pStyle w:val="2"/>
        <w:jc w:val="center"/>
      </w:pPr>
      <w:r>
        <w:rPr>
          <w:sz w:val="24"/>
        </w:rPr>
        <w:t xml:space="preserve">ВЫРАБОТКИ И ПЕРЕДАЧИ ЭЛЕКТРОЭНЕРГИИ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 января 2017 года. - </w:t>
      </w:r>
      <w:hyperlink w:history="0" r:id="rId71" w:tooltip="Закон Магаданской области от 25.11.2016 N 2107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5.11.2016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Магаданской области от 25.11.2016 N 2107-ОЗ.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outlineLvl w:val="0"/>
        <w:jc w:val="right"/>
      </w:pPr>
      <w:r>
        <w:rPr>
          <w:sz w:val="24"/>
        </w:rPr>
        <w:t xml:space="preserve">Приложение</w:t>
      </w:r>
    </w:p>
    <w:p>
      <w:pPr>
        <w:pStyle w:val="0"/>
        <w:jc w:val="right"/>
      </w:pPr>
      <w:r>
        <w:rPr>
          <w:sz w:val="24"/>
        </w:rPr>
        <w:t xml:space="preserve">к Закону Магаданской области</w:t>
      </w:r>
    </w:p>
    <w:p>
      <w:pPr>
        <w:pStyle w:val="0"/>
        <w:jc w:val="right"/>
      </w:pPr>
      <w:r>
        <w:rPr>
          <w:sz w:val="24"/>
        </w:rPr>
        <w:t xml:space="preserve">"О введении на территории</w:t>
      </w:r>
    </w:p>
    <w:p>
      <w:pPr>
        <w:pStyle w:val="0"/>
        <w:jc w:val="right"/>
      </w:pPr>
      <w:r>
        <w:rPr>
          <w:sz w:val="24"/>
        </w:rPr>
        <w:t xml:space="preserve">Магаданской области налога</w:t>
      </w:r>
    </w:p>
    <w:p>
      <w:pPr>
        <w:pStyle w:val="0"/>
        <w:jc w:val="right"/>
      </w:pPr>
      <w:r>
        <w:rPr>
          <w:sz w:val="24"/>
        </w:rPr>
        <w:t xml:space="preserve">на имущество организаций"</w:t>
      </w:r>
    </w:p>
    <w:p>
      <w:pPr>
        <w:pStyle w:val="0"/>
        <w:ind w:firstLine="540"/>
        <w:jc w:val="both"/>
      </w:pPr>
      <w:r>
        <w:rPr>
          <w:sz w:val="24"/>
        </w:rPr>
      </w:r>
    </w:p>
    <w:p>
      <w:pPr>
        <w:pStyle w:val="0"/>
        <w:jc w:val="center"/>
      </w:pPr>
      <w:r>
        <w:rPr>
          <w:sz w:val="24"/>
        </w:rPr>
        <w:t xml:space="preserve">Расчет</w:t>
      </w:r>
    </w:p>
    <w:p>
      <w:pPr>
        <w:pStyle w:val="0"/>
        <w:jc w:val="center"/>
      </w:pPr>
      <w:r>
        <w:rPr>
          <w:sz w:val="24"/>
        </w:rPr>
        <w:t xml:space="preserve">величины налоговой льготы по налогу на имущество организаций</w:t>
      </w:r>
    </w:p>
    <w:p>
      <w:pPr>
        <w:pStyle w:val="0"/>
        <w:jc w:val="center"/>
      </w:pPr>
      <w:r>
        <w:rPr>
          <w:sz w:val="24"/>
        </w:rPr>
        <w:t xml:space="preserve">(заполняется арендодателем)</w:t>
      </w:r>
    </w:p>
    <w:p>
      <w:pPr>
        <w:pStyle w:val="0"/>
        <w:jc w:val="center"/>
      </w:pPr>
      <w:r>
        <w:rPr>
          <w:sz w:val="24"/>
        </w:rPr>
      </w:r>
    </w:p>
    <w:p>
      <w:pPr>
        <w:pStyle w:val="0"/>
        <w:ind w:firstLine="540"/>
        <w:jc w:val="both"/>
      </w:pPr>
      <w:r>
        <w:rPr>
          <w:sz w:val="24"/>
        </w:rPr>
        <w:t xml:space="preserve">Утратило силу с 1 января 2022 года. - </w:t>
      </w:r>
      <w:hyperlink w:history="0" r:id="rId72" w:tooltip="Закон Магаданской области от 29.10.2021 N 2622-ОЗ &quot;О внесении изменений в Закон Магаданской области &quot;О введении на территории Магаданской области налога на имущество организаций&quot; (принят Магаданской областной Думой 22.10.2021) {КонсультантПлюс}">
        <w:r>
          <w:rPr>
            <w:sz w:val="24"/>
            <w:color w:val="0000ff"/>
          </w:rPr>
          <w:t xml:space="preserve">Закон</w:t>
        </w:r>
      </w:hyperlink>
      <w:r>
        <w:rPr>
          <w:sz w:val="24"/>
        </w:rPr>
        <w:t xml:space="preserve"> Магаданской области от 29.10.2021 N 2622-ОЗ.</w:t>
      </w:r>
    </w:p>
    <w:p>
      <w:pPr>
        <w:pStyle w:val="0"/>
      </w:pPr>
      <w:r>
        <w:rPr>
          <w:sz w:val="24"/>
        </w:rPr>
      </w:r>
    </w:p>
    <w:p>
      <w:pPr>
        <w:pStyle w:val="0"/>
      </w:pPr>
      <w:r>
        <w:rPr>
          <w:sz w:val="24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6"/>
      <w:headerReference w:type="first" r:id="rId6"/>
      <w:footerReference w:type="default" r:id="rId7"/>
      <w:footerReference w:type="first" r:id="rId7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Закон Магаданской области от 20.11.2003 N 382-ОЗ</w:t>
            <w:br/>
            <w:t>(ред. от 05.11.2024)</w:t>
            <w:br/>
            <w:t>"О введении на территории Магаданской области нало...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20.05.2026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ettings.xml><?xml version="1.0" encoding="utf-8"?>
<w:settings xmlns:w="http://schemas.openxmlformats.org/wordprocessingml/2006/main">
  <w:themeFontLang w:val="ru-RU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  <w:rPrDefault>
      <w:rPr>
        <w:lang w:val="ru-RU" w:eastAsia="ru-RU" w:bidi="ar-SA"/>
      </w:rPr>
    </w:r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default="1" w:customStyle="1" w:styleId="0">
    <w:name w:val="ConsPlusNormal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4"/>
      <w:lang w:val="ru-RU" w:eastAsia="ru-RU" w:bidi="ar-SA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  <w:lang w:val="ru-RU" w:eastAsia="ru-RU" w:bidi="ar-SA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Tahoma" w:hAnsi="Tahoma" w:cs="Tahoma"/>
      <w:sz w:val="18"/>
      <w:lang w:val="ru-RU" w:eastAsia="ru-RU" w:bidi="ar-SA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  <w:lang w:val="ru-RU" w:eastAsia="ru-RU" w:bidi="ar-SA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7">
    <w:name w:val="ConsPlusJurTerm"/>
    <w:pPr>
      <w:widowControl w:val="0"/>
      <w:autoSpaceDE w:val="0"/>
      <w:autoSpaceDN w:val="0"/>
    </w:pPr>
    <w:rPr>
      <w:rFonts w:ascii="Tahoma" w:hAnsi="Tahoma" w:cs="Tahoma"/>
      <w:sz w:val="26"/>
      <w:lang w:val="ru-RU" w:eastAsia="ru-RU" w:bidi="ar-SA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  <w:style w:type="paragraph" w:customStyle="1" w:styleId="9">
    <w:name w:val="ConsPlusTextList"/>
    <w:pPr>
      <w:widowControl w:val="0"/>
      <w:autoSpaceDE w:val="0"/>
      <w:autoSpaceDN w:val="0"/>
    </w:pPr>
    <w:rPr>
      <w:rFonts w:ascii="Times New Roman" w:hAnsi="Times New Roman" w:cs="Times New Roman"/>
      <w:sz w:val="24"/>
      <w:lang w:val="ru-RU" w:eastAsia="ru-RU" w:bidi="ar-SA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styles" Target="styles.xml"/><Relationship Id="rId3" Type="http://schemas.openxmlformats.org/officeDocument/2006/relationships/image" Target="media/image1.png"/><Relationship Id="rId4" Type="http://schemas.openxmlformats.org/officeDocument/2006/relationships/hyperlink" Target="https://www.consultant.ru" TargetMode = "External"/><Relationship Id="rId5" Type="http://schemas.openxmlformats.org/officeDocument/2006/relationships/hyperlink" Target="https://www.consultant.ru" TargetMode = "External"/><Relationship Id="rId6" Type="http://schemas.openxmlformats.org/officeDocument/2006/relationships/header" Target="header1.xml"/><Relationship Id="rId7" Type="http://schemas.openxmlformats.org/officeDocument/2006/relationships/footer" Target="footer1.xml"/><Relationship Id="rId8" Type="http://schemas.openxmlformats.org/officeDocument/2006/relationships/hyperlink" Target="https://login.consultant.ru/link/?req=doc&amp;base=RLAW439&amp;n=11167&amp;date=20.05.2026&amp;dst=100008&amp;field=134" TargetMode = "External"/><Relationship Id="rId9" Type="http://schemas.openxmlformats.org/officeDocument/2006/relationships/hyperlink" Target="https://login.consultant.ru/link/?req=doc&amp;base=RLAW439&amp;n=11895&amp;date=20.05.2026&amp;dst=100008&amp;field=134" TargetMode = "External"/><Relationship Id="rId10" Type="http://schemas.openxmlformats.org/officeDocument/2006/relationships/hyperlink" Target="https://login.consultant.ru/link/?req=doc&amp;base=RLAW439&amp;n=17452&amp;date=20.05.2026&amp;dst=100007&amp;field=134" TargetMode = "External"/><Relationship Id="rId11" Type="http://schemas.openxmlformats.org/officeDocument/2006/relationships/hyperlink" Target="https://login.consultant.ru/link/?req=doc&amp;base=RLAW439&amp;n=20968&amp;date=20.05.2026&amp;dst=100007&amp;field=134" TargetMode = "External"/><Relationship Id="rId12" Type="http://schemas.openxmlformats.org/officeDocument/2006/relationships/hyperlink" Target="https://login.consultant.ru/link/?req=doc&amp;base=RLAW439&amp;n=56995&amp;date=20.05.2026&amp;dst=100007&amp;field=134" TargetMode = "External"/><Relationship Id="rId13" Type="http://schemas.openxmlformats.org/officeDocument/2006/relationships/hyperlink" Target="https://login.consultant.ru/link/?req=doc&amp;base=RLAW439&amp;n=28786&amp;date=20.05.2026&amp;dst=100007&amp;field=134" TargetMode = "External"/><Relationship Id="rId14" Type="http://schemas.openxmlformats.org/officeDocument/2006/relationships/hyperlink" Target="https://login.consultant.ru/link/?req=doc&amp;base=RLAW439&amp;n=37767&amp;date=20.05.2026&amp;dst=100007&amp;field=134" TargetMode = "External"/><Relationship Id="rId15" Type="http://schemas.openxmlformats.org/officeDocument/2006/relationships/hyperlink" Target="https://login.consultant.ru/link/?req=doc&amp;base=RLAW439&amp;n=42379&amp;date=20.05.2026&amp;dst=100007&amp;field=134" TargetMode = "External"/><Relationship Id="rId16" Type="http://schemas.openxmlformats.org/officeDocument/2006/relationships/hyperlink" Target="https://login.consultant.ru/link/?req=doc&amp;base=RLAW439&amp;n=133800&amp;date=20.05.2026&amp;dst=100044&amp;field=134" TargetMode = "External"/><Relationship Id="rId17" Type="http://schemas.openxmlformats.org/officeDocument/2006/relationships/hyperlink" Target="https://login.consultant.ru/link/?req=doc&amp;base=RLAW439&amp;n=47943&amp;date=20.05.2026&amp;dst=100007&amp;field=134" TargetMode = "External"/><Relationship Id="rId18" Type="http://schemas.openxmlformats.org/officeDocument/2006/relationships/hyperlink" Target="https://login.consultant.ru/link/?req=doc&amp;base=RLAW439&amp;n=51871&amp;date=20.05.2026&amp;dst=100007&amp;field=134" TargetMode = "External"/><Relationship Id="rId19" Type="http://schemas.openxmlformats.org/officeDocument/2006/relationships/hyperlink" Target="https://login.consultant.ru/link/?req=doc&amp;base=RLAW439&amp;n=56370&amp;date=20.05.2026&amp;dst=100007&amp;field=134" TargetMode = "External"/><Relationship Id="rId20" Type="http://schemas.openxmlformats.org/officeDocument/2006/relationships/hyperlink" Target="https://login.consultant.ru/link/?req=doc&amp;base=RLAW439&amp;n=63419&amp;date=20.05.2026&amp;dst=100008&amp;field=134" TargetMode = "External"/><Relationship Id="rId21" Type="http://schemas.openxmlformats.org/officeDocument/2006/relationships/hyperlink" Target="https://login.consultant.ru/link/?req=doc&amp;base=RLAW439&amp;n=68454&amp;date=20.05.2026&amp;dst=100008&amp;field=134" TargetMode = "External"/><Relationship Id="rId22" Type="http://schemas.openxmlformats.org/officeDocument/2006/relationships/hyperlink" Target="https://login.consultant.ru/link/?req=doc&amp;base=RLAW439&amp;n=70335&amp;date=20.05.2026&amp;dst=100008&amp;field=134" TargetMode = "External"/><Relationship Id="rId23" Type="http://schemas.openxmlformats.org/officeDocument/2006/relationships/hyperlink" Target="https://login.consultant.ru/link/?req=doc&amp;base=RLAW439&amp;n=82188&amp;date=20.05.2026&amp;dst=100008&amp;field=134" TargetMode = "External"/><Relationship Id="rId24" Type="http://schemas.openxmlformats.org/officeDocument/2006/relationships/hyperlink" Target="https://login.consultant.ru/link/?req=doc&amp;base=RLAW439&amp;n=84049&amp;date=20.05.2026&amp;dst=100008&amp;field=134" TargetMode = "External"/><Relationship Id="rId25" Type="http://schemas.openxmlformats.org/officeDocument/2006/relationships/hyperlink" Target="https://login.consultant.ru/link/?req=doc&amp;base=RLAW439&amp;n=86190&amp;date=20.05.2026&amp;dst=100008&amp;field=134" TargetMode = "External"/><Relationship Id="rId26" Type="http://schemas.openxmlformats.org/officeDocument/2006/relationships/hyperlink" Target="https://login.consultant.ru/link/?req=doc&amp;base=RLAW439&amp;n=86797&amp;date=20.05.2026&amp;dst=100008&amp;field=134" TargetMode = "External"/><Relationship Id="rId27" Type="http://schemas.openxmlformats.org/officeDocument/2006/relationships/hyperlink" Target="https://login.consultant.ru/link/?req=doc&amp;base=RLAW439&amp;n=89511&amp;date=20.05.2026&amp;dst=100013&amp;field=134" TargetMode = "External"/><Relationship Id="rId28" Type="http://schemas.openxmlformats.org/officeDocument/2006/relationships/hyperlink" Target="https://login.consultant.ru/link/?req=doc&amp;base=RLAW439&amp;n=90973&amp;date=20.05.2026&amp;dst=100011&amp;field=134" TargetMode = "External"/><Relationship Id="rId29" Type="http://schemas.openxmlformats.org/officeDocument/2006/relationships/hyperlink" Target="https://login.consultant.ru/link/?req=doc&amp;base=RLAW439&amp;n=90974&amp;date=20.05.2026&amp;dst=100008&amp;field=134" TargetMode = "External"/><Relationship Id="rId30" Type="http://schemas.openxmlformats.org/officeDocument/2006/relationships/hyperlink" Target="https://login.consultant.ru/link/?req=doc&amp;base=RLAW439&amp;n=93138&amp;date=20.05.2026&amp;dst=100008&amp;field=134" TargetMode = "External"/><Relationship Id="rId31" Type="http://schemas.openxmlformats.org/officeDocument/2006/relationships/hyperlink" Target="https://login.consultant.ru/link/?req=doc&amp;base=RLAW439&amp;n=99751&amp;date=20.05.2026&amp;dst=100008&amp;field=134" TargetMode = "External"/><Relationship Id="rId32" Type="http://schemas.openxmlformats.org/officeDocument/2006/relationships/hyperlink" Target="https://login.consultant.ru/link/?req=doc&amp;base=RLAW439&amp;n=105919&amp;date=20.05.2026&amp;dst=100008&amp;field=134" TargetMode = "External"/><Relationship Id="rId33" Type="http://schemas.openxmlformats.org/officeDocument/2006/relationships/hyperlink" Target="https://login.consultant.ru/link/?req=doc&amp;base=RLAW439&amp;n=115356&amp;date=20.05.2026&amp;dst=100008&amp;field=134" TargetMode = "External"/><Relationship Id="rId34" Type="http://schemas.openxmlformats.org/officeDocument/2006/relationships/hyperlink" Target="https://login.consultant.ru/link/?req=doc&amp;base=RLAW439&amp;n=122723&amp;date=20.05.2026&amp;dst=100008&amp;field=134" TargetMode = "External"/><Relationship Id="rId35" Type="http://schemas.openxmlformats.org/officeDocument/2006/relationships/hyperlink" Target="https://login.consultant.ru/link/?req=doc&amp;base=LAW&amp;n=532385&amp;date=20.05.2026&amp;dst=199&amp;field=134" TargetMode = "External"/><Relationship Id="rId36" Type="http://schemas.openxmlformats.org/officeDocument/2006/relationships/hyperlink" Target="https://login.consultant.ru/link/?req=doc&amp;base=RLAW439&amp;n=133800&amp;date=20.05.2026&amp;dst=100044&amp;field=134" TargetMode = "External"/><Relationship Id="rId37" Type="http://schemas.openxmlformats.org/officeDocument/2006/relationships/hyperlink" Target="https://login.consultant.ru/link/?req=doc&amp;base=RLAW439&amp;n=115356&amp;date=20.05.2026&amp;dst=100010&amp;field=134" TargetMode = "External"/><Relationship Id="rId38" Type="http://schemas.openxmlformats.org/officeDocument/2006/relationships/hyperlink" Target="https://login.consultant.ru/link/?req=doc&amp;base=RLAW439&amp;n=11167&amp;date=20.05.2026&amp;dst=100009&amp;field=134" TargetMode = "External"/><Relationship Id="rId39" Type="http://schemas.openxmlformats.org/officeDocument/2006/relationships/hyperlink" Target="https://login.consultant.ru/link/?req=doc&amp;base=RLAW439&amp;n=51871&amp;date=20.05.2026&amp;dst=100008&amp;field=134" TargetMode = "External"/><Relationship Id="rId40" Type="http://schemas.openxmlformats.org/officeDocument/2006/relationships/hyperlink" Target="https://login.consultant.ru/link/?req=doc&amp;base=RLAW439&amp;n=99751&amp;date=20.05.2026&amp;dst=100009&amp;field=134" TargetMode = "External"/><Relationship Id="rId41" Type="http://schemas.openxmlformats.org/officeDocument/2006/relationships/hyperlink" Target="https://login.consultant.ru/link/?req=doc&amp;base=RLAW439&amp;n=115356&amp;date=20.05.2026&amp;dst=100011&amp;field=134" TargetMode = "External"/><Relationship Id="rId42" Type="http://schemas.openxmlformats.org/officeDocument/2006/relationships/hyperlink" Target="https://login.consultant.ru/link/?req=doc&amp;base=LAW&amp;n=532385&amp;date=20.05.2026&amp;dst=197&amp;field=134" TargetMode = "External"/><Relationship Id="rId43" Type="http://schemas.openxmlformats.org/officeDocument/2006/relationships/hyperlink" Target="https://login.consultant.ru/link/?req=doc&amp;base=LAW&amp;n=532385&amp;date=20.05.2026&amp;dst=203&amp;field=134" TargetMode = "External"/><Relationship Id="rId44" Type="http://schemas.openxmlformats.org/officeDocument/2006/relationships/hyperlink" Target="https://login.consultant.ru/link/?req=doc&amp;base=RLAW439&amp;n=51871&amp;date=20.05.2026&amp;dst=100009&amp;field=134" TargetMode = "External"/><Relationship Id="rId45" Type="http://schemas.openxmlformats.org/officeDocument/2006/relationships/hyperlink" Target="https://login.consultant.ru/link/?req=doc&amp;base=LAW&amp;n=532385&amp;date=20.05.2026&amp;dst=9200&amp;field=134" TargetMode = "External"/><Relationship Id="rId46" Type="http://schemas.openxmlformats.org/officeDocument/2006/relationships/hyperlink" Target="https://login.consultant.ru/link/?req=doc&amp;base=RLAW439&amp;n=115356&amp;date=20.05.2026&amp;dst=100014&amp;field=134" TargetMode = "External"/><Relationship Id="rId47" Type="http://schemas.openxmlformats.org/officeDocument/2006/relationships/hyperlink" Target="https://login.consultant.ru/link/?req=doc&amp;base=RLAW439&amp;n=115356&amp;date=20.05.2026&amp;dst=100015&amp;field=134" TargetMode = "External"/><Relationship Id="rId48" Type="http://schemas.openxmlformats.org/officeDocument/2006/relationships/hyperlink" Target="https://login.consultant.ru/link/?req=doc&amp;base=RLAW439&amp;n=70335&amp;date=20.05.2026&amp;dst=100009&amp;field=134" TargetMode = "External"/><Relationship Id="rId49" Type="http://schemas.openxmlformats.org/officeDocument/2006/relationships/hyperlink" Target="https://login.consultant.ru/link/?req=doc&amp;base=RLAW439&amp;n=115356&amp;date=20.05.2026&amp;dst=100016&amp;field=134" TargetMode = "External"/><Relationship Id="rId50" Type="http://schemas.openxmlformats.org/officeDocument/2006/relationships/hyperlink" Target="https://login.consultant.ru/link/?req=doc&amp;base=RLAW439&amp;n=86797&amp;date=20.05.2026&amp;dst=100008&amp;field=134" TargetMode = "External"/><Relationship Id="rId51" Type="http://schemas.openxmlformats.org/officeDocument/2006/relationships/hyperlink" Target="https://login.consultant.ru/link/?req=doc&amp;base=RLAW439&amp;n=90974&amp;date=20.05.2026&amp;dst=100009&amp;field=134" TargetMode = "External"/><Relationship Id="rId52" Type="http://schemas.openxmlformats.org/officeDocument/2006/relationships/hyperlink" Target="https://login.consultant.ru/link/?req=doc&amp;base=RLAW439&amp;n=115356&amp;date=20.05.2026&amp;dst=100017&amp;field=134" TargetMode = "External"/><Relationship Id="rId53" Type="http://schemas.openxmlformats.org/officeDocument/2006/relationships/hyperlink" Target="https://login.consultant.ru/link/?req=doc&amp;base=LAW&amp;n=532385&amp;date=20.05.2026&amp;dst=13372&amp;field=134" TargetMode = "External"/><Relationship Id="rId54" Type="http://schemas.openxmlformats.org/officeDocument/2006/relationships/hyperlink" Target="https://login.consultant.ru/link/?req=doc&amp;base=RLAW439&amp;n=82188&amp;date=20.05.2026&amp;dst=100008&amp;field=134" TargetMode = "External"/><Relationship Id="rId55" Type="http://schemas.openxmlformats.org/officeDocument/2006/relationships/hyperlink" Target="https://login.consultant.ru/link/?req=doc&amp;base=RLAW439&amp;n=115356&amp;date=20.05.2026&amp;dst=100018&amp;field=134" TargetMode = "External"/><Relationship Id="rId56" Type="http://schemas.openxmlformats.org/officeDocument/2006/relationships/hyperlink" Target="https://login.consultant.ru/link/?req=doc&amp;base=RLAW439&amp;n=51871&amp;date=20.05.2026&amp;dst=100016&amp;field=134" TargetMode = "External"/><Relationship Id="rId57" Type="http://schemas.openxmlformats.org/officeDocument/2006/relationships/hyperlink" Target="https://login.consultant.ru/link/?req=doc&amp;base=LAW&amp;n=532385&amp;date=20.05.2026&amp;dst=9233&amp;field=134" TargetMode = "External"/><Relationship Id="rId58" Type="http://schemas.openxmlformats.org/officeDocument/2006/relationships/hyperlink" Target="https://login.consultant.ru/link/?req=doc&amp;base=RLAW439&amp;n=115356&amp;date=20.05.2026&amp;dst=100020&amp;field=134" TargetMode = "External"/><Relationship Id="rId59" Type="http://schemas.openxmlformats.org/officeDocument/2006/relationships/hyperlink" Target="https://login.consultant.ru/link/?req=doc&amp;base=RLAW439&amp;n=115356&amp;date=20.05.2026&amp;dst=100021&amp;field=134" TargetMode = "External"/><Relationship Id="rId60" Type="http://schemas.openxmlformats.org/officeDocument/2006/relationships/hyperlink" Target="https://login.consultant.ru/link/?req=doc&amp;base=RLAW439&amp;n=122723&amp;date=20.05.2026&amp;dst=100009&amp;field=134" TargetMode = "External"/><Relationship Id="rId61" Type="http://schemas.openxmlformats.org/officeDocument/2006/relationships/hyperlink" Target="https://login.consultant.ru/link/?req=doc&amp;base=RLAW439&amp;n=115356&amp;date=20.05.2026&amp;dst=100023&amp;field=134" TargetMode = "External"/><Relationship Id="rId62" Type="http://schemas.openxmlformats.org/officeDocument/2006/relationships/hyperlink" Target="https://login.consultant.ru/link/?req=doc&amp;base=RLAW439&amp;n=122723&amp;date=20.05.2026&amp;dst=100010&amp;field=134" TargetMode = "External"/><Relationship Id="rId63" Type="http://schemas.openxmlformats.org/officeDocument/2006/relationships/hyperlink" Target="https://login.consultant.ru/link/?req=doc&amp;base=RLAW439&amp;n=115356&amp;date=20.05.2026&amp;dst=100025&amp;field=134" TargetMode = "External"/><Relationship Id="rId64" Type="http://schemas.openxmlformats.org/officeDocument/2006/relationships/hyperlink" Target="https://login.consultant.ru/link/?req=doc&amp;base=LAW&amp;n=512724&amp;date=20.05.2026" TargetMode = "External"/><Relationship Id="rId65" Type="http://schemas.openxmlformats.org/officeDocument/2006/relationships/hyperlink" Target="https://login.consultant.ru/link/?req=doc&amp;base=RLAW439&amp;n=99751&amp;date=20.05.2026&amp;dst=100015&amp;field=134" TargetMode = "External"/><Relationship Id="rId66" Type="http://schemas.openxmlformats.org/officeDocument/2006/relationships/hyperlink" Target="https://login.consultant.ru/link/?req=doc&amp;base=LAW&amp;n=532385&amp;date=20.05.2026&amp;dst=267&amp;field=134" TargetMode = "External"/><Relationship Id="rId67" Type="http://schemas.openxmlformats.org/officeDocument/2006/relationships/hyperlink" Target="https://login.consultant.ru/link/?req=doc&amp;base=RLAW439&amp;n=11167&amp;date=20.05.2026&amp;dst=100017&amp;field=134" TargetMode = "External"/><Relationship Id="rId68" Type="http://schemas.openxmlformats.org/officeDocument/2006/relationships/hyperlink" Target="https://login.consultant.ru/link/?req=doc&amp;base=RLAW439&amp;n=11895&amp;date=20.05.2026&amp;dst=100009&amp;field=134" TargetMode = "External"/><Relationship Id="rId69" Type="http://schemas.openxmlformats.org/officeDocument/2006/relationships/hyperlink" Target="https://login.consultant.ru/link/?req=doc&amp;base=RLAW439&amp;n=11167&amp;date=20.05.2026&amp;dst=100017&amp;field=134" TargetMode = "External"/><Relationship Id="rId70" Type="http://schemas.openxmlformats.org/officeDocument/2006/relationships/hyperlink" Target="https://login.consultant.ru/link/?req=doc&amp;base=RLAW439&amp;n=11895&amp;date=20.05.2026&amp;dst=100010&amp;field=134" TargetMode = "External"/><Relationship Id="rId71" Type="http://schemas.openxmlformats.org/officeDocument/2006/relationships/hyperlink" Target="https://login.consultant.ru/link/?req=doc&amp;base=RLAW439&amp;n=63419&amp;date=20.05.2026&amp;dst=100017&amp;field=134" TargetMode = "External"/><Relationship Id="rId72" Type="http://schemas.openxmlformats.org/officeDocument/2006/relationships/hyperlink" Target="https://login.consultant.ru/link/?req=doc&amp;base=RLAW439&amp;n=99751&amp;date=20.05.2026&amp;dst=100018&amp;field=134" TargetMode = "External"/></Relationships>
</file>

<file path=word/_rels/foot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word/_rels/header1.xml.rels>&#65279;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 = "External"/>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4025.00.50</Application>
  <Company>КонсультантПлюс Версия 4025.00.50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Закон Магаданской области от 20.11.2003 N 382-ОЗ
(ред. от 05.11.2024)
"О введении на территории Магаданской области налога на имущество организаций"
(принят Магаданской областной Думой 28.10.2003)</dc:title>
  <dcterms:created xsi:type="dcterms:W3CDTF">2026-05-20T07:06:15Z</dcterms:created>
</cp:coreProperties>
</file>