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172C" w14:textId="77777777" w:rsidR="00CB5741" w:rsidRPr="00DA785B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883"/>
        <w:gridCol w:w="5648"/>
      </w:tblGrid>
      <w:tr w:rsidR="00CB5741" w:rsidRPr="00DA785B" w14:paraId="7AAA8C03" w14:textId="77777777" w:rsidTr="006F5A59">
        <w:trPr>
          <w:trHeight w:val="1170"/>
        </w:trPr>
        <w:tc>
          <w:tcPr>
            <w:tcW w:w="3883" w:type="dxa"/>
          </w:tcPr>
          <w:p w14:paraId="76BB9AC5" w14:textId="77777777" w:rsidR="00CB5741" w:rsidRPr="00DA785B" w:rsidRDefault="00CB5741" w:rsidP="00A75BF6">
            <w:pPr>
              <w:spacing w:line="276" w:lineRule="auto"/>
              <w:ind w:firstLine="709"/>
              <w:jc w:val="both"/>
              <w:rPr>
                <w:rFonts w:ascii="Montserrat" w:eastAsia="Tahoma" w:hAnsi="Montserrat" w:cs="Times New Roman"/>
                <w:sz w:val="24"/>
                <w:szCs w:val="24"/>
              </w:rPr>
            </w:pPr>
            <w:proofErr w:type="spellStart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>Дата</w:t>
            </w:r>
            <w:proofErr w:type="spellEnd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 xml:space="preserve">, </w:t>
            </w:r>
            <w:proofErr w:type="spellStart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>исх</w:t>
            </w:r>
            <w:proofErr w:type="spellEnd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 xml:space="preserve">. </w:t>
            </w:r>
            <w:proofErr w:type="spellStart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5648" w:type="dxa"/>
          </w:tcPr>
          <w:p w14:paraId="162D62B7" w14:textId="77777777" w:rsidR="00CB5741" w:rsidRPr="00DA785B" w:rsidRDefault="00CB5741" w:rsidP="00A75BF6">
            <w:pPr>
              <w:spacing w:line="276" w:lineRule="auto"/>
              <w:ind w:firstLine="709"/>
              <w:jc w:val="right"/>
              <w:rPr>
                <w:rFonts w:ascii="Montserrat" w:eastAsia="Tahoma" w:hAnsi="Montserrat" w:cs="Times New Roman"/>
                <w:sz w:val="24"/>
                <w:szCs w:val="24"/>
                <w:lang w:val="ru-RU"/>
              </w:rPr>
            </w:pPr>
            <w:r w:rsidRPr="00DA785B">
              <w:rPr>
                <w:rFonts w:ascii="Montserrat" w:eastAsia="Tahoma" w:hAnsi="Montserrat" w:cs="Times New Roman"/>
                <w:sz w:val="24"/>
                <w:szCs w:val="24"/>
                <w:lang w:val="ru-RU"/>
              </w:rPr>
              <w:t>ОПЕРАТОРУ:</w:t>
            </w:r>
          </w:p>
          <w:p w14:paraId="6630D6BA" w14:textId="77777777" w:rsidR="00CB5741" w:rsidRPr="00DA785B" w:rsidRDefault="00CB5741" w:rsidP="00A75BF6">
            <w:pPr>
              <w:spacing w:line="276" w:lineRule="auto"/>
              <w:ind w:firstLine="709"/>
              <w:jc w:val="right"/>
              <w:rPr>
                <w:rFonts w:ascii="Montserrat" w:eastAsia="Tahoma" w:hAnsi="Montserrat" w:cs="Times New Roman"/>
                <w:sz w:val="24"/>
                <w:szCs w:val="24"/>
                <w:lang w:val="ru-RU"/>
              </w:rPr>
            </w:pPr>
            <w:r w:rsidRPr="00DA785B">
              <w:rPr>
                <w:rFonts w:ascii="Montserrat" w:eastAsia="Tahoma" w:hAnsi="Montserrat" w:cs="Times New Roman"/>
                <w:sz w:val="24"/>
                <w:szCs w:val="24"/>
                <w:lang w:val="ru-RU"/>
              </w:rPr>
              <w:t>Автономной некоммерческой организации «Агентство по технологическому развитию»</w:t>
            </w:r>
          </w:p>
        </w:tc>
      </w:tr>
    </w:tbl>
    <w:p w14:paraId="7A0E17A5" w14:textId="77777777" w:rsidR="00CB5741" w:rsidRDefault="00CB5741" w:rsidP="00A75BF6">
      <w:pPr>
        <w:autoSpaceDE w:val="0"/>
        <w:autoSpaceDN w:val="0"/>
        <w:spacing w:after="0" w:line="276" w:lineRule="auto"/>
        <w:jc w:val="center"/>
        <w:rPr>
          <w:rFonts w:ascii="Montserrat" w:eastAsia="Tahoma" w:hAnsi="Montserrat" w:cs="Times New Roman"/>
          <w:sz w:val="24"/>
          <w:szCs w:val="24"/>
        </w:rPr>
      </w:pPr>
    </w:p>
    <w:p w14:paraId="1A412834" w14:textId="1CC2D911" w:rsidR="00CB5741" w:rsidRPr="00DA785B" w:rsidRDefault="00CB5741" w:rsidP="00A75BF6">
      <w:pPr>
        <w:autoSpaceDE w:val="0"/>
        <w:autoSpaceDN w:val="0"/>
        <w:spacing w:after="0" w:line="276" w:lineRule="auto"/>
        <w:jc w:val="center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ЗАЯВКА</w:t>
      </w:r>
    </w:p>
    <w:p w14:paraId="50B01F8B" w14:textId="1D691E45" w:rsidR="00CB5741" w:rsidRPr="00DA785B" w:rsidRDefault="00CB5741" w:rsidP="00A75BF6">
      <w:pPr>
        <w:autoSpaceDE w:val="0"/>
        <w:autoSpaceDN w:val="0"/>
        <w:spacing w:after="0" w:line="276" w:lineRule="auto"/>
        <w:jc w:val="center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НА УЧАСТИЕ В КОНКУРСНОМ ОТБОРЕ НА ПРАВО ПОЛУЧЕНИЯ ИСПОЛНИТЕЛ</w:t>
      </w:r>
      <w:r w:rsidR="0059156F">
        <w:rPr>
          <w:rFonts w:ascii="Montserrat" w:eastAsia="Tahoma" w:hAnsi="Montserrat" w:cs="Times New Roman"/>
          <w:sz w:val="24"/>
          <w:szCs w:val="24"/>
        </w:rPr>
        <w:t>ЕМ</w:t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 ГРАНТ</w:t>
      </w:r>
      <w:r w:rsidR="0059156F">
        <w:rPr>
          <w:rFonts w:ascii="Montserrat" w:eastAsia="Tahoma" w:hAnsi="Montserrat" w:cs="Times New Roman"/>
          <w:sz w:val="24"/>
          <w:szCs w:val="24"/>
        </w:rPr>
        <w:t>А</w:t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 НА РАЗРАБОТКУ КОНСТРУКТОРСКОЙ ДОКУМЕНТАЦИИ</w:t>
      </w:r>
    </w:p>
    <w:p w14:paraId="0FB6EA5F" w14:textId="77777777" w:rsidR="00CB5741" w:rsidRPr="00DA785B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22C311BC" w14:textId="77777777" w:rsidR="00A75BF6" w:rsidRPr="00DA785B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 w:rsidRPr="00DA785B">
        <w:rPr>
          <w:rFonts w:ascii="Montserrat" w:eastAsia="Tahoma" w:hAnsi="Montserrat" w:cs="Tahoma"/>
          <w:sz w:val="24"/>
          <w:szCs w:val="24"/>
        </w:rPr>
        <w:t>1. </w:t>
      </w:r>
      <w:r w:rsidR="00A75BF6" w:rsidRPr="00DA785B">
        <w:rPr>
          <w:rFonts w:ascii="Montserrat" w:eastAsia="Tahoma" w:hAnsi="Montserrat" w:cs="Tahoma"/>
          <w:sz w:val="24"/>
          <w:szCs w:val="24"/>
        </w:rPr>
        <w:t>Изучив объявление о проведении конкурса на право получения исполнител</w:t>
      </w:r>
      <w:r w:rsidR="00A75BF6">
        <w:rPr>
          <w:rFonts w:ascii="Montserrat" w:eastAsia="Tahoma" w:hAnsi="Montserrat" w:cs="Tahoma"/>
          <w:sz w:val="24"/>
          <w:szCs w:val="24"/>
        </w:rPr>
        <w:t>ем</w:t>
      </w:r>
      <w:r w:rsidR="00A75BF6" w:rsidRPr="00DA785B">
        <w:rPr>
          <w:rFonts w:ascii="Montserrat" w:eastAsia="Tahoma" w:hAnsi="Montserrat" w:cs="Tahoma"/>
          <w:sz w:val="24"/>
          <w:szCs w:val="24"/>
        </w:rPr>
        <w:t xml:space="preserve"> грант</w:t>
      </w:r>
      <w:r w:rsidR="00A75BF6">
        <w:rPr>
          <w:rFonts w:ascii="Montserrat" w:eastAsia="Tahoma" w:hAnsi="Montserrat" w:cs="Tahoma"/>
          <w:sz w:val="24"/>
          <w:szCs w:val="24"/>
        </w:rPr>
        <w:t>а</w:t>
      </w:r>
      <w:r w:rsidR="00A75BF6" w:rsidRPr="00DA785B">
        <w:rPr>
          <w:rFonts w:ascii="Montserrat" w:eastAsia="Tahoma" w:hAnsi="Montserrat" w:cs="Tahoma"/>
          <w:sz w:val="24"/>
          <w:szCs w:val="24"/>
        </w:rPr>
        <w:t xml:space="preserve"> на разработку конструкторской документации (далее – грант, проект, объявление о проведении конкурса, конкурс соответственно), а также применимые к данному конкурсу законодательство Российской Федерации и нормативные правовые акты Правительства Российской Федерации,</w:t>
      </w:r>
    </w:p>
    <w:p w14:paraId="308C1C0F" w14:textId="77777777" w:rsidR="00A75BF6" w:rsidRPr="00DA785B" w:rsidRDefault="00A75BF6" w:rsidP="00A75BF6">
      <w:pPr>
        <w:pBdr>
          <w:bottom w:val="single" w:sz="4" w:space="1" w:color="auto"/>
        </w:pBdr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E548ADD" wp14:editId="5C5FEF90">
                <wp:simplePos x="0" y="0"/>
                <wp:positionH relativeFrom="page">
                  <wp:posOffset>1207135</wp:posOffset>
                </wp:positionH>
                <wp:positionV relativeFrom="paragraph">
                  <wp:posOffset>258445</wp:posOffset>
                </wp:positionV>
                <wp:extent cx="586740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01 1901"/>
                            <a:gd name="T1" fmla="*/ T0 w 9240"/>
                            <a:gd name="T2" fmla="+- 0 11141 190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3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2A4D13" id="Freeform 13" o:spid="_x0000_s1026" style="position:absolute;margin-left:95.05pt;margin-top:20.35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" path="m,l9240,e" filled="f" strokeweight=".2031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A1D3F39" w14:textId="77777777" w:rsidR="00A75BF6" w:rsidRPr="004D0EA0" w:rsidRDefault="00A75BF6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4D0EA0">
        <w:rPr>
          <w:rFonts w:ascii="Montserrat" w:eastAsia="Tahoma" w:hAnsi="Montserrat" w:cs="Times New Roman"/>
          <w:sz w:val="20"/>
          <w:szCs w:val="20"/>
        </w:rPr>
        <w:t>(фирменное наименование (наименование) юридического лица с указанием организационно- правовой формы)</w:t>
      </w:r>
    </w:p>
    <w:p w14:paraId="1F0F2408" w14:textId="77777777" w:rsidR="00A75BF6" w:rsidRPr="00DA785B" w:rsidRDefault="00A75BF6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 xml:space="preserve">юридический адрес: 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,</w:t>
      </w:r>
    </w:p>
    <w:p w14:paraId="22E614D5" w14:textId="77777777" w:rsidR="00A75BF6" w:rsidRPr="00DA785B" w:rsidRDefault="00A75BF6" w:rsidP="00A75BF6">
      <w:pPr>
        <w:tabs>
          <w:tab w:val="left" w:pos="2294"/>
          <w:tab w:val="left" w:pos="3482"/>
          <w:tab w:val="left" w:pos="4380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ИНН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, ОГРН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, адрес электронной почты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,</w:t>
      </w:r>
    </w:p>
    <w:p w14:paraId="6FBA059E" w14:textId="77777777" w:rsidR="00A75BF6" w:rsidRPr="00DA785B" w:rsidRDefault="00A75BF6" w:rsidP="00A75BF6">
      <w:pPr>
        <w:tabs>
          <w:tab w:val="left" w:pos="2294"/>
          <w:tab w:val="left" w:pos="3482"/>
          <w:tab w:val="left" w:pos="4380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 xml:space="preserve">в лице 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</w:p>
    <w:p w14:paraId="4E768139" w14:textId="77777777" w:rsidR="00A75BF6" w:rsidRPr="004D0EA0" w:rsidRDefault="00A75BF6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4D0EA0">
        <w:rPr>
          <w:rFonts w:ascii="Montserrat" w:eastAsia="Tahoma" w:hAnsi="Montserrat" w:cs="Times New Roman"/>
          <w:sz w:val="20"/>
          <w:szCs w:val="20"/>
        </w:rPr>
        <w:t>(должность, Ф.И.О. руководителя (уполномоченного лица) организации-участника конкурса)</w:t>
      </w:r>
    </w:p>
    <w:p w14:paraId="3348473E" w14:textId="77777777" w:rsidR="00A75BF6" w:rsidRPr="00DA785B" w:rsidRDefault="00A75BF6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 xml:space="preserve">действующего на основании 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,</w:t>
      </w:r>
    </w:p>
    <w:p w14:paraId="76E1DFB3" w14:textId="77777777" w:rsidR="00A75BF6" w:rsidRPr="004D0EA0" w:rsidRDefault="00A75BF6" w:rsidP="00A75BF6">
      <w:pPr>
        <w:tabs>
          <w:tab w:val="left" w:pos="4236"/>
          <w:tab w:val="left" w:pos="4905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4D0EA0">
        <w:rPr>
          <w:rFonts w:ascii="Montserrat" w:eastAsia="Tahoma" w:hAnsi="Montserrat" w:cs="Times New Roman"/>
          <w:sz w:val="20"/>
          <w:szCs w:val="20"/>
        </w:rPr>
        <w:t>(Устав, Положение, доверенность от</w:t>
      </w:r>
      <w:r w:rsidRPr="004D0EA0">
        <w:rPr>
          <w:rFonts w:ascii="Montserrat" w:eastAsia="Tahoma" w:hAnsi="Montserrat" w:cs="Times New Roman"/>
          <w:sz w:val="20"/>
          <w:szCs w:val="20"/>
          <w:u w:val="single"/>
        </w:rPr>
        <w:tab/>
      </w:r>
      <w:r w:rsidRPr="004D0EA0">
        <w:rPr>
          <w:rFonts w:ascii="Montserrat" w:eastAsia="Tahoma" w:hAnsi="Montserrat" w:cs="Times New Roman"/>
          <w:sz w:val="20"/>
          <w:szCs w:val="20"/>
        </w:rPr>
        <w:t>№</w:t>
      </w:r>
      <w:r w:rsidRPr="004D0EA0">
        <w:rPr>
          <w:rFonts w:ascii="Montserrat" w:eastAsia="Tahoma" w:hAnsi="Montserrat" w:cs="Times New Roman"/>
          <w:sz w:val="20"/>
          <w:szCs w:val="20"/>
          <w:u w:val="single"/>
        </w:rPr>
        <w:tab/>
      </w:r>
      <w:r w:rsidRPr="004D0EA0">
        <w:rPr>
          <w:rFonts w:ascii="Montserrat" w:eastAsia="Tahoma" w:hAnsi="Montserrat" w:cs="Times New Roman"/>
          <w:sz w:val="20"/>
          <w:szCs w:val="20"/>
        </w:rPr>
        <w:t>и т.д.)</w:t>
      </w:r>
    </w:p>
    <w:p w14:paraId="524FCF7C" w14:textId="77777777" w:rsidR="00A75BF6" w:rsidRPr="00DA785B" w:rsidRDefault="00A75BF6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сообщает о согласии участвовать в конкурсе на условиях, установленных в объявлении о проведении конкурса, и направляе</w:t>
      </w:r>
      <w:r>
        <w:rPr>
          <w:rFonts w:ascii="Montserrat" w:eastAsia="Tahoma" w:hAnsi="Montserrat" w:cs="Times New Roman"/>
          <w:sz w:val="24"/>
          <w:szCs w:val="24"/>
        </w:rPr>
        <w:t>т</w:t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 настоящую заявку на участие в конкурсе, оформленную в соответствии с требованиями </w:t>
      </w:r>
      <w:r>
        <w:rPr>
          <w:rFonts w:ascii="Montserrat" w:eastAsia="Tahoma" w:hAnsi="Montserrat" w:cs="Times New Roman"/>
          <w:sz w:val="24"/>
          <w:szCs w:val="24"/>
        </w:rPr>
        <w:t>объявления о конкурсе</w:t>
      </w:r>
      <w:r w:rsidRPr="00DA785B">
        <w:rPr>
          <w:rFonts w:ascii="Montserrat" w:eastAsia="Tahoma" w:hAnsi="Montserrat" w:cs="Times New Roman"/>
          <w:sz w:val="24"/>
          <w:szCs w:val="24"/>
        </w:rPr>
        <w:t>.</w:t>
      </w:r>
    </w:p>
    <w:p w14:paraId="5AD7B2D2" w14:textId="77777777" w:rsidR="00A75BF6" w:rsidRDefault="00A75BF6" w:rsidP="00A75BF6">
      <w:pPr>
        <w:autoSpaceDE w:val="0"/>
        <w:autoSpaceDN w:val="0"/>
        <w:spacing w:after="0" w:line="276" w:lineRule="auto"/>
        <w:ind w:left="710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2. Просим поддержать проект, направленный на разработку конструкторской документации на</w:t>
      </w:r>
    </w:p>
    <w:p w14:paraId="1FF3F5E9" w14:textId="77777777" w:rsidR="00A75BF6" w:rsidRPr="00DA785B" w:rsidRDefault="00A75BF6" w:rsidP="00A75BF6">
      <w:pPr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4815FF2F" w14:textId="6D2DBA64" w:rsidR="00CB5741" w:rsidRPr="00DA785B" w:rsidRDefault="00A75BF6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4D0EA0">
        <w:rPr>
          <w:rFonts w:ascii="Montserrat" w:eastAsia="Tahoma" w:hAnsi="Montserrat" w:cs="Times New Roman"/>
          <w:sz w:val="20"/>
          <w:szCs w:val="20"/>
        </w:rPr>
        <w:t>(наименование комплектующего в соответствии с техническим заданием, код ОКПД 2) (далее – комплектующее</w:t>
      </w:r>
    </w:p>
    <w:p w14:paraId="3D252EDA" w14:textId="77777777" w:rsidR="00A75BF6" w:rsidRPr="00DA785B" w:rsidRDefault="00A75BF6" w:rsidP="00A75BF6">
      <w:pPr>
        <w:tabs>
          <w:tab w:val="left" w:pos="1281"/>
          <w:tab w:val="left" w:pos="1658"/>
          <w:tab w:val="left" w:pos="4052"/>
          <w:tab w:val="left" w:pos="5053"/>
          <w:tab w:val="left" w:pos="7399"/>
          <w:tab w:val="left" w:pos="8490"/>
          <w:tab w:val="left" w:pos="8893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Общей стоимостью (указывается предлагаемая заявителем общая стоимость проекта)</w:t>
      </w:r>
    </w:p>
    <w:p w14:paraId="56832C0C" w14:textId="7F109641" w:rsidR="00A75BF6" w:rsidRPr="00DA785B" w:rsidRDefault="00A75BF6" w:rsidP="00A75BF6">
      <w:pPr>
        <w:tabs>
          <w:tab w:val="left" w:pos="1708"/>
          <w:tab w:val="left" w:pos="4190"/>
          <w:tab w:val="left" w:pos="6196"/>
          <w:tab w:val="left" w:pos="7620"/>
        </w:tabs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(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) рублей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копеек</w:t>
      </w:r>
    </w:p>
    <w:p w14:paraId="013DB3D0" w14:textId="77777777" w:rsidR="00A75BF6" w:rsidRPr="005977CD" w:rsidRDefault="00A75BF6" w:rsidP="00A75BF6">
      <w:pPr>
        <w:tabs>
          <w:tab w:val="left" w:pos="4719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5977CD">
        <w:rPr>
          <w:rFonts w:ascii="Montserrat" w:eastAsia="Tahoma" w:hAnsi="Montserrat" w:cs="Times New Roman"/>
          <w:sz w:val="20"/>
          <w:szCs w:val="20"/>
        </w:rPr>
        <w:t>(сумма цифрами)</w:t>
      </w:r>
      <w:r w:rsidRPr="005977CD">
        <w:rPr>
          <w:rFonts w:ascii="Montserrat" w:eastAsia="Tahoma" w:hAnsi="Montserrat" w:cs="Times New Roman"/>
          <w:sz w:val="20"/>
          <w:szCs w:val="20"/>
        </w:rPr>
        <w:tab/>
        <w:t>(сумма прописью)</w:t>
      </w:r>
    </w:p>
    <w:p w14:paraId="3D9EE24E" w14:textId="77777777" w:rsidR="00AC5528" w:rsidRDefault="00AC5528" w:rsidP="00A75BF6">
      <w:pPr>
        <w:tabs>
          <w:tab w:val="left" w:pos="2080"/>
          <w:tab w:val="left" w:pos="3501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3727D1CF" w14:textId="7496C91F" w:rsidR="00A75BF6" w:rsidRDefault="00AC5528" w:rsidP="00A75BF6">
      <w:pPr>
        <w:tabs>
          <w:tab w:val="left" w:pos="2080"/>
          <w:tab w:val="left" w:pos="3501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>
        <w:rPr>
          <w:rFonts w:ascii="Montserrat" w:eastAsia="Tahoma" w:hAnsi="Montserrat" w:cs="Times New Roman"/>
          <w:sz w:val="24"/>
          <w:szCs w:val="24"/>
        </w:rPr>
        <w:t>Из средств гранта</w:t>
      </w:r>
    </w:p>
    <w:p w14:paraId="17232D96" w14:textId="6DA21BC7" w:rsidR="00AC5528" w:rsidRPr="00DA785B" w:rsidRDefault="00AC5528" w:rsidP="00AC5528">
      <w:pPr>
        <w:tabs>
          <w:tab w:val="left" w:pos="1708"/>
          <w:tab w:val="left" w:pos="4190"/>
          <w:tab w:val="left" w:pos="6196"/>
          <w:tab w:val="left" w:pos="7620"/>
        </w:tabs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(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) рублей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копеек</w:t>
      </w:r>
    </w:p>
    <w:p w14:paraId="3B98A012" w14:textId="77777777" w:rsidR="00AC5528" w:rsidRPr="005977CD" w:rsidRDefault="00AC5528" w:rsidP="00AC5528">
      <w:pPr>
        <w:tabs>
          <w:tab w:val="left" w:pos="4719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5977CD">
        <w:rPr>
          <w:rFonts w:ascii="Montserrat" w:eastAsia="Tahoma" w:hAnsi="Montserrat" w:cs="Times New Roman"/>
          <w:sz w:val="20"/>
          <w:szCs w:val="20"/>
        </w:rPr>
        <w:t>(сумма цифрами)</w:t>
      </w:r>
      <w:r w:rsidRPr="005977CD">
        <w:rPr>
          <w:rFonts w:ascii="Montserrat" w:eastAsia="Tahoma" w:hAnsi="Montserrat" w:cs="Times New Roman"/>
          <w:sz w:val="20"/>
          <w:szCs w:val="20"/>
        </w:rPr>
        <w:tab/>
        <w:t>(сумма прописью)</w:t>
      </w:r>
    </w:p>
    <w:p w14:paraId="163D7AA1" w14:textId="77777777" w:rsidR="00AC5528" w:rsidRDefault="00AC5528" w:rsidP="00A75BF6">
      <w:pPr>
        <w:tabs>
          <w:tab w:val="left" w:pos="2080"/>
          <w:tab w:val="left" w:pos="3501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17DD68D6" w14:textId="15682EF8" w:rsidR="00AC5528" w:rsidRPr="00DA785B" w:rsidRDefault="00AC5528" w:rsidP="00A75BF6">
      <w:pPr>
        <w:tabs>
          <w:tab w:val="left" w:pos="2080"/>
          <w:tab w:val="left" w:pos="3501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lastRenderedPageBreak/>
        <w:t>в том числе:</w:t>
      </w:r>
    </w:p>
    <w:p w14:paraId="0DA8C23A" w14:textId="77777777" w:rsidR="00A75BF6" w:rsidRPr="00DA785B" w:rsidRDefault="00A75BF6" w:rsidP="00A75BF6">
      <w:pPr>
        <w:tabs>
          <w:tab w:val="left" w:pos="1708"/>
          <w:tab w:val="left" w:pos="4190"/>
          <w:tab w:val="left" w:pos="6196"/>
          <w:tab w:val="left" w:pos="7619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в 20</w:t>
      </w:r>
      <w:r>
        <w:rPr>
          <w:rFonts w:ascii="Montserrat" w:eastAsia="Tahoma" w:hAnsi="Montserrat" w:cs="Times New Roman"/>
          <w:sz w:val="24"/>
          <w:szCs w:val="24"/>
        </w:rPr>
        <w:t xml:space="preserve">25 </w:t>
      </w:r>
      <w:r w:rsidRPr="00DA785B">
        <w:rPr>
          <w:rFonts w:ascii="Montserrat" w:eastAsia="Tahoma" w:hAnsi="Montserrat" w:cs="Times New Roman"/>
          <w:sz w:val="24"/>
          <w:szCs w:val="24"/>
        </w:rPr>
        <w:t>году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(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) рублей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копеек;</w:t>
      </w:r>
    </w:p>
    <w:p w14:paraId="1E2FE9B6" w14:textId="77777777" w:rsidR="00A75BF6" w:rsidRPr="005977CD" w:rsidRDefault="00A75BF6" w:rsidP="00A75BF6">
      <w:pPr>
        <w:tabs>
          <w:tab w:val="left" w:pos="4671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5977CD">
        <w:rPr>
          <w:rFonts w:ascii="Montserrat" w:eastAsia="Tahoma" w:hAnsi="Montserrat" w:cs="Times New Roman"/>
          <w:sz w:val="20"/>
          <w:szCs w:val="20"/>
        </w:rPr>
        <w:t>(сумма цифрами)</w:t>
      </w:r>
      <w:r w:rsidRPr="005977CD">
        <w:rPr>
          <w:rFonts w:ascii="Montserrat" w:eastAsia="Tahoma" w:hAnsi="Montserrat" w:cs="Times New Roman"/>
          <w:sz w:val="20"/>
          <w:szCs w:val="20"/>
        </w:rPr>
        <w:tab/>
        <w:t>(сумма прописью)</w:t>
      </w:r>
    </w:p>
    <w:p w14:paraId="2F25BF43" w14:textId="77777777" w:rsidR="00A75BF6" w:rsidRPr="00DA785B" w:rsidRDefault="00A75BF6" w:rsidP="00A75BF6">
      <w:pPr>
        <w:tabs>
          <w:tab w:val="left" w:pos="1708"/>
          <w:tab w:val="left" w:pos="4190"/>
          <w:tab w:val="left" w:pos="6196"/>
          <w:tab w:val="left" w:pos="7620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в 20</w:t>
      </w:r>
      <w:r>
        <w:rPr>
          <w:rFonts w:ascii="Montserrat" w:eastAsia="Tahoma" w:hAnsi="Montserrat" w:cs="Times New Roman"/>
          <w:sz w:val="24"/>
          <w:szCs w:val="24"/>
        </w:rPr>
        <w:t xml:space="preserve">26 </w:t>
      </w:r>
      <w:r w:rsidRPr="00DA785B">
        <w:rPr>
          <w:rFonts w:ascii="Montserrat" w:eastAsia="Tahoma" w:hAnsi="Montserrat" w:cs="Times New Roman"/>
          <w:sz w:val="24"/>
          <w:szCs w:val="24"/>
        </w:rPr>
        <w:t>году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(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) рублей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копеек;</w:t>
      </w:r>
    </w:p>
    <w:p w14:paraId="56274681" w14:textId="77777777" w:rsidR="00A75BF6" w:rsidRPr="005977CD" w:rsidRDefault="00A75BF6" w:rsidP="00A75BF6">
      <w:pPr>
        <w:tabs>
          <w:tab w:val="left" w:pos="4719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5977CD">
        <w:rPr>
          <w:rFonts w:ascii="Montserrat" w:eastAsia="Tahoma" w:hAnsi="Montserrat" w:cs="Times New Roman"/>
          <w:sz w:val="20"/>
          <w:szCs w:val="20"/>
        </w:rPr>
        <w:t>(сумма цифрами)</w:t>
      </w:r>
      <w:r w:rsidRPr="005977CD">
        <w:rPr>
          <w:rFonts w:ascii="Montserrat" w:eastAsia="Tahoma" w:hAnsi="Montserrat" w:cs="Times New Roman"/>
          <w:sz w:val="20"/>
          <w:szCs w:val="20"/>
        </w:rPr>
        <w:tab/>
        <w:t>(сумма прописью)</w:t>
      </w:r>
    </w:p>
    <w:p w14:paraId="3BC8A28C" w14:textId="77777777" w:rsidR="00A75BF6" w:rsidRPr="00DA785B" w:rsidRDefault="00A75BF6" w:rsidP="00A75BF6">
      <w:pPr>
        <w:tabs>
          <w:tab w:val="left" w:pos="1708"/>
          <w:tab w:val="left" w:pos="4190"/>
          <w:tab w:val="left" w:pos="6196"/>
          <w:tab w:val="left" w:pos="7619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в 20</w:t>
      </w:r>
      <w:r>
        <w:rPr>
          <w:rFonts w:ascii="Montserrat" w:eastAsia="Tahoma" w:hAnsi="Montserrat" w:cs="Times New Roman"/>
          <w:sz w:val="24"/>
          <w:szCs w:val="24"/>
        </w:rPr>
        <w:t xml:space="preserve">27 </w:t>
      </w:r>
      <w:r w:rsidRPr="00DA785B">
        <w:rPr>
          <w:rFonts w:ascii="Montserrat" w:eastAsia="Tahoma" w:hAnsi="Montserrat" w:cs="Times New Roman"/>
          <w:sz w:val="24"/>
          <w:szCs w:val="24"/>
        </w:rPr>
        <w:t>году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(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) рублей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копеек.</w:t>
      </w:r>
    </w:p>
    <w:p w14:paraId="30B88D6D" w14:textId="1B10ACFA" w:rsidR="00CB5741" w:rsidRDefault="00A75BF6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5977CD">
        <w:rPr>
          <w:rFonts w:ascii="Montserrat" w:eastAsia="Tahoma" w:hAnsi="Montserrat" w:cs="Times New Roman"/>
          <w:sz w:val="20"/>
          <w:szCs w:val="20"/>
        </w:rPr>
        <w:t>(сумма цифрами)</w:t>
      </w:r>
      <w:r w:rsidRPr="005977CD">
        <w:rPr>
          <w:rFonts w:ascii="Montserrat" w:eastAsia="Tahoma" w:hAnsi="Montserrat" w:cs="Times New Roman"/>
          <w:sz w:val="20"/>
          <w:szCs w:val="20"/>
        </w:rPr>
        <w:tab/>
        <w:t>(сумма прописью)</w:t>
      </w:r>
    </w:p>
    <w:p w14:paraId="55215AEE" w14:textId="77777777" w:rsidR="00A75BF6" w:rsidRDefault="00A75BF6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714C96F8" w14:textId="1A9863F2" w:rsidR="00CB5741" w:rsidRDefault="00F73F28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>
        <w:rPr>
          <w:rFonts w:ascii="Montserrat" w:eastAsia="Tahoma" w:hAnsi="Montserrat" w:cs="Times New Roman"/>
          <w:sz w:val="24"/>
          <w:szCs w:val="24"/>
        </w:rPr>
        <w:t>Софинансирование и</w:t>
      </w:r>
      <w:r w:rsidR="00AC5528">
        <w:rPr>
          <w:rFonts w:ascii="Montserrat" w:eastAsia="Tahoma" w:hAnsi="Montserrat" w:cs="Times New Roman"/>
          <w:sz w:val="24"/>
          <w:szCs w:val="24"/>
        </w:rPr>
        <w:t>з внебюджетных</w:t>
      </w:r>
      <w:r w:rsidR="00AC5528" w:rsidRPr="00AC5528">
        <w:rPr>
          <w:rFonts w:ascii="Montserrat" w:eastAsia="Tahoma" w:hAnsi="Montserrat" w:cs="Times New Roman"/>
          <w:sz w:val="24"/>
          <w:szCs w:val="24"/>
        </w:rPr>
        <w:t xml:space="preserve"> </w:t>
      </w:r>
      <w:r w:rsidR="00AC5528">
        <w:rPr>
          <w:rFonts w:ascii="Montserrat" w:eastAsia="Tahoma" w:hAnsi="Montserrat" w:cs="Times New Roman"/>
          <w:sz w:val="24"/>
          <w:szCs w:val="24"/>
        </w:rPr>
        <w:t>(собственных</w:t>
      </w:r>
      <w:r w:rsidR="00AC5528" w:rsidRPr="00AC5528">
        <w:rPr>
          <w:rFonts w:ascii="Montserrat" w:eastAsia="Tahoma" w:hAnsi="Montserrat" w:cs="Times New Roman"/>
          <w:sz w:val="24"/>
          <w:szCs w:val="24"/>
        </w:rPr>
        <w:t>)</w:t>
      </w:r>
      <w:r w:rsidR="00AC5528">
        <w:rPr>
          <w:rFonts w:ascii="Montserrat" w:eastAsia="Tahoma" w:hAnsi="Montserrat" w:cs="Times New Roman"/>
          <w:sz w:val="24"/>
          <w:szCs w:val="24"/>
        </w:rPr>
        <w:t xml:space="preserve"> источников финансирования</w:t>
      </w:r>
    </w:p>
    <w:p w14:paraId="0E2B4D7F" w14:textId="58DE925F" w:rsidR="00AC5528" w:rsidRPr="00DA785B" w:rsidRDefault="00AC5528" w:rsidP="00AC5528">
      <w:pPr>
        <w:tabs>
          <w:tab w:val="left" w:pos="1708"/>
          <w:tab w:val="left" w:pos="4190"/>
          <w:tab w:val="left" w:pos="6196"/>
          <w:tab w:val="left" w:pos="7620"/>
        </w:tabs>
        <w:autoSpaceDE w:val="0"/>
        <w:autoSpaceDN w:val="0"/>
        <w:spacing w:after="0" w:line="240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(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) рублей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копеек</w:t>
      </w:r>
    </w:p>
    <w:p w14:paraId="2E48B942" w14:textId="77777777" w:rsidR="00AC5528" w:rsidRPr="005977CD" w:rsidRDefault="00AC5528" w:rsidP="00AC5528">
      <w:pPr>
        <w:tabs>
          <w:tab w:val="left" w:pos="4719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5977CD">
        <w:rPr>
          <w:rFonts w:ascii="Montserrat" w:eastAsia="Tahoma" w:hAnsi="Montserrat" w:cs="Times New Roman"/>
          <w:sz w:val="20"/>
          <w:szCs w:val="20"/>
        </w:rPr>
        <w:t>(сумма цифрами)</w:t>
      </w:r>
      <w:r w:rsidRPr="005977CD">
        <w:rPr>
          <w:rFonts w:ascii="Montserrat" w:eastAsia="Tahoma" w:hAnsi="Montserrat" w:cs="Times New Roman"/>
          <w:sz w:val="20"/>
          <w:szCs w:val="20"/>
        </w:rPr>
        <w:tab/>
        <w:t>(сумма прописью)</w:t>
      </w:r>
    </w:p>
    <w:p w14:paraId="6172EA5D" w14:textId="77777777" w:rsidR="00AC5528" w:rsidRDefault="00AC5528" w:rsidP="00A75BF6">
      <w:pPr>
        <w:tabs>
          <w:tab w:val="left" w:pos="2080"/>
          <w:tab w:val="left" w:pos="3501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0104E070" w14:textId="56B7E19C" w:rsidR="00CB5741" w:rsidRPr="00DA785B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 xml:space="preserve">Срок реализации проекта составляет </w:t>
      </w:r>
      <w:r w:rsidR="00AC5528">
        <w:rPr>
          <w:rFonts w:ascii="Montserrat" w:eastAsia="Tahoma" w:hAnsi="Montserrat" w:cs="Times New Roman"/>
          <w:sz w:val="24"/>
          <w:szCs w:val="24"/>
        </w:rPr>
        <w:t>____</w:t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 месяцев.</w:t>
      </w:r>
    </w:p>
    <w:p w14:paraId="344BA048" w14:textId="77777777" w:rsidR="00AC5528" w:rsidRDefault="00AC5528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3322DE1D" w14:textId="50785B19" w:rsidR="00CB5741" w:rsidRPr="00DA785B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Настоящим гарантируем корректность вышеуказанных финансовых</w:t>
      </w:r>
      <w:r w:rsidR="0059156F">
        <w:rPr>
          <w:rFonts w:ascii="Montserrat" w:eastAsia="Tahoma" w:hAnsi="Montserrat" w:cs="Times New Roman"/>
          <w:sz w:val="24"/>
          <w:szCs w:val="24"/>
        </w:rPr>
        <w:t xml:space="preserve"> и временных</w:t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 параметров реализации проекта.</w:t>
      </w:r>
    </w:p>
    <w:p w14:paraId="013B3883" w14:textId="6CFA6076" w:rsidR="00CB5741" w:rsidRPr="00293DC8" w:rsidRDefault="00CB5741" w:rsidP="00867D9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293DC8">
        <w:rPr>
          <w:rFonts w:ascii="Montserrat" w:eastAsia="Tahoma" w:hAnsi="Montserrat" w:cs="Times New Roman"/>
          <w:sz w:val="24"/>
          <w:szCs w:val="24"/>
        </w:rPr>
        <w:t>3. </w:t>
      </w:r>
      <w:r w:rsidRPr="00867D9D">
        <w:rPr>
          <w:rFonts w:ascii="Montserrat" w:eastAsia="Tahoma" w:hAnsi="Montserrat" w:cs="Times New Roman"/>
          <w:sz w:val="24"/>
          <w:szCs w:val="24"/>
        </w:rPr>
        <w:t xml:space="preserve">В случае признания настоящей заявки, прошедшей конкурсный отбор и заключения договора о предоставлении средств юридическому лицу на безвозмездной и безвозвратной основе в форме гранта, источником финансового обеспечения которых полностью или частично является субсидия, предоставленная из федерального бюджета мы обязуемся достичь следующих плановых значений по </w:t>
      </w:r>
      <w:r w:rsidR="00867D9D" w:rsidRPr="00867D9D">
        <w:rPr>
          <w:rFonts w:ascii="Montserrat" w:eastAsia="Tahoma" w:hAnsi="Montserrat" w:cs="Times New Roman"/>
          <w:sz w:val="24"/>
          <w:szCs w:val="24"/>
        </w:rPr>
        <w:t>объем</w:t>
      </w:r>
      <w:r w:rsidR="00867D9D" w:rsidRPr="00867D9D">
        <w:rPr>
          <w:rFonts w:ascii="Montserrat" w:eastAsia="Tahoma" w:hAnsi="Montserrat" w:cs="Times New Roman"/>
          <w:sz w:val="24"/>
          <w:szCs w:val="24"/>
        </w:rPr>
        <w:t>у</w:t>
      </w:r>
      <w:r w:rsidR="00867D9D" w:rsidRPr="00867D9D">
        <w:rPr>
          <w:rFonts w:ascii="Montserrat" w:eastAsia="Tahoma" w:hAnsi="Montserrat" w:cs="Times New Roman"/>
          <w:sz w:val="24"/>
          <w:szCs w:val="24"/>
        </w:rPr>
        <w:t xml:space="preserve"> выручки в рамках производства комплектующих изделий для отраслей промышленности в рамках</w:t>
      </w:r>
      <w:r w:rsidR="00867D9D">
        <w:rPr>
          <w:rFonts w:ascii="Montserrat" w:eastAsia="Tahoma" w:hAnsi="Montserrat" w:cs="Times New Roman"/>
          <w:sz w:val="24"/>
          <w:szCs w:val="24"/>
        </w:rPr>
        <w:t xml:space="preserve"> </w:t>
      </w:r>
      <w:r w:rsidR="00867D9D" w:rsidRPr="00867D9D">
        <w:rPr>
          <w:rFonts w:ascii="Montserrat" w:eastAsia="Tahoma" w:hAnsi="Montserrat" w:cs="Times New Roman"/>
          <w:sz w:val="24"/>
          <w:szCs w:val="24"/>
        </w:rPr>
        <w:t>разработанной конструкторской документации, полученной производителями в течение 4 лет со дня окончания работ</w:t>
      </w:r>
      <w:r w:rsidR="00867D9D">
        <w:rPr>
          <w:rFonts w:ascii="Montserrat" w:eastAsia="Tahoma" w:hAnsi="Montserrat" w:cs="Times New Roman"/>
          <w:sz w:val="24"/>
          <w:szCs w:val="24"/>
        </w:rPr>
        <w:t xml:space="preserve"> </w:t>
      </w:r>
      <w:r w:rsidR="00867D9D" w:rsidRPr="00867D9D">
        <w:rPr>
          <w:rFonts w:ascii="Montserrat" w:eastAsia="Tahoma" w:hAnsi="Montserrat" w:cs="Times New Roman"/>
          <w:sz w:val="24"/>
          <w:szCs w:val="24"/>
        </w:rPr>
        <w:t>по проектам по разработке конструкторской документации на комплектующие для отраслей промышленности, в</w:t>
      </w:r>
      <w:r w:rsidR="00867D9D">
        <w:rPr>
          <w:rFonts w:ascii="Montserrat" w:eastAsia="Tahoma" w:hAnsi="Montserrat" w:cs="Times New Roman"/>
          <w:sz w:val="24"/>
          <w:szCs w:val="24"/>
        </w:rPr>
        <w:t xml:space="preserve"> </w:t>
      </w:r>
      <w:r w:rsidR="00867D9D" w:rsidRPr="00867D9D">
        <w:rPr>
          <w:rFonts w:ascii="Montserrat" w:eastAsia="Tahoma" w:hAnsi="Montserrat" w:cs="Times New Roman"/>
          <w:sz w:val="24"/>
          <w:szCs w:val="24"/>
        </w:rPr>
        <w:t>следующем соотношении – не менее 2 рублей выручки на 1 рубль гранта</w:t>
      </w:r>
      <w:r w:rsidRPr="00867D9D">
        <w:rPr>
          <w:rFonts w:ascii="Montserrat" w:eastAsia="Tahoma" w:hAnsi="Montserrat" w:cs="Times New Roman"/>
          <w:sz w:val="24"/>
          <w:szCs w:val="24"/>
        </w:rPr>
        <w:t>.</w:t>
      </w:r>
    </w:p>
    <w:p w14:paraId="3F1ACD1B" w14:textId="77777777" w:rsidR="00CB5741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 xml:space="preserve">Объем </w:t>
      </w:r>
      <w:r w:rsidRPr="00FA3621">
        <w:rPr>
          <w:rFonts w:ascii="Montserrat" w:eastAsia="Tahoma" w:hAnsi="Montserrat" w:cs="Times New Roman"/>
          <w:sz w:val="24"/>
          <w:szCs w:val="24"/>
        </w:rPr>
        <w:t>выручки в течение 4 лет с момента окончания работ</w:t>
      </w:r>
      <w:r>
        <w:rPr>
          <w:rFonts w:ascii="Montserrat" w:eastAsia="Tahoma" w:hAnsi="Montserrat" w:cs="Times New Roman"/>
          <w:sz w:val="24"/>
          <w:szCs w:val="24"/>
        </w:rPr>
        <w:t xml:space="preserve">, в соответствии с календарным планом, </w:t>
      </w:r>
      <w:r w:rsidRPr="00FA3621">
        <w:rPr>
          <w:rFonts w:ascii="Montserrat" w:eastAsia="Tahoma" w:hAnsi="Montserrat" w:cs="Times New Roman"/>
          <w:sz w:val="24"/>
          <w:szCs w:val="24"/>
        </w:rPr>
        <w:t>по проекту</w:t>
      </w:r>
      <w:r w:rsidRPr="00DA785B">
        <w:rPr>
          <w:rFonts w:ascii="Montserrat" w:eastAsia="Tahoma" w:hAnsi="Montserrat" w:cs="Times New Roman"/>
          <w:sz w:val="24"/>
          <w:szCs w:val="24"/>
        </w:rPr>
        <w:t xml:space="preserve"> составляет</w:t>
      </w:r>
      <w:r>
        <w:rPr>
          <w:rFonts w:ascii="Montserrat" w:eastAsia="Tahoma" w:hAnsi="Montserrat" w:cs="Times New Roman"/>
          <w:sz w:val="24"/>
          <w:szCs w:val="24"/>
        </w:rPr>
        <w:t>:</w:t>
      </w:r>
    </w:p>
    <w:p w14:paraId="023B5E47" w14:textId="77777777" w:rsidR="00CB5741" w:rsidRPr="00DA785B" w:rsidRDefault="00CB5741" w:rsidP="00A75BF6">
      <w:pPr>
        <w:tabs>
          <w:tab w:val="left" w:pos="1708"/>
          <w:tab w:val="left" w:pos="4190"/>
          <w:tab w:val="left" w:pos="6196"/>
          <w:tab w:val="left" w:pos="7620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(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) рублей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копеек;</w:t>
      </w:r>
    </w:p>
    <w:p w14:paraId="3A9C78A0" w14:textId="77777777" w:rsidR="00CB5741" w:rsidRDefault="00CB5741" w:rsidP="00A75BF6">
      <w:pPr>
        <w:tabs>
          <w:tab w:val="left" w:pos="4719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5977CD">
        <w:rPr>
          <w:rFonts w:ascii="Montserrat" w:eastAsia="Tahoma" w:hAnsi="Montserrat" w:cs="Times New Roman"/>
          <w:sz w:val="20"/>
          <w:szCs w:val="20"/>
        </w:rPr>
        <w:t>(сумма цифрами)</w:t>
      </w:r>
      <w:r w:rsidRPr="005977CD">
        <w:rPr>
          <w:rFonts w:ascii="Montserrat" w:eastAsia="Tahoma" w:hAnsi="Montserrat" w:cs="Times New Roman"/>
          <w:sz w:val="20"/>
          <w:szCs w:val="20"/>
        </w:rPr>
        <w:tab/>
        <w:t>(сумма прописью)</w:t>
      </w:r>
    </w:p>
    <w:p w14:paraId="1FCC59C3" w14:textId="77777777" w:rsidR="00CB5741" w:rsidRPr="005977CD" w:rsidRDefault="00CB5741" w:rsidP="00A75BF6">
      <w:pPr>
        <w:tabs>
          <w:tab w:val="left" w:pos="4719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</w:p>
    <w:p w14:paraId="7D9C4AD4" w14:textId="77777777" w:rsidR="00CB5741" w:rsidRPr="00DA785B" w:rsidRDefault="00CB5741" w:rsidP="00A75BF6">
      <w:pPr>
        <w:tabs>
          <w:tab w:val="left" w:pos="1708"/>
          <w:tab w:val="left" w:pos="4190"/>
          <w:tab w:val="left" w:pos="6196"/>
          <w:tab w:val="left" w:pos="7619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в 20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году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(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) рублей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копеек;</w:t>
      </w:r>
    </w:p>
    <w:p w14:paraId="6FEFA1AC" w14:textId="77777777" w:rsidR="00CB5741" w:rsidRPr="00451D23" w:rsidRDefault="00CB5741" w:rsidP="00A75BF6">
      <w:pPr>
        <w:tabs>
          <w:tab w:val="left" w:pos="4671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451D23">
        <w:rPr>
          <w:rFonts w:ascii="Montserrat" w:eastAsia="Tahoma" w:hAnsi="Montserrat" w:cs="Times New Roman"/>
          <w:sz w:val="20"/>
          <w:szCs w:val="20"/>
        </w:rPr>
        <w:t>(сумма цифрами)</w:t>
      </w:r>
      <w:r w:rsidRPr="00451D23">
        <w:rPr>
          <w:rFonts w:ascii="Montserrat" w:eastAsia="Tahoma" w:hAnsi="Montserrat" w:cs="Times New Roman"/>
          <w:sz w:val="20"/>
          <w:szCs w:val="20"/>
        </w:rPr>
        <w:tab/>
        <w:t>(сумма прописью)</w:t>
      </w:r>
    </w:p>
    <w:p w14:paraId="571A2AA9" w14:textId="77777777" w:rsidR="00CB5741" w:rsidRPr="00DA785B" w:rsidRDefault="00CB5741" w:rsidP="00A75BF6">
      <w:pPr>
        <w:tabs>
          <w:tab w:val="left" w:pos="1708"/>
          <w:tab w:val="left" w:pos="4190"/>
          <w:tab w:val="left" w:pos="6196"/>
          <w:tab w:val="left" w:pos="7620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в 20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году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(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) рублей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копеек;</w:t>
      </w:r>
    </w:p>
    <w:p w14:paraId="21E373E2" w14:textId="77777777" w:rsidR="00CB5741" w:rsidRPr="00451D23" w:rsidRDefault="00CB5741" w:rsidP="00A75BF6">
      <w:pPr>
        <w:tabs>
          <w:tab w:val="left" w:pos="4719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451D23">
        <w:rPr>
          <w:rFonts w:ascii="Montserrat" w:eastAsia="Tahoma" w:hAnsi="Montserrat" w:cs="Times New Roman"/>
          <w:sz w:val="20"/>
          <w:szCs w:val="20"/>
        </w:rPr>
        <w:t>(сумма цифрами)</w:t>
      </w:r>
      <w:r w:rsidRPr="00451D23">
        <w:rPr>
          <w:rFonts w:ascii="Montserrat" w:eastAsia="Tahoma" w:hAnsi="Montserrat" w:cs="Times New Roman"/>
          <w:sz w:val="20"/>
          <w:szCs w:val="20"/>
        </w:rPr>
        <w:tab/>
        <w:t>(сумма прописью)</w:t>
      </w:r>
    </w:p>
    <w:p w14:paraId="2DE15A74" w14:textId="77777777" w:rsidR="00CB5741" w:rsidRPr="00DA785B" w:rsidRDefault="00CB5741" w:rsidP="00A75BF6">
      <w:pPr>
        <w:tabs>
          <w:tab w:val="left" w:pos="1708"/>
          <w:tab w:val="left" w:pos="4190"/>
          <w:tab w:val="left" w:pos="6196"/>
          <w:tab w:val="left" w:pos="7619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в 20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году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(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) рублей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копеек.</w:t>
      </w:r>
    </w:p>
    <w:p w14:paraId="3957D434" w14:textId="77777777" w:rsidR="00CB5741" w:rsidRDefault="00CB5741" w:rsidP="00A75BF6">
      <w:pPr>
        <w:tabs>
          <w:tab w:val="left" w:pos="4671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451D23">
        <w:rPr>
          <w:rFonts w:ascii="Montserrat" w:eastAsia="Tahoma" w:hAnsi="Montserrat" w:cs="Times New Roman"/>
          <w:sz w:val="20"/>
          <w:szCs w:val="20"/>
        </w:rPr>
        <w:t>(сумма цифрами)</w:t>
      </w:r>
      <w:r w:rsidRPr="00451D23">
        <w:rPr>
          <w:rFonts w:ascii="Montserrat" w:eastAsia="Tahoma" w:hAnsi="Montserrat" w:cs="Times New Roman"/>
          <w:sz w:val="20"/>
          <w:szCs w:val="20"/>
        </w:rPr>
        <w:tab/>
        <w:t>(сумма прописью)</w:t>
      </w:r>
    </w:p>
    <w:p w14:paraId="7974B457" w14:textId="77777777" w:rsidR="00CB5741" w:rsidRPr="00DA785B" w:rsidRDefault="00CB5741" w:rsidP="00A75BF6">
      <w:pPr>
        <w:tabs>
          <w:tab w:val="left" w:pos="1708"/>
          <w:tab w:val="left" w:pos="4190"/>
          <w:tab w:val="left" w:pos="6196"/>
          <w:tab w:val="left" w:pos="7619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в 20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году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(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) рублей</w:t>
      </w:r>
      <w:r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Pr="00DA785B">
        <w:rPr>
          <w:rFonts w:ascii="Montserrat" w:eastAsia="Tahoma" w:hAnsi="Montserrat" w:cs="Times New Roman"/>
          <w:sz w:val="24"/>
          <w:szCs w:val="24"/>
        </w:rPr>
        <w:t>копеек.</w:t>
      </w:r>
    </w:p>
    <w:p w14:paraId="0D376B90" w14:textId="77777777" w:rsidR="00CB5741" w:rsidRPr="00451D23" w:rsidRDefault="00CB5741" w:rsidP="00A75BF6">
      <w:pPr>
        <w:tabs>
          <w:tab w:val="left" w:pos="4671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451D23">
        <w:rPr>
          <w:rFonts w:ascii="Montserrat" w:eastAsia="Tahoma" w:hAnsi="Montserrat" w:cs="Times New Roman"/>
          <w:sz w:val="20"/>
          <w:szCs w:val="20"/>
        </w:rPr>
        <w:t>(сумма цифрами)</w:t>
      </w:r>
      <w:r w:rsidRPr="00451D23">
        <w:rPr>
          <w:rFonts w:ascii="Montserrat" w:eastAsia="Tahoma" w:hAnsi="Montserrat" w:cs="Times New Roman"/>
          <w:sz w:val="20"/>
          <w:szCs w:val="20"/>
        </w:rPr>
        <w:tab/>
        <w:t>(сумма прописью)</w:t>
      </w:r>
    </w:p>
    <w:p w14:paraId="0E3ADF75" w14:textId="77777777" w:rsidR="00CB5741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</w:p>
    <w:p w14:paraId="1441EC9A" w14:textId="77777777" w:rsidR="00CB5741" w:rsidRPr="00DA785B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iCs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Потенциальным производителем является _______________.</w:t>
      </w:r>
    </w:p>
    <w:p w14:paraId="401E86B8" w14:textId="77777777" w:rsidR="00CB5741" w:rsidRPr="00DA785B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 w:rsidRPr="00DA785B">
        <w:rPr>
          <w:rFonts w:ascii="Montserrat" w:eastAsia="Tahoma" w:hAnsi="Montserrat" w:cs="Tahoma"/>
          <w:sz w:val="24"/>
          <w:szCs w:val="24"/>
        </w:rPr>
        <w:lastRenderedPageBreak/>
        <w:t>4. Настоящим гарантируем достоверность сведений, представленных нами в заявке на участие в конкурсе.</w:t>
      </w:r>
    </w:p>
    <w:p w14:paraId="6E231237" w14:textId="77777777" w:rsidR="00CB5741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 w:rsidRPr="00DA785B">
        <w:rPr>
          <w:rFonts w:ascii="Montserrat" w:eastAsia="Tahoma" w:hAnsi="Montserrat" w:cs="Tahoma"/>
          <w:sz w:val="24"/>
          <w:szCs w:val="24"/>
        </w:rPr>
        <w:t>5. Сообщаем, что для оперативного взаимодействия с Оператором по вопросам участия в конкурсе уполномоченным(и) физическим(и) лицом(</w:t>
      </w:r>
      <w:proofErr w:type="spellStart"/>
      <w:r w:rsidRPr="00DA785B">
        <w:rPr>
          <w:rFonts w:ascii="Montserrat" w:eastAsia="Tahoma" w:hAnsi="Montserrat" w:cs="Tahoma"/>
          <w:sz w:val="24"/>
          <w:szCs w:val="24"/>
        </w:rPr>
        <w:t>ами</w:t>
      </w:r>
      <w:proofErr w:type="spellEnd"/>
      <w:r w:rsidRPr="00DA785B">
        <w:rPr>
          <w:rFonts w:ascii="Montserrat" w:eastAsia="Tahoma" w:hAnsi="Montserrat" w:cs="Tahoma"/>
          <w:sz w:val="24"/>
          <w:szCs w:val="24"/>
        </w:rPr>
        <w:t>), является(</w:t>
      </w:r>
      <w:proofErr w:type="spellStart"/>
      <w:r w:rsidRPr="00DA785B">
        <w:rPr>
          <w:rFonts w:ascii="Montserrat" w:eastAsia="Tahoma" w:hAnsi="Montserrat" w:cs="Tahoma"/>
          <w:sz w:val="24"/>
          <w:szCs w:val="24"/>
        </w:rPr>
        <w:t>ются</w:t>
      </w:r>
      <w:proofErr w:type="spellEnd"/>
      <w:r w:rsidRPr="00DA785B">
        <w:rPr>
          <w:rFonts w:ascii="Montserrat" w:eastAsia="Tahoma" w:hAnsi="Montserrat" w:cs="Tahoma"/>
          <w:sz w:val="24"/>
          <w:szCs w:val="24"/>
        </w:rPr>
        <w:t>):</w:t>
      </w:r>
    </w:p>
    <w:p w14:paraId="76C79BA1" w14:textId="77777777" w:rsidR="00AC5528" w:rsidRDefault="00AC5528" w:rsidP="00AC5528">
      <w:pPr>
        <w:pBdr>
          <w:bottom w:val="single" w:sz="4" w:space="1" w:color="auto"/>
        </w:pBd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62AA72C3" w14:textId="36CC3355" w:rsidR="00AC5528" w:rsidRPr="00451D23" w:rsidRDefault="00AC5528" w:rsidP="00AC5528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451D23">
        <w:rPr>
          <w:rFonts w:ascii="Montserrat" w:eastAsia="Tahoma" w:hAnsi="Montserrat" w:cs="Times New Roman"/>
          <w:sz w:val="20"/>
          <w:szCs w:val="20"/>
        </w:rPr>
        <w:t>(должность, Ф.И.О. полностью, телефон, адрес электронной почты)</w:t>
      </w:r>
    </w:p>
    <w:p w14:paraId="23FB0767" w14:textId="52DA0F08" w:rsidR="00A75BF6" w:rsidRPr="00DA785B" w:rsidRDefault="00CB5741" w:rsidP="00AC5528">
      <w:pPr>
        <w:tabs>
          <w:tab w:val="left" w:pos="1232"/>
        </w:tabs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6. </w:t>
      </w:r>
      <w:r w:rsidR="00A75BF6" w:rsidRPr="00DA785B">
        <w:rPr>
          <w:rFonts w:ascii="Montserrat" w:eastAsia="Tahoma" w:hAnsi="Montserrat" w:cs="Times New Roman"/>
          <w:sz w:val="24"/>
          <w:szCs w:val="24"/>
        </w:rPr>
        <w:t>Корреспонденцию в наш адрес просим направлять на адрес электронной почты:</w:t>
      </w:r>
      <w:r w:rsidR="00A75BF6"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="00A75BF6"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="00A75BF6" w:rsidRPr="00DA785B">
        <w:rPr>
          <w:rFonts w:ascii="Montserrat" w:eastAsia="Tahoma" w:hAnsi="Montserrat" w:cs="Times New Roman"/>
          <w:sz w:val="24"/>
          <w:szCs w:val="24"/>
        </w:rPr>
        <w:t>, телефоны:</w:t>
      </w:r>
      <w:r w:rsidR="00A75BF6" w:rsidRPr="00DA785B">
        <w:rPr>
          <w:rFonts w:ascii="Montserrat" w:eastAsia="Tahoma" w:hAnsi="Montserrat" w:cs="Times New Roman"/>
          <w:sz w:val="24"/>
          <w:szCs w:val="24"/>
          <w:u w:val="single"/>
        </w:rPr>
        <w:tab/>
      </w:r>
      <w:r w:rsidR="00A75BF6" w:rsidRPr="00DA785B">
        <w:rPr>
          <w:rFonts w:ascii="Montserrat" w:eastAsia="Tahoma" w:hAnsi="Montserrat" w:cs="Times New Roman"/>
          <w:sz w:val="24"/>
          <w:szCs w:val="24"/>
        </w:rPr>
        <w:t>.</w:t>
      </w:r>
    </w:p>
    <w:p w14:paraId="7057B3A9" w14:textId="77777777" w:rsidR="00A75BF6" w:rsidRPr="00DA785B" w:rsidRDefault="00A75BF6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 w:rsidRPr="00DA785B">
        <w:rPr>
          <w:rFonts w:ascii="Montserrat" w:eastAsia="Tahoma" w:hAnsi="Montserrat" w:cs="Tahoma"/>
          <w:sz w:val="24"/>
          <w:szCs w:val="24"/>
        </w:rPr>
        <w:t>7. К настоящей заявке на участие в конкурсе прилагаются документы, являющиеся неотъемлемой частью нашей заявки на участие в конкурсе.</w:t>
      </w:r>
    </w:p>
    <w:p w14:paraId="3E601AFF" w14:textId="77777777" w:rsidR="00A75BF6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  <w:r w:rsidRPr="00DA785B">
        <w:rPr>
          <w:rFonts w:ascii="Montserrat" w:eastAsia="Tahoma" w:hAnsi="Montserrat" w:cs="Tahoma"/>
          <w:sz w:val="24"/>
          <w:szCs w:val="24"/>
        </w:rPr>
        <w:t>8. </w:t>
      </w:r>
      <w:r w:rsidR="00A75BF6" w:rsidRPr="00DA785B">
        <w:rPr>
          <w:rFonts w:ascii="Montserrat" w:eastAsia="Tahoma" w:hAnsi="Montserrat" w:cs="Tahoma"/>
          <w:sz w:val="24"/>
          <w:szCs w:val="24"/>
        </w:rPr>
        <w:t>Настоящим даем согласие на публикацию (размещение) в информационно-телекоммуникационной сети «Интернет» информации об</w:t>
      </w:r>
    </w:p>
    <w:p w14:paraId="07F88ADF" w14:textId="77777777" w:rsidR="00A75BF6" w:rsidRPr="00DA785B" w:rsidRDefault="00A75BF6" w:rsidP="00A75BF6">
      <w:pPr>
        <w:pBdr>
          <w:bottom w:val="single" w:sz="4" w:space="1" w:color="auto"/>
        </w:pBd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ahoma"/>
          <w:sz w:val="24"/>
          <w:szCs w:val="24"/>
        </w:rPr>
      </w:pPr>
    </w:p>
    <w:p w14:paraId="64F44581" w14:textId="77777777" w:rsidR="00A75BF6" w:rsidRPr="00451D23" w:rsidRDefault="00A75BF6" w:rsidP="00A75BF6">
      <w:pPr>
        <w:autoSpaceDE w:val="0"/>
        <w:autoSpaceDN w:val="0"/>
        <w:spacing w:after="0" w:line="276" w:lineRule="auto"/>
        <w:jc w:val="both"/>
        <w:rPr>
          <w:rFonts w:ascii="Montserrat" w:eastAsia="Tahoma" w:hAnsi="Montserrat" w:cs="Times New Roman"/>
          <w:sz w:val="20"/>
          <w:szCs w:val="20"/>
        </w:rPr>
      </w:pPr>
      <w:r w:rsidRPr="00451D23">
        <w:rPr>
          <w:rFonts w:ascii="Montserrat" w:eastAsia="Tahoma" w:hAnsi="Montserrat" w:cs="Times New Roman"/>
          <w:sz w:val="20"/>
          <w:szCs w:val="20"/>
        </w:rPr>
        <w:t>(фирменное наименование (наименование) юридического лица с указанием организационно- правовой формы)</w:t>
      </w:r>
    </w:p>
    <w:p w14:paraId="63E9AF53" w14:textId="77777777" w:rsidR="00CB5741" w:rsidRPr="00DA785B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как участнике конкурса, о подаваемой заявке и иной информации, связанной с конкурсом.</w:t>
      </w:r>
    </w:p>
    <w:p w14:paraId="3AB7C105" w14:textId="77777777" w:rsidR="00A75BF6" w:rsidRPr="00DA785B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ahoma"/>
          <w:sz w:val="24"/>
          <w:szCs w:val="24"/>
        </w:rPr>
        <w:t>9. </w:t>
      </w:r>
      <w:r w:rsidR="00A75BF6" w:rsidRPr="00DA785B">
        <w:rPr>
          <w:rFonts w:ascii="Montserrat" w:eastAsia="Tahoma" w:hAnsi="Montserrat" w:cs="Tahoma"/>
          <w:sz w:val="24"/>
          <w:szCs w:val="24"/>
        </w:rPr>
        <w:t xml:space="preserve">В соответствии с Федеральным законом от 27 июля 2006 г. №152-ФЗ </w:t>
      </w:r>
      <w:r w:rsidR="00A75BF6" w:rsidRPr="00DA785B">
        <w:rPr>
          <w:rFonts w:ascii="Montserrat" w:eastAsia="Tahoma" w:hAnsi="Montserrat" w:cs="Times New Roman"/>
          <w:sz w:val="24"/>
          <w:szCs w:val="24"/>
        </w:rPr>
        <w:t>«О персональных данных», подавая заявку, даем согласие на обработку персональных данных физических лиц, указанных в представленных документах, и информации в связи с участием в конкурсе:</w:t>
      </w:r>
    </w:p>
    <w:p w14:paraId="3674B04A" w14:textId="77777777" w:rsidR="00A75BF6" w:rsidRDefault="00A75BF6" w:rsidP="00A75BF6">
      <w:pPr>
        <w:pBdr>
          <w:bottom w:val="single" w:sz="4" w:space="1" w:color="auto"/>
        </w:pBd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359BC7B2" w14:textId="77777777" w:rsidR="00A75BF6" w:rsidRPr="00451D23" w:rsidRDefault="00A75BF6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451D23">
        <w:rPr>
          <w:rFonts w:ascii="Montserrat" w:eastAsia="Tahoma" w:hAnsi="Montserrat" w:cs="Times New Roman"/>
          <w:sz w:val="20"/>
          <w:szCs w:val="20"/>
        </w:rPr>
        <w:t>(руководитель, должность, Ф.И.О. полностью, телефон, адрес электронной почты)</w:t>
      </w:r>
    </w:p>
    <w:p w14:paraId="3448D613" w14:textId="77777777" w:rsidR="00A75BF6" w:rsidRDefault="00A75BF6" w:rsidP="00A75BF6">
      <w:pPr>
        <w:pBdr>
          <w:bottom w:val="single" w:sz="4" w:space="1" w:color="auto"/>
        </w:pBd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69496BA5" w14:textId="77777777" w:rsidR="00A75BF6" w:rsidRPr="00451D23" w:rsidRDefault="00A75BF6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451D23">
        <w:rPr>
          <w:rFonts w:ascii="Montserrat" w:eastAsia="Tahoma" w:hAnsi="Montserrat" w:cs="Times New Roman"/>
          <w:sz w:val="20"/>
          <w:szCs w:val="20"/>
        </w:rPr>
        <w:t>(уполномоченное лицо, должность, Ф.И.О. полностью, телефон, адрес электронной почты, при наличии)</w:t>
      </w:r>
    </w:p>
    <w:p w14:paraId="40B3837D" w14:textId="77777777" w:rsidR="00A75BF6" w:rsidRDefault="00A75BF6" w:rsidP="00A75BF6">
      <w:pPr>
        <w:pBdr>
          <w:bottom w:val="single" w:sz="4" w:space="1" w:color="auto"/>
        </w:pBd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41C8377D" w14:textId="77777777" w:rsidR="00A75BF6" w:rsidRPr="00451D23" w:rsidRDefault="00A75BF6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0"/>
          <w:szCs w:val="20"/>
        </w:rPr>
      </w:pPr>
      <w:r w:rsidRPr="00451D23">
        <w:rPr>
          <w:rFonts w:ascii="Montserrat" w:eastAsia="Tahoma" w:hAnsi="Montserrat" w:cs="Times New Roman"/>
          <w:sz w:val="20"/>
          <w:szCs w:val="20"/>
        </w:rPr>
        <w:t>(контактное лицо, должность, Ф.И.О. полностью, телефон, адрес электронной почты, при наличии)</w:t>
      </w:r>
    </w:p>
    <w:p w14:paraId="39059186" w14:textId="77777777" w:rsidR="00A75BF6" w:rsidRPr="00DA785B" w:rsidRDefault="00A75BF6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и т.д.</w:t>
      </w:r>
    </w:p>
    <w:p w14:paraId="4C8340FB" w14:textId="77777777" w:rsidR="00CB5741" w:rsidRPr="00DA785B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p w14:paraId="6260C735" w14:textId="77777777" w:rsidR="00CB5741" w:rsidRPr="00DA785B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  <w:r w:rsidRPr="00DA785B">
        <w:rPr>
          <w:rFonts w:ascii="Montserrat" w:eastAsia="Tahoma" w:hAnsi="Montserrat" w:cs="Times New Roman"/>
          <w:sz w:val="24"/>
          <w:szCs w:val="24"/>
        </w:rPr>
        <w:t>Подтверждаем, что согласие физических лиц, указанных выше в настоящем пункте, на обработку персональных данных нами получены в установленном законодательством Российской Федерации порядке.</w:t>
      </w:r>
    </w:p>
    <w:p w14:paraId="35C716EB" w14:textId="77777777" w:rsidR="00CB5741" w:rsidRPr="00DA785B" w:rsidRDefault="00CB5741" w:rsidP="00A75BF6">
      <w:pPr>
        <w:autoSpaceDE w:val="0"/>
        <w:autoSpaceDN w:val="0"/>
        <w:spacing w:after="0" w:line="276" w:lineRule="auto"/>
        <w:ind w:firstLine="709"/>
        <w:jc w:val="both"/>
        <w:rPr>
          <w:rFonts w:ascii="Montserrat" w:eastAsia="Tahoma" w:hAnsi="Montserrat" w:cs="Times New Roman"/>
          <w:sz w:val="24"/>
          <w:szCs w:val="2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973"/>
        <w:gridCol w:w="3558"/>
      </w:tblGrid>
      <w:tr w:rsidR="00CB5741" w:rsidRPr="00DA785B" w14:paraId="1399E933" w14:textId="77777777" w:rsidTr="006F5A59">
        <w:trPr>
          <w:trHeight w:val="585"/>
        </w:trPr>
        <w:tc>
          <w:tcPr>
            <w:tcW w:w="5973" w:type="dxa"/>
          </w:tcPr>
          <w:p w14:paraId="31C706F8" w14:textId="77777777" w:rsidR="00CB5741" w:rsidRPr="00DA785B" w:rsidRDefault="00CB5741" w:rsidP="00A75BF6">
            <w:pPr>
              <w:spacing w:line="276" w:lineRule="auto"/>
              <w:ind w:firstLine="709"/>
              <w:jc w:val="both"/>
              <w:rPr>
                <w:rFonts w:ascii="Montserrat" w:eastAsia="Tahoma" w:hAnsi="Montserrat" w:cs="Times New Roman"/>
                <w:sz w:val="24"/>
                <w:szCs w:val="24"/>
              </w:rPr>
            </w:pPr>
            <w:proofErr w:type="spellStart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>Руководитель</w:t>
            </w:r>
            <w:proofErr w:type="spellEnd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 xml:space="preserve"> </w:t>
            </w:r>
            <w:proofErr w:type="spellStart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>организации</w:t>
            </w:r>
            <w:proofErr w:type="spellEnd"/>
          </w:p>
          <w:p w14:paraId="3B632A84" w14:textId="77777777" w:rsidR="00CB5741" w:rsidRPr="00DA785B" w:rsidRDefault="00CB5741" w:rsidP="00A75BF6">
            <w:pPr>
              <w:spacing w:line="276" w:lineRule="auto"/>
              <w:ind w:firstLine="709"/>
              <w:jc w:val="both"/>
              <w:rPr>
                <w:rFonts w:ascii="Montserrat" w:eastAsia="Tahoma" w:hAnsi="Montserrat" w:cs="Times New Roman"/>
                <w:sz w:val="24"/>
                <w:szCs w:val="24"/>
              </w:rPr>
            </w:pPr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>(</w:t>
            </w:r>
            <w:proofErr w:type="spellStart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>уполномоченный</w:t>
            </w:r>
            <w:proofErr w:type="spellEnd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 xml:space="preserve"> </w:t>
            </w:r>
            <w:proofErr w:type="spellStart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>представитель</w:t>
            </w:r>
            <w:proofErr w:type="spellEnd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>)</w:t>
            </w:r>
          </w:p>
        </w:tc>
        <w:tc>
          <w:tcPr>
            <w:tcW w:w="3558" w:type="dxa"/>
          </w:tcPr>
          <w:p w14:paraId="6662DC4C" w14:textId="77777777" w:rsidR="00CB5741" w:rsidRPr="00DA785B" w:rsidRDefault="00CB5741" w:rsidP="00A75BF6">
            <w:pPr>
              <w:spacing w:line="276" w:lineRule="auto"/>
              <w:ind w:firstLine="709"/>
              <w:jc w:val="both"/>
              <w:rPr>
                <w:rFonts w:ascii="Montserrat" w:eastAsia="Tahoma" w:hAnsi="Montserrat" w:cs="Times New Roman"/>
                <w:sz w:val="24"/>
                <w:szCs w:val="24"/>
              </w:rPr>
            </w:pPr>
          </w:p>
          <w:p w14:paraId="79AA4159" w14:textId="77777777" w:rsidR="00CB5741" w:rsidRPr="00DA785B" w:rsidRDefault="00CB5741" w:rsidP="00A75BF6">
            <w:pPr>
              <w:spacing w:line="276" w:lineRule="auto"/>
              <w:ind w:firstLine="709"/>
              <w:jc w:val="both"/>
              <w:rPr>
                <w:rFonts w:ascii="Montserrat" w:eastAsia="Tahoma" w:hAnsi="Montserrat" w:cs="Times New Roman"/>
                <w:sz w:val="24"/>
                <w:szCs w:val="24"/>
              </w:rPr>
            </w:pPr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>(</w:t>
            </w:r>
            <w:proofErr w:type="spellStart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>Фамилия</w:t>
            </w:r>
            <w:proofErr w:type="spellEnd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 xml:space="preserve"> И.О.)</w:t>
            </w:r>
          </w:p>
        </w:tc>
      </w:tr>
      <w:tr w:rsidR="00CB5741" w:rsidRPr="00DA785B" w14:paraId="4B80332F" w14:textId="77777777" w:rsidTr="006F5A59">
        <w:trPr>
          <w:trHeight w:val="292"/>
        </w:trPr>
        <w:tc>
          <w:tcPr>
            <w:tcW w:w="5973" w:type="dxa"/>
          </w:tcPr>
          <w:p w14:paraId="1293F25E" w14:textId="77777777" w:rsidR="00CB5741" w:rsidRPr="00DA785B" w:rsidRDefault="00CB5741" w:rsidP="00A75BF6">
            <w:pPr>
              <w:spacing w:line="276" w:lineRule="auto"/>
              <w:ind w:firstLine="709"/>
              <w:jc w:val="both"/>
              <w:rPr>
                <w:rFonts w:ascii="Montserrat" w:eastAsia="Tahoma" w:hAnsi="Montserrat" w:cs="Times New Roman"/>
                <w:sz w:val="24"/>
                <w:szCs w:val="24"/>
              </w:rPr>
            </w:pPr>
            <w:proofErr w:type="spellStart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>м.п</w:t>
            </w:r>
            <w:proofErr w:type="spellEnd"/>
            <w:r w:rsidRPr="00DA785B">
              <w:rPr>
                <w:rFonts w:ascii="Montserrat" w:eastAsia="Tahoma" w:hAnsi="Montserrat" w:cs="Times New Roman"/>
                <w:sz w:val="24"/>
                <w:szCs w:val="24"/>
              </w:rPr>
              <w:t>.</w:t>
            </w:r>
          </w:p>
        </w:tc>
        <w:tc>
          <w:tcPr>
            <w:tcW w:w="3558" w:type="dxa"/>
          </w:tcPr>
          <w:p w14:paraId="50C5B366" w14:textId="77777777" w:rsidR="00CB5741" w:rsidRPr="00DA785B" w:rsidRDefault="00CB5741" w:rsidP="00A75BF6">
            <w:pPr>
              <w:spacing w:line="276" w:lineRule="auto"/>
              <w:ind w:firstLine="709"/>
              <w:jc w:val="both"/>
              <w:rPr>
                <w:rFonts w:ascii="Montserrat" w:eastAsia="Tahoma" w:hAnsi="Montserrat" w:cs="Times New Roman"/>
                <w:sz w:val="24"/>
                <w:szCs w:val="24"/>
              </w:rPr>
            </w:pPr>
          </w:p>
        </w:tc>
      </w:tr>
    </w:tbl>
    <w:p w14:paraId="59836C6D" w14:textId="77777777" w:rsidR="004E7772" w:rsidRDefault="004E7772" w:rsidP="00A75BF6">
      <w:pPr>
        <w:spacing w:line="276" w:lineRule="auto"/>
      </w:pPr>
    </w:p>
    <w:sectPr w:rsidR="004E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10"/>
    <w:rsid w:val="001C0C12"/>
    <w:rsid w:val="00293DC8"/>
    <w:rsid w:val="004C2343"/>
    <w:rsid w:val="004C6F24"/>
    <w:rsid w:val="004E7772"/>
    <w:rsid w:val="0059156F"/>
    <w:rsid w:val="00842FFE"/>
    <w:rsid w:val="00867D9D"/>
    <w:rsid w:val="00867E4E"/>
    <w:rsid w:val="00927510"/>
    <w:rsid w:val="00A13A32"/>
    <w:rsid w:val="00A75BF6"/>
    <w:rsid w:val="00AC5528"/>
    <w:rsid w:val="00BA4D72"/>
    <w:rsid w:val="00CB5741"/>
    <w:rsid w:val="00D1772E"/>
    <w:rsid w:val="00E32C10"/>
    <w:rsid w:val="00EC03FC"/>
    <w:rsid w:val="00F73F28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B1A6"/>
  <w15:chartTrackingRefBased/>
  <w15:docId w15:val="{CAFE87FC-C84C-4C80-8E43-DD848442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74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2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2C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2C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2C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2C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2C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2C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2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2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2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2C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2C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2C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2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2C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2C1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B574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Шорчева Екатерина Алексеевна</dc:creator>
  <cp:keywords/>
  <dc:description/>
  <cp:lastModifiedBy>Елена Бирюлина</cp:lastModifiedBy>
  <cp:revision>11</cp:revision>
  <dcterms:created xsi:type="dcterms:W3CDTF">2025-04-14T06:23:00Z</dcterms:created>
  <dcterms:modified xsi:type="dcterms:W3CDTF">2025-06-16T08:51:00Z</dcterms:modified>
</cp:coreProperties>
</file>